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455C2" w14:textId="654DA6DB" w:rsidR="0015744B" w:rsidRDefault="0015744B" w:rsidP="00D12E6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73CB4">
        <w:rPr>
          <w:rFonts w:ascii="標楷體" w:eastAsia="標楷體" w:hAnsi="標楷體" w:hint="eastAsia"/>
          <w:b/>
          <w:sz w:val="28"/>
          <w:szCs w:val="28"/>
        </w:rPr>
        <w:t>花蓮縣明義國民小學教師職務及兼任行政教師輪替辦法</w:t>
      </w:r>
    </w:p>
    <w:p w14:paraId="6F07011D" w14:textId="0D767A2E" w:rsidR="00021C3F" w:rsidRPr="00021C3F" w:rsidRDefault="00021C3F" w:rsidP="00D12E6B">
      <w:pPr>
        <w:jc w:val="center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021C3F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</w:t>
      </w:r>
      <w:bookmarkStart w:id="0" w:name="_GoBack"/>
      <w:bookmarkEnd w:id="0"/>
      <w:r w:rsidRPr="00021C3F">
        <w:rPr>
          <w:rFonts w:ascii="標楷體" w:eastAsia="標楷體" w:hAnsi="標楷體" w:hint="eastAsia"/>
          <w:sz w:val="20"/>
          <w:szCs w:val="20"/>
        </w:rPr>
        <w:t>114年9月第一次修訂</w:t>
      </w:r>
    </w:p>
    <w:p w14:paraId="5C3AA959" w14:textId="77777777" w:rsidR="00882BE9" w:rsidRPr="00D73CB4" w:rsidRDefault="00882BE9" w:rsidP="00882BE9">
      <w:pPr>
        <w:rPr>
          <w:rFonts w:ascii="標楷體" w:eastAsia="標楷體" w:hAnsi="標楷體"/>
          <w:b/>
          <w:sz w:val="20"/>
          <w:szCs w:val="20"/>
        </w:rPr>
      </w:pPr>
      <w:r w:rsidRPr="00D73CB4">
        <w:rPr>
          <w:rFonts w:ascii="標楷體" w:eastAsia="標楷體" w:hAnsi="標楷體"/>
          <w:szCs w:val="24"/>
        </w:rPr>
        <w:t xml:space="preserve">                                 </w:t>
      </w:r>
      <w:r w:rsidR="00045C05" w:rsidRPr="00D73CB4">
        <w:rPr>
          <w:rFonts w:ascii="標楷體" w:eastAsia="標楷體" w:hAnsi="標楷體" w:hint="eastAsia"/>
          <w:szCs w:val="24"/>
        </w:rPr>
        <w:t xml:space="preserve">       </w:t>
      </w:r>
      <w:r w:rsidRPr="00D73CB4">
        <w:rPr>
          <w:rFonts w:ascii="標楷體" w:eastAsia="標楷體" w:hAnsi="標楷體"/>
          <w:szCs w:val="24"/>
        </w:rPr>
        <w:t xml:space="preserve"> </w:t>
      </w:r>
      <w:r w:rsidRPr="00D73CB4">
        <w:rPr>
          <w:rFonts w:ascii="標楷體" w:eastAsia="標楷體" w:hAnsi="標楷體"/>
          <w:b/>
          <w:sz w:val="20"/>
          <w:szCs w:val="20"/>
        </w:rPr>
        <w:t xml:space="preserve"> </w:t>
      </w:r>
    </w:p>
    <w:p w14:paraId="517FAC2C" w14:textId="77777777" w:rsidR="0015744B" w:rsidRPr="00D73CB4" w:rsidRDefault="00882BE9" w:rsidP="00882BE9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一、</w:t>
      </w:r>
      <w:r w:rsidR="0015744B" w:rsidRPr="00D73CB4">
        <w:rPr>
          <w:rFonts w:ascii="標楷體" w:eastAsia="標楷體" w:hAnsi="標楷體" w:hint="eastAsia"/>
          <w:b/>
          <w:szCs w:val="24"/>
        </w:rPr>
        <w:t>（依據）</w:t>
      </w:r>
    </w:p>
    <w:p w14:paraId="29FD02F4" w14:textId="77777777" w:rsidR="0015744B" w:rsidRPr="00D73CB4" w:rsidRDefault="0015744B" w:rsidP="00882BE9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教師法第十七條</w:t>
      </w:r>
    </w:p>
    <w:p w14:paraId="6A6724DA" w14:textId="77777777" w:rsidR="00045C05" w:rsidRPr="00D73CB4" w:rsidRDefault="00045C05" w:rsidP="00882BE9">
      <w:pPr>
        <w:rPr>
          <w:rFonts w:ascii="標楷體" w:eastAsia="標楷體" w:hAnsi="標楷體"/>
          <w:szCs w:val="24"/>
        </w:rPr>
      </w:pPr>
    </w:p>
    <w:p w14:paraId="11FDB3B6" w14:textId="77777777" w:rsidR="0015744B" w:rsidRPr="00D73CB4" w:rsidRDefault="00882BE9" w:rsidP="0015744B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二、</w:t>
      </w:r>
      <w:r w:rsidR="0015744B" w:rsidRPr="00D73CB4">
        <w:rPr>
          <w:rFonts w:ascii="標楷體" w:eastAsia="標楷體" w:hAnsi="標楷體" w:hint="eastAsia"/>
          <w:b/>
          <w:szCs w:val="24"/>
        </w:rPr>
        <w:t>（擔任導師之義務）</w:t>
      </w:r>
    </w:p>
    <w:p w14:paraId="4CE411E7" w14:textId="77777777" w:rsidR="0015744B" w:rsidRPr="00D73CB4" w:rsidRDefault="0015744B" w:rsidP="0015744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教師有擔任導師之義務。</w:t>
      </w:r>
    </w:p>
    <w:p w14:paraId="648F9B04" w14:textId="77777777" w:rsidR="00882BE9" w:rsidRPr="00D73CB4" w:rsidRDefault="0015744B" w:rsidP="0015744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依有關法令參與學校學術、行政工作及社會教育活動</w:t>
      </w:r>
    </w:p>
    <w:p w14:paraId="743AC8F5" w14:textId="77777777" w:rsidR="009C7FBB" w:rsidRPr="00D73CB4" w:rsidRDefault="009C7FBB" w:rsidP="0015744B">
      <w:pPr>
        <w:rPr>
          <w:rFonts w:ascii="標楷體" w:eastAsia="標楷體" w:hAnsi="標楷體"/>
          <w:szCs w:val="24"/>
        </w:rPr>
      </w:pPr>
    </w:p>
    <w:p w14:paraId="0E3C5D69" w14:textId="77777777" w:rsidR="0015744B" w:rsidRPr="00D73CB4" w:rsidRDefault="0015744B" w:rsidP="0015744B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三、（教師職務類別及安排期程）</w:t>
      </w:r>
    </w:p>
    <w:p w14:paraId="3CD8491B" w14:textId="77777777" w:rsidR="0015744B" w:rsidRPr="00D73CB4" w:rsidRDefault="0015744B" w:rsidP="0015744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教師職務選填程序分三階段，依序為兼任行政教師、科任教師及導師。</w:t>
      </w:r>
    </w:p>
    <w:p w14:paraId="507960FB" w14:textId="4C647DE9" w:rsidR="0015744B" w:rsidRPr="00D73CB4" w:rsidRDefault="0015744B" w:rsidP="0015744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教務處應於每年五月三十一日前公佈職缺，</w:t>
      </w:r>
      <w:r w:rsidR="00B00511" w:rsidRPr="00D73CB4">
        <w:rPr>
          <w:rFonts w:ascii="標楷體" w:eastAsia="標楷體" w:hAnsi="標楷體" w:hint="eastAsia"/>
          <w:szCs w:val="24"/>
        </w:rPr>
        <w:t>由教務處及學</w:t>
      </w:r>
      <w:proofErr w:type="gramStart"/>
      <w:r w:rsidR="00B00511" w:rsidRPr="00D73CB4">
        <w:rPr>
          <w:rFonts w:ascii="標楷體" w:eastAsia="標楷體" w:hAnsi="標楷體" w:hint="eastAsia"/>
          <w:szCs w:val="24"/>
        </w:rPr>
        <w:t>務</w:t>
      </w:r>
      <w:proofErr w:type="gramEnd"/>
      <w:r w:rsidR="00B00511" w:rsidRPr="00D73CB4">
        <w:rPr>
          <w:rFonts w:ascii="標楷體" w:eastAsia="標楷體" w:hAnsi="標楷體" w:hint="eastAsia"/>
          <w:szCs w:val="24"/>
        </w:rPr>
        <w:t>處</w:t>
      </w:r>
      <w:r w:rsidRPr="00D73CB4">
        <w:rPr>
          <w:rFonts w:ascii="標楷體" w:eastAsia="標楷體" w:hAnsi="標楷體" w:hint="eastAsia"/>
          <w:szCs w:val="24"/>
        </w:rPr>
        <w:t>彙整教師</w:t>
      </w:r>
      <w:r w:rsidR="008E4E5C" w:rsidRPr="00D73CB4">
        <w:rPr>
          <w:rFonts w:ascii="標楷體" w:eastAsia="標楷體" w:hAnsi="標楷體" w:hint="eastAsia"/>
          <w:szCs w:val="24"/>
        </w:rPr>
        <w:t>輪替辦法</w:t>
      </w:r>
      <w:r w:rsidRPr="00D73CB4">
        <w:rPr>
          <w:rFonts w:ascii="標楷體" w:eastAsia="標楷體" w:hAnsi="標楷體" w:hint="eastAsia"/>
          <w:szCs w:val="24"/>
        </w:rPr>
        <w:t>積分表</w:t>
      </w:r>
      <w:r w:rsidR="00B00511" w:rsidRPr="00D73CB4">
        <w:rPr>
          <w:rFonts w:ascii="標楷體" w:eastAsia="標楷體" w:hAnsi="標楷體" w:hint="eastAsia"/>
          <w:szCs w:val="24"/>
        </w:rPr>
        <w:t>及教師</w:t>
      </w:r>
      <w:r w:rsidR="008E4E5C" w:rsidRPr="00D73CB4">
        <w:rPr>
          <w:rFonts w:ascii="標楷體" w:eastAsia="標楷體" w:hAnsi="標楷體" w:hint="eastAsia"/>
          <w:szCs w:val="24"/>
        </w:rPr>
        <w:t>職務異動意願調查表</w:t>
      </w:r>
      <w:r w:rsidRPr="00D73CB4">
        <w:rPr>
          <w:rFonts w:ascii="標楷體" w:eastAsia="標楷體" w:hAnsi="標楷體" w:hint="eastAsia"/>
          <w:szCs w:val="24"/>
        </w:rPr>
        <w:t>後</w:t>
      </w:r>
      <w:r w:rsidR="00B00511" w:rsidRPr="00D73CB4">
        <w:rPr>
          <w:rFonts w:ascii="標楷體" w:eastAsia="標楷體" w:hAnsi="標楷體" w:hint="eastAsia"/>
          <w:szCs w:val="24"/>
        </w:rPr>
        <w:t>，</w:t>
      </w:r>
      <w:r w:rsidRPr="00D73CB4">
        <w:rPr>
          <w:rFonts w:ascii="標楷體" w:eastAsia="標楷體" w:hAnsi="標楷體" w:hint="eastAsia"/>
          <w:szCs w:val="24"/>
        </w:rPr>
        <w:t>提供職務建議名單</w:t>
      </w:r>
      <w:r w:rsidR="008E4E5C" w:rsidRPr="00D73CB4">
        <w:rPr>
          <w:rFonts w:ascii="標楷體" w:eastAsia="標楷體" w:hAnsi="標楷體" w:hint="eastAsia"/>
          <w:szCs w:val="24"/>
        </w:rPr>
        <w:t>（科任教師部分）</w:t>
      </w:r>
      <w:r w:rsidRPr="00D73CB4">
        <w:rPr>
          <w:rFonts w:ascii="標楷體" w:eastAsia="標楷體" w:hAnsi="標楷體" w:hint="eastAsia"/>
          <w:szCs w:val="24"/>
        </w:rPr>
        <w:t>，</w:t>
      </w:r>
      <w:r w:rsidR="008E4E5C" w:rsidRPr="00D73CB4">
        <w:rPr>
          <w:rFonts w:ascii="標楷體" w:eastAsia="標楷體" w:hAnsi="標楷體" w:hint="eastAsia"/>
          <w:szCs w:val="24"/>
        </w:rPr>
        <w:t>級任導師部份採分發制，並</w:t>
      </w:r>
      <w:r w:rsidRPr="00D73CB4">
        <w:rPr>
          <w:rFonts w:ascii="標楷體" w:eastAsia="標楷體" w:hAnsi="標楷體" w:hint="eastAsia"/>
          <w:szCs w:val="24"/>
        </w:rPr>
        <w:t>於六月三十日前公佈。</w:t>
      </w:r>
    </w:p>
    <w:p w14:paraId="5B8A64A9" w14:textId="77777777" w:rsidR="009C7FBB" w:rsidRPr="00D73CB4" w:rsidRDefault="009C7FBB" w:rsidP="0015744B">
      <w:pPr>
        <w:rPr>
          <w:rFonts w:ascii="標楷體" w:eastAsia="標楷體" w:hAnsi="標楷體"/>
          <w:szCs w:val="24"/>
        </w:rPr>
      </w:pPr>
    </w:p>
    <w:p w14:paraId="67447B50" w14:textId="77777777" w:rsidR="0015744B" w:rsidRPr="00D73CB4" w:rsidRDefault="0015744B" w:rsidP="0015744B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四、（兼任行政教師安排方式）</w:t>
      </w:r>
    </w:p>
    <w:p w14:paraId="493B96AF" w14:textId="77777777" w:rsidR="00096AA7" w:rsidRPr="00D73CB4" w:rsidRDefault="0015744B" w:rsidP="0015744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兼任行政工作之教師，任期為二年一任，得連續擔任，</w:t>
      </w:r>
      <w:proofErr w:type="gramStart"/>
      <w:r w:rsidRPr="00D73CB4">
        <w:rPr>
          <w:rFonts w:ascii="標楷體" w:eastAsia="標楷體" w:hAnsi="標楷體" w:hint="eastAsia"/>
          <w:szCs w:val="24"/>
        </w:rPr>
        <w:t>任滿可轉</w:t>
      </w:r>
      <w:proofErr w:type="gramEnd"/>
      <w:r w:rsidRPr="00D73CB4">
        <w:rPr>
          <w:rFonts w:ascii="標楷體" w:eastAsia="標楷體" w:hAnsi="標楷體" w:hint="eastAsia"/>
          <w:szCs w:val="24"/>
        </w:rPr>
        <w:t>任導師及科任。</w:t>
      </w:r>
    </w:p>
    <w:p w14:paraId="0E10A3A0" w14:textId="77777777" w:rsidR="0015744B" w:rsidRPr="00D73CB4" w:rsidRDefault="0015744B" w:rsidP="0015744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主任部分除具有主任資格為任用資格外，由校長審酌校務發展、個人意願所需進行聘任，如經校長溝通</w:t>
      </w:r>
      <w:proofErr w:type="gramStart"/>
      <w:r w:rsidRPr="00D73CB4">
        <w:rPr>
          <w:rFonts w:ascii="標楷體" w:eastAsia="標楷體" w:hAnsi="標楷體" w:hint="eastAsia"/>
          <w:szCs w:val="24"/>
        </w:rPr>
        <w:t>學年度末仍</w:t>
      </w:r>
      <w:proofErr w:type="gramEnd"/>
      <w:r w:rsidRPr="00D73CB4">
        <w:rPr>
          <w:rFonts w:ascii="標楷體" w:eastAsia="標楷體" w:hAnsi="標楷體" w:hint="eastAsia"/>
          <w:szCs w:val="24"/>
        </w:rPr>
        <w:t>無法產出，由在本校行政資歷積分採計最低分者擔任，無資格者由本校推薦主任儲訓，於新學年度直接任用。</w:t>
      </w:r>
    </w:p>
    <w:p w14:paraId="2F61E1C1" w14:textId="77777777" w:rsidR="00096AA7" w:rsidRPr="00D73CB4" w:rsidRDefault="00096AA7" w:rsidP="0015744B">
      <w:pPr>
        <w:rPr>
          <w:rFonts w:ascii="標楷體" w:eastAsia="標楷體" w:hAnsi="標楷體"/>
          <w:szCs w:val="24"/>
        </w:rPr>
      </w:pPr>
    </w:p>
    <w:p w14:paraId="591E7E88" w14:textId="77777777" w:rsidR="009C7FBB" w:rsidRPr="00D73CB4" w:rsidRDefault="00096AA7" w:rsidP="009C7FBB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五、</w:t>
      </w:r>
      <w:r w:rsidR="009C7FBB" w:rsidRPr="00D73CB4">
        <w:rPr>
          <w:rFonts w:ascii="標楷體" w:eastAsia="標楷體" w:hAnsi="標楷體" w:hint="eastAsia"/>
          <w:b/>
          <w:szCs w:val="24"/>
        </w:rPr>
        <w:t>（科任教師安排方式）</w:t>
      </w:r>
    </w:p>
    <w:p w14:paraId="01E903F2" w14:textId="59116964" w:rsidR="009C7FBB" w:rsidRPr="00D73CB4" w:rsidRDefault="009C7FBB" w:rsidP="009C7FB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科任教師之任期為二年一任</w:t>
      </w:r>
      <w:r w:rsidR="004949AE" w:rsidRPr="00D73CB4">
        <w:rPr>
          <w:rFonts w:ascii="標楷體" w:eastAsia="標楷體" w:hAnsi="標楷體" w:hint="eastAsia"/>
          <w:szCs w:val="24"/>
        </w:rPr>
        <w:t>（期滿必須下科任，如果後續無老師選填</w:t>
      </w:r>
      <w:r w:rsidR="00246F77" w:rsidRPr="00D73CB4">
        <w:rPr>
          <w:rFonts w:ascii="標楷體" w:eastAsia="標楷體" w:hAnsi="標楷體" w:hint="eastAsia"/>
          <w:szCs w:val="24"/>
        </w:rPr>
        <w:t>該科任</w:t>
      </w:r>
      <w:r w:rsidR="004949AE" w:rsidRPr="00D73CB4">
        <w:rPr>
          <w:rFonts w:ascii="標楷體" w:eastAsia="標楷體" w:hAnsi="標楷體" w:hint="eastAsia"/>
          <w:szCs w:val="24"/>
        </w:rPr>
        <w:t>則可留任）</w:t>
      </w:r>
      <w:r w:rsidRPr="00D73CB4">
        <w:rPr>
          <w:rFonts w:ascii="標楷體" w:eastAsia="標楷體" w:hAnsi="標楷體" w:hint="eastAsia"/>
          <w:szCs w:val="24"/>
        </w:rPr>
        <w:t>，以具備專長、資格及校務發展為優先考量。如具備資格者多名，則依服務年資積分及專長積分高低依序任用，積分相同時則抽籤決定之。</w:t>
      </w:r>
    </w:p>
    <w:p w14:paraId="63491AE7" w14:textId="4DF3BD34" w:rsidR="009C7FBB" w:rsidRPr="00D73CB4" w:rsidRDefault="009C7FBB" w:rsidP="009C7FB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科任教師專長或資格認定</w:t>
      </w:r>
      <w:r w:rsidR="00F2659D" w:rsidRPr="00D73CB4">
        <w:rPr>
          <w:rFonts w:ascii="標楷體" w:eastAsia="標楷體" w:hAnsi="標楷體" w:hint="eastAsia"/>
          <w:szCs w:val="24"/>
        </w:rPr>
        <w:t>順位</w:t>
      </w:r>
      <w:r w:rsidRPr="00D73CB4">
        <w:rPr>
          <w:rFonts w:ascii="標楷體" w:eastAsia="標楷體" w:hAnsi="標楷體" w:hint="eastAsia"/>
          <w:szCs w:val="24"/>
        </w:rPr>
        <w:t>如下：</w:t>
      </w:r>
    </w:p>
    <w:p w14:paraId="0699EE69" w14:textId="77777777" w:rsidR="009C7FBB" w:rsidRPr="00D73CB4" w:rsidRDefault="009C7FBB" w:rsidP="009C7FB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一、參加教育部或本校「領域專長」教師甄試，分派本校服務之教師。</w:t>
      </w:r>
    </w:p>
    <w:p w14:paraId="5A5BD822" w14:textId="77777777" w:rsidR="009C7FBB" w:rsidRPr="00D73CB4" w:rsidRDefault="009C7FBB" w:rsidP="009C7FB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二、相關科、系、組畢業之教師。</w:t>
      </w:r>
    </w:p>
    <w:p w14:paraId="107F6DB7" w14:textId="77777777" w:rsidR="009C7FBB" w:rsidRPr="00D73CB4" w:rsidRDefault="009C7FBB" w:rsidP="009C7FB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三、相關領域在職進修研習時數滿20學分。</w:t>
      </w:r>
    </w:p>
    <w:p w14:paraId="03A0C566" w14:textId="77777777" w:rsidR="009C7FBB" w:rsidRPr="00D73CB4" w:rsidRDefault="009C7FBB" w:rsidP="009C7FB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四、指導學生或個人在鄉級以上相關比賽，獲得前3名及佳作者。</w:t>
      </w:r>
    </w:p>
    <w:p w14:paraId="49C18B35" w14:textId="604DC055" w:rsidR="0015744B" w:rsidRPr="00D73CB4" w:rsidRDefault="009C7FBB" w:rsidP="009C7FB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五、個人曾公開出版發表相關領域著作或研發教材者。</w:t>
      </w:r>
    </w:p>
    <w:p w14:paraId="21D85E83" w14:textId="2E0D43B9" w:rsidR="00D67517" w:rsidRPr="00D73CB4" w:rsidRDefault="00D67517" w:rsidP="009C7FBB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六、科任教師需完成配套任務-每學年指導學生團隊參與競賽。</w:t>
      </w:r>
      <w:proofErr w:type="gramStart"/>
      <w:r w:rsidRPr="00D73CB4">
        <w:rPr>
          <w:rFonts w:ascii="標楷體" w:eastAsia="標楷體" w:hAnsi="標楷體" w:hint="eastAsia"/>
          <w:szCs w:val="24"/>
        </w:rPr>
        <w:t>（</w:t>
      </w:r>
      <w:proofErr w:type="gramEnd"/>
      <w:r w:rsidRPr="00D73CB4">
        <w:rPr>
          <w:rFonts w:ascii="標楷體" w:eastAsia="標楷體" w:hAnsi="標楷體" w:hint="eastAsia"/>
          <w:szCs w:val="24"/>
        </w:rPr>
        <w:t>例：自然科應指導學生參加科展；體育科：帶領校隊並參加比賽；英語科、藝文科、社會科、資訊科、閩南語…等科任教師，皆需完成配套任務</w:t>
      </w:r>
      <w:proofErr w:type="gramStart"/>
      <w:r w:rsidRPr="00D73CB4">
        <w:rPr>
          <w:rFonts w:ascii="標楷體" w:eastAsia="標楷體" w:hAnsi="標楷體" w:hint="eastAsia"/>
          <w:szCs w:val="24"/>
        </w:rPr>
        <w:t>）</w:t>
      </w:r>
      <w:proofErr w:type="gramEnd"/>
      <w:r w:rsidRPr="00D73CB4">
        <w:rPr>
          <w:rFonts w:ascii="標楷體" w:eastAsia="標楷體" w:hAnsi="標楷體" w:hint="eastAsia"/>
          <w:szCs w:val="24"/>
        </w:rPr>
        <w:t>。（兼任行政兼職之科任教師除外）。</w:t>
      </w:r>
    </w:p>
    <w:p w14:paraId="21065017" w14:textId="77777777" w:rsidR="00096AA7" w:rsidRPr="00D73CB4" w:rsidRDefault="00096AA7" w:rsidP="009C7FBB">
      <w:pPr>
        <w:rPr>
          <w:rFonts w:ascii="標楷體" w:eastAsia="標楷體" w:hAnsi="標楷體"/>
          <w:szCs w:val="24"/>
        </w:rPr>
      </w:pPr>
    </w:p>
    <w:p w14:paraId="0A3B420C" w14:textId="77777777" w:rsidR="00096AA7" w:rsidRPr="00D73CB4" w:rsidRDefault="00096AA7" w:rsidP="00096AA7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六、（導師安排方式）</w:t>
      </w:r>
    </w:p>
    <w:p w14:paraId="1E6188F9" w14:textId="77777777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導師職務</w:t>
      </w:r>
      <w:proofErr w:type="gramStart"/>
      <w:r w:rsidRPr="00D73CB4">
        <w:rPr>
          <w:rFonts w:ascii="標楷體" w:eastAsia="標楷體" w:hAnsi="標楷體" w:hint="eastAsia"/>
          <w:szCs w:val="24"/>
        </w:rPr>
        <w:t>安排依低</w:t>
      </w:r>
      <w:proofErr w:type="gramEnd"/>
      <w:r w:rsidRPr="00D73CB4">
        <w:rPr>
          <w:rFonts w:ascii="標楷體" w:eastAsia="標楷體" w:hAnsi="標楷體" w:hint="eastAsia"/>
          <w:szCs w:val="24"/>
        </w:rPr>
        <w:t>、中、</w:t>
      </w:r>
      <w:proofErr w:type="gramStart"/>
      <w:r w:rsidRPr="00D73CB4">
        <w:rPr>
          <w:rFonts w:ascii="標楷體" w:eastAsia="標楷體" w:hAnsi="標楷體" w:hint="eastAsia"/>
          <w:szCs w:val="24"/>
        </w:rPr>
        <w:t>高年段</w:t>
      </w:r>
      <w:proofErr w:type="gramEnd"/>
      <w:r w:rsidRPr="00D73CB4">
        <w:rPr>
          <w:rFonts w:ascii="標楷體" w:eastAsia="標楷體" w:hAnsi="標楷體" w:hint="eastAsia"/>
          <w:szCs w:val="24"/>
        </w:rPr>
        <w:t>之編排，兩年一任，並以擔任同班級同年段為原則。</w:t>
      </w:r>
    </w:p>
    <w:p w14:paraId="1ED07E4B" w14:textId="33B63022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導師職務</w:t>
      </w:r>
      <w:proofErr w:type="gramStart"/>
      <w:r w:rsidRPr="00D73CB4">
        <w:rPr>
          <w:rFonts w:ascii="標楷體" w:eastAsia="標楷體" w:hAnsi="標楷體" w:hint="eastAsia"/>
          <w:szCs w:val="24"/>
        </w:rPr>
        <w:t>安排依回任</w:t>
      </w:r>
      <w:proofErr w:type="gramEnd"/>
      <w:r w:rsidRPr="00D73CB4">
        <w:rPr>
          <w:rFonts w:ascii="標楷體" w:eastAsia="標楷體" w:hAnsi="標楷體" w:hint="eastAsia"/>
          <w:szCs w:val="24"/>
        </w:rPr>
        <w:t>導師之兼任行政教師、回任導師之科任教師、以及現任導師之處理三階</w:t>
      </w:r>
      <w:r w:rsidRPr="00D73CB4">
        <w:rPr>
          <w:rFonts w:ascii="標楷體" w:eastAsia="標楷體" w:hAnsi="標楷體" w:hint="eastAsia"/>
          <w:szCs w:val="24"/>
        </w:rPr>
        <w:lastRenderedPageBreak/>
        <w:t>段進行。</w:t>
      </w:r>
    </w:p>
    <w:p w14:paraId="3F89C1D0" w14:textId="77777777" w:rsidR="00096AA7" w:rsidRPr="00D73CB4" w:rsidRDefault="00096AA7" w:rsidP="00096AA7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一、回任導師之兼任行政教師</w:t>
      </w:r>
    </w:p>
    <w:p w14:paraId="22DD15BE" w14:textId="1AFBD1C3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(一)回任導師之兼任行政教師可依其意願選擇至各年級擔任導師。</w:t>
      </w:r>
      <w:r w:rsidR="004949AE" w:rsidRPr="00D73CB4">
        <w:rPr>
          <w:rFonts w:ascii="標楷體" w:eastAsia="標楷體" w:hAnsi="標楷體" w:hint="eastAsia"/>
          <w:szCs w:val="24"/>
        </w:rPr>
        <w:t>其選定</w:t>
      </w:r>
      <w:proofErr w:type="gramStart"/>
      <w:r w:rsidR="004949AE" w:rsidRPr="00D73CB4">
        <w:rPr>
          <w:rFonts w:ascii="標楷體" w:eastAsia="標楷體" w:hAnsi="標楷體" w:hint="eastAsia"/>
          <w:szCs w:val="24"/>
        </w:rPr>
        <w:t>之年級</w:t>
      </w:r>
      <w:proofErr w:type="gramEnd"/>
      <w:r w:rsidR="004949AE" w:rsidRPr="00D73CB4">
        <w:rPr>
          <w:rFonts w:ascii="標楷體" w:eastAsia="標楷體" w:hAnsi="標楷體" w:hint="eastAsia"/>
          <w:szCs w:val="24"/>
        </w:rPr>
        <w:t>以在</w:t>
      </w:r>
      <w:r w:rsidR="00F2659D" w:rsidRPr="00D73CB4">
        <w:rPr>
          <w:rFonts w:ascii="標楷體" w:eastAsia="標楷體" w:hAnsi="標楷體" w:hint="eastAsia"/>
          <w:szCs w:val="24"/>
        </w:rPr>
        <w:t>明義國小</w:t>
      </w:r>
      <w:r w:rsidR="004949AE" w:rsidRPr="00D73CB4">
        <w:rPr>
          <w:rFonts w:ascii="標楷體" w:eastAsia="標楷體" w:hAnsi="標楷體" w:hint="eastAsia"/>
          <w:szCs w:val="24"/>
        </w:rPr>
        <w:t>校積分高優先。</w:t>
      </w:r>
    </w:p>
    <w:p w14:paraId="1697D0F3" w14:textId="77777777" w:rsidR="00096AA7" w:rsidRPr="00D73CB4" w:rsidRDefault="00096AA7" w:rsidP="00096AA7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二、回任導師之科任教師</w:t>
      </w:r>
    </w:p>
    <w:p w14:paraId="5937B339" w14:textId="474C39CB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(一)回任導師之科任教師可依其意願選擇至各年級擔任導師。</w:t>
      </w:r>
      <w:r w:rsidR="003472DC" w:rsidRPr="00D73CB4">
        <w:rPr>
          <w:rFonts w:ascii="標楷體" w:eastAsia="標楷體" w:hAnsi="標楷體" w:hint="eastAsia"/>
          <w:szCs w:val="24"/>
        </w:rPr>
        <w:t>其選定</w:t>
      </w:r>
      <w:proofErr w:type="gramStart"/>
      <w:r w:rsidR="003472DC" w:rsidRPr="00D73CB4">
        <w:rPr>
          <w:rFonts w:ascii="標楷體" w:eastAsia="標楷體" w:hAnsi="標楷體" w:hint="eastAsia"/>
          <w:szCs w:val="24"/>
        </w:rPr>
        <w:t>之年級</w:t>
      </w:r>
      <w:proofErr w:type="gramEnd"/>
      <w:r w:rsidR="003472DC" w:rsidRPr="00D73CB4">
        <w:rPr>
          <w:rFonts w:ascii="標楷體" w:eastAsia="標楷體" w:hAnsi="標楷體" w:hint="eastAsia"/>
          <w:szCs w:val="24"/>
        </w:rPr>
        <w:t>以協調或以在校積分高優先。</w:t>
      </w:r>
    </w:p>
    <w:p w14:paraId="48E36D58" w14:textId="77777777" w:rsidR="00096AA7" w:rsidRPr="00D73CB4" w:rsidRDefault="00096AA7" w:rsidP="00096AA7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三、現任導師</w:t>
      </w:r>
    </w:p>
    <w:p w14:paraId="57E6A86D" w14:textId="77777777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(</w:t>
      </w:r>
      <w:proofErr w:type="gramStart"/>
      <w:r w:rsidRPr="00D73CB4">
        <w:rPr>
          <w:rFonts w:ascii="標楷體" w:eastAsia="標楷體" w:hAnsi="標楷體" w:hint="eastAsia"/>
          <w:szCs w:val="24"/>
        </w:rPr>
        <w:t>一</w:t>
      </w:r>
      <w:proofErr w:type="gramEnd"/>
      <w:r w:rsidRPr="00D73CB4">
        <w:rPr>
          <w:rFonts w:ascii="標楷體" w:eastAsia="標楷體" w:hAnsi="標楷體" w:hint="eastAsia"/>
          <w:szCs w:val="24"/>
        </w:rPr>
        <w:t>)為考量學習階段之完整性及師生相處調適情形，除一、三、五年級導師直升擔任二、四、六者外，其餘提出調動，以協調或導師積分安排班級導師。</w:t>
      </w:r>
    </w:p>
    <w:p w14:paraId="46D8472C" w14:textId="77777777" w:rsidR="0015744B" w:rsidRPr="00D73CB4" w:rsidRDefault="0015744B" w:rsidP="0015744B">
      <w:pPr>
        <w:rPr>
          <w:rFonts w:ascii="標楷體" w:eastAsia="標楷體" w:hAnsi="標楷體"/>
          <w:szCs w:val="24"/>
        </w:rPr>
      </w:pPr>
    </w:p>
    <w:p w14:paraId="722F3A33" w14:textId="77777777" w:rsidR="00096AA7" w:rsidRPr="00D73CB4" w:rsidRDefault="00096AA7" w:rsidP="00096AA7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七、 (行政資歷積分</w:t>
      </w:r>
      <w:proofErr w:type="gramStart"/>
      <w:r w:rsidRPr="00D73CB4">
        <w:rPr>
          <w:rFonts w:ascii="標楷體" w:eastAsia="標楷體" w:hAnsi="標楷體" w:hint="eastAsia"/>
          <w:b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b/>
          <w:szCs w:val="24"/>
        </w:rPr>
        <w:t>計方式)</w:t>
      </w:r>
    </w:p>
    <w:p w14:paraId="18D8A0DA" w14:textId="77777777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行政資歷積分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計方式如下：(僅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行本校，不採行他校)</w:t>
      </w:r>
    </w:p>
    <w:p w14:paraId="499F9B71" w14:textId="206DC6D4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一、服務滿一年主任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</w:t>
      </w:r>
      <w:r w:rsidR="00434AAD" w:rsidRPr="00D73CB4">
        <w:rPr>
          <w:rFonts w:ascii="標楷體" w:eastAsia="標楷體" w:hAnsi="標楷體" w:hint="eastAsia"/>
          <w:szCs w:val="24"/>
        </w:rPr>
        <w:t>5</w:t>
      </w:r>
      <w:r w:rsidRPr="00D73CB4">
        <w:rPr>
          <w:rFonts w:ascii="標楷體" w:eastAsia="標楷體" w:hAnsi="標楷體" w:hint="eastAsia"/>
          <w:szCs w:val="24"/>
        </w:rPr>
        <w:t>分。服務滿一年組長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</w:t>
      </w:r>
      <w:r w:rsidR="00434AAD" w:rsidRPr="00D73CB4">
        <w:rPr>
          <w:rFonts w:ascii="標楷體" w:eastAsia="標楷體" w:hAnsi="標楷體" w:hint="eastAsia"/>
          <w:szCs w:val="24"/>
        </w:rPr>
        <w:t>4</w:t>
      </w:r>
      <w:r w:rsidRPr="00D73CB4">
        <w:rPr>
          <w:rFonts w:ascii="標楷體" w:eastAsia="標楷體" w:hAnsi="標楷體" w:hint="eastAsia"/>
          <w:szCs w:val="24"/>
        </w:rPr>
        <w:t>分。</w:t>
      </w:r>
    </w:p>
    <w:p w14:paraId="0B1B2C80" w14:textId="003407B2" w:rsidR="0015744B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以上條件請</w:t>
      </w:r>
      <w:r w:rsidR="002670E6" w:rsidRPr="00D73CB4">
        <w:rPr>
          <w:rFonts w:ascii="標楷體" w:eastAsia="標楷體" w:hAnsi="標楷體" w:hint="eastAsia"/>
          <w:szCs w:val="24"/>
        </w:rPr>
        <w:t>自行佐證資料，最終由委員會</w:t>
      </w:r>
      <w:r w:rsidR="00671073" w:rsidRPr="00D73CB4">
        <w:rPr>
          <w:rFonts w:ascii="標楷體" w:eastAsia="標楷體" w:hAnsi="標楷體" w:hint="eastAsia"/>
          <w:szCs w:val="24"/>
        </w:rPr>
        <w:t>確認</w:t>
      </w:r>
      <w:r w:rsidRPr="00D73CB4">
        <w:rPr>
          <w:rFonts w:ascii="標楷體" w:eastAsia="標楷體" w:hAnsi="標楷體" w:hint="eastAsia"/>
          <w:szCs w:val="24"/>
        </w:rPr>
        <w:t>。</w:t>
      </w:r>
    </w:p>
    <w:p w14:paraId="2C86D3F0" w14:textId="77777777" w:rsidR="0015744B" w:rsidRPr="00D73CB4" w:rsidRDefault="0015744B" w:rsidP="0015744B">
      <w:pPr>
        <w:rPr>
          <w:rFonts w:ascii="標楷體" w:eastAsia="標楷體" w:hAnsi="標楷體"/>
          <w:szCs w:val="24"/>
        </w:rPr>
      </w:pPr>
    </w:p>
    <w:p w14:paraId="4B7D62D2" w14:textId="77777777" w:rsidR="00096AA7" w:rsidRPr="00D73CB4" w:rsidRDefault="00096AA7" w:rsidP="00096AA7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八、(導師資歷積分</w:t>
      </w:r>
      <w:proofErr w:type="gramStart"/>
      <w:r w:rsidRPr="00D73CB4">
        <w:rPr>
          <w:rFonts w:ascii="標楷體" w:eastAsia="標楷體" w:hAnsi="標楷體" w:hint="eastAsia"/>
          <w:b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b/>
          <w:szCs w:val="24"/>
        </w:rPr>
        <w:t>計方式)</w:t>
      </w:r>
    </w:p>
    <w:p w14:paraId="2444FAD1" w14:textId="77777777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導師資歷積分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計方式如下：(僅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行本校，不採行他校)</w:t>
      </w:r>
    </w:p>
    <w:p w14:paraId="0556E651" w14:textId="2A26B05F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一、</w:t>
      </w:r>
      <w:bookmarkStart w:id="1" w:name="_Hlk194428734"/>
      <w:r w:rsidRPr="00D73CB4">
        <w:rPr>
          <w:rFonts w:ascii="標楷體" w:eastAsia="標楷體" w:hAnsi="標楷體" w:hint="eastAsia"/>
          <w:szCs w:val="24"/>
        </w:rPr>
        <w:t>曾服務滿一年之高年級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</w:t>
      </w:r>
      <w:r w:rsidR="00434AAD" w:rsidRPr="00D73CB4">
        <w:rPr>
          <w:rFonts w:ascii="標楷體" w:eastAsia="標楷體" w:hAnsi="標楷體" w:hint="eastAsia"/>
          <w:szCs w:val="24"/>
        </w:rPr>
        <w:t>3</w:t>
      </w:r>
      <w:r w:rsidRPr="00D73CB4">
        <w:rPr>
          <w:rFonts w:ascii="標楷體" w:eastAsia="標楷體" w:hAnsi="標楷體" w:hint="eastAsia"/>
          <w:szCs w:val="24"/>
        </w:rPr>
        <w:t>分。</w:t>
      </w:r>
      <w:bookmarkEnd w:id="1"/>
    </w:p>
    <w:p w14:paraId="60DF5528" w14:textId="1874CB5A" w:rsidR="00434AAD" w:rsidRPr="00D73CB4" w:rsidRDefault="00434AAD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二、曾服務滿一年之低年級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計2分。</w:t>
      </w:r>
    </w:p>
    <w:p w14:paraId="71CE625A" w14:textId="77777777" w:rsidR="00096AA7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二、曾服務滿一年之中年級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計1分。</w:t>
      </w:r>
    </w:p>
    <w:p w14:paraId="15A007FD" w14:textId="77777777" w:rsidR="0015744B" w:rsidRPr="00D73CB4" w:rsidRDefault="00096AA7" w:rsidP="00096AA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三、曾服務滿一年之科任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計0.5分。</w:t>
      </w:r>
    </w:p>
    <w:p w14:paraId="375F40F7" w14:textId="77777777" w:rsidR="0015744B" w:rsidRPr="00D73CB4" w:rsidRDefault="0015744B" w:rsidP="0015744B">
      <w:pPr>
        <w:rPr>
          <w:rFonts w:ascii="標楷體" w:eastAsia="標楷體" w:hAnsi="標楷體"/>
          <w:szCs w:val="24"/>
        </w:rPr>
      </w:pPr>
    </w:p>
    <w:p w14:paraId="5C4C0537" w14:textId="77777777" w:rsidR="00096AA7" w:rsidRPr="00D73CB4" w:rsidRDefault="00096AA7" w:rsidP="00096AA7">
      <w:pPr>
        <w:rPr>
          <w:rFonts w:ascii="標楷體" w:eastAsia="標楷體" w:hAnsi="標楷體"/>
          <w:b/>
          <w:szCs w:val="24"/>
        </w:rPr>
      </w:pPr>
      <w:r w:rsidRPr="00D73CB4">
        <w:rPr>
          <w:rFonts w:ascii="標楷體" w:eastAsia="標楷體" w:hAnsi="標楷體" w:hint="eastAsia"/>
          <w:b/>
          <w:szCs w:val="24"/>
        </w:rPr>
        <w:t>九</w:t>
      </w:r>
      <w:r w:rsidR="00E44210" w:rsidRPr="00D73CB4">
        <w:rPr>
          <w:rFonts w:ascii="標楷體" w:eastAsia="標楷體" w:hAnsi="標楷體" w:hint="eastAsia"/>
          <w:b/>
          <w:szCs w:val="24"/>
        </w:rPr>
        <w:t>、</w:t>
      </w:r>
      <w:r w:rsidRPr="00D73CB4">
        <w:rPr>
          <w:rFonts w:ascii="標楷體" w:eastAsia="標楷體" w:hAnsi="標楷體" w:hint="eastAsia"/>
          <w:b/>
          <w:szCs w:val="24"/>
        </w:rPr>
        <w:t>(專長積分</w:t>
      </w:r>
      <w:proofErr w:type="gramStart"/>
      <w:r w:rsidRPr="00D73CB4">
        <w:rPr>
          <w:rFonts w:ascii="標楷體" w:eastAsia="標楷體" w:hAnsi="標楷體" w:hint="eastAsia"/>
          <w:b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b/>
          <w:szCs w:val="24"/>
        </w:rPr>
        <w:t>計方式)</w:t>
      </w:r>
    </w:p>
    <w:p w14:paraId="22380D8E" w14:textId="616504BD" w:rsidR="00E44210" w:rsidRPr="00D73CB4" w:rsidRDefault="00246F77" w:rsidP="00E44210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一</w:t>
      </w:r>
      <w:r w:rsidR="00E44210" w:rsidRPr="00D73CB4">
        <w:rPr>
          <w:rFonts w:ascii="標楷體" w:eastAsia="標楷體" w:hAnsi="標楷體" w:hint="eastAsia"/>
          <w:szCs w:val="24"/>
        </w:rPr>
        <w:t>、曾指導學生或個人在鄉級以上相關比賽：</w:t>
      </w:r>
    </w:p>
    <w:p w14:paraId="5B6CC5F8" w14:textId="77777777" w:rsidR="00E44210" w:rsidRPr="00D73CB4" w:rsidRDefault="00E44210" w:rsidP="00E44210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(國際比照全國成績，如總積分同分，已參加國際賽得名場次多為優勝)</w:t>
      </w:r>
    </w:p>
    <w:p w14:paraId="76F39C93" w14:textId="77777777" w:rsidR="00E44210" w:rsidRPr="00D73CB4" w:rsidRDefault="00E44210" w:rsidP="00E44210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(</w:t>
      </w:r>
      <w:proofErr w:type="gramStart"/>
      <w:r w:rsidRPr="00D73CB4">
        <w:rPr>
          <w:rFonts w:ascii="標楷體" w:eastAsia="標楷體" w:hAnsi="標楷體" w:hint="eastAsia"/>
          <w:szCs w:val="24"/>
        </w:rPr>
        <w:t>一</w:t>
      </w:r>
      <w:proofErr w:type="gramEnd"/>
      <w:r w:rsidRPr="00D73CB4">
        <w:rPr>
          <w:rFonts w:ascii="標楷體" w:eastAsia="標楷體" w:hAnsi="標楷體" w:hint="eastAsia"/>
          <w:szCs w:val="24"/>
        </w:rPr>
        <w:t>)全國第1名(等同特優)，採計6分。全國第2名(等同優等)，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計4分。全國第3名(等同甲等)，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計3分。佳作或入選，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計2分。</w:t>
      </w:r>
    </w:p>
    <w:p w14:paraId="7ACA994D" w14:textId="77777777" w:rsidR="00E44210" w:rsidRPr="00D73CB4" w:rsidRDefault="00E44210" w:rsidP="00E44210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(二)全縣第1名(等同特優)，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計4分。全縣第2名(等同優等)，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計3分。全縣第3名(等同甲等)，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計2分。佳作或入選，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計1分。</w:t>
      </w:r>
    </w:p>
    <w:p w14:paraId="49682060" w14:textId="71D4DD5F" w:rsidR="00E44210" w:rsidRPr="00D73CB4" w:rsidRDefault="00E44210" w:rsidP="00E44210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(三)全鄉第1名(等同特優)，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計3分。全縣第2名(等同優等)，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計2分。全縣第3名(等同甲等)，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計1分。佳作或入選，</w:t>
      </w:r>
      <w:proofErr w:type="gramStart"/>
      <w:r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Pr="00D73CB4">
        <w:rPr>
          <w:rFonts w:ascii="標楷體" w:eastAsia="標楷體" w:hAnsi="標楷體" w:hint="eastAsia"/>
          <w:szCs w:val="24"/>
        </w:rPr>
        <w:t>計0.5分。</w:t>
      </w:r>
    </w:p>
    <w:p w14:paraId="0E3D76F5" w14:textId="0833441A" w:rsidR="00280054" w:rsidRPr="00D73CB4" w:rsidRDefault="00246F77" w:rsidP="00E44210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二</w:t>
      </w:r>
      <w:r w:rsidR="00280054" w:rsidRPr="00D73CB4">
        <w:rPr>
          <w:rFonts w:ascii="標楷體" w:eastAsia="標楷體" w:hAnsi="標楷體" w:hint="eastAsia"/>
          <w:szCs w:val="24"/>
        </w:rPr>
        <w:t>、近5年敘獎：小功 3分、嘉獎1分、獎狀0.5分。</w:t>
      </w:r>
    </w:p>
    <w:p w14:paraId="41FEC39D" w14:textId="77777777" w:rsidR="00C22909" w:rsidRPr="00D73CB4" w:rsidRDefault="00246F77" w:rsidP="00246F7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三</w:t>
      </w:r>
      <w:r w:rsidR="00E44210" w:rsidRPr="00D73CB4">
        <w:rPr>
          <w:rFonts w:ascii="標楷體" w:eastAsia="標楷體" w:hAnsi="標楷體" w:hint="eastAsia"/>
          <w:szCs w:val="24"/>
        </w:rPr>
        <w:t>、個人曾公開出版發表相關領域著作或研發教材者，每件2分</w:t>
      </w:r>
      <w:r w:rsidR="00F2659D" w:rsidRPr="00D73CB4">
        <w:rPr>
          <w:rFonts w:ascii="標楷體" w:eastAsia="標楷體" w:hAnsi="標楷體" w:hint="eastAsia"/>
          <w:szCs w:val="24"/>
        </w:rPr>
        <w:t>，須符合下面條件：</w:t>
      </w:r>
    </w:p>
    <w:p w14:paraId="1E375270" w14:textId="6304BD85" w:rsidR="00246F77" w:rsidRPr="00D73CB4" w:rsidRDefault="00C22909" w:rsidP="00246F7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※著作</w:t>
      </w:r>
      <w:r w:rsidR="00E93A24" w:rsidRPr="00D73CB4">
        <w:rPr>
          <w:rFonts w:ascii="標楷體" w:eastAsia="標楷體" w:hAnsi="標楷體" w:hint="eastAsia"/>
          <w:szCs w:val="24"/>
        </w:rPr>
        <w:t>須</w:t>
      </w:r>
      <w:r w:rsidRPr="00D73CB4">
        <w:rPr>
          <w:rFonts w:ascii="標楷體" w:eastAsia="標楷體" w:hAnsi="標楷體" w:hint="eastAsia"/>
          <w:szCs w:val="24"/>
        </w:rPr>
        <w:t>屬於教育相關</w:t>
      </w:r>
      <w:r w:rsidR="00686286" w:rsidRPr="00D73CB4">
        <w:rPr>
          <w:rFonts w:ascii="標楷體" w:eastAsia="標楷體" w:hAnsi="標楷體" w:hint="eastAsia"/>
          <w:szCs w:val="24"/>
        </w:rPr>
        <w:t>類別</w:t>
      </w:r>
      <w:r w:rsidRPr="00D73CB4">
        <w:rPr>
          <w:rFonts w:ascii="標楷體" w:eastAsia="標楷體" w:hAnsi="標楷體" w:hint="eastAsia"/>
          <w:szCs w:val="24"/>
        </w:rPr>
        <w:t>。</w:t>
      </w:r>
      <w:r w:rsidR="00246F77" w:rsidRPr="00D73CB4">
        <w:rPr>
          <w:rFonts w:ascii="標楷體" w:eastAsia="標楷體" w:hAnsi="標楷體" w:hint="eastAsia"/>
          <w:szCs w:val="24"/>
        </w:rPr>
        <w:t xml:space="preserve">                                                          </w:t>
      </w:r>
    </w:p>
    <w:p w14:paraId="7233D304" w14:textId="77777777" w:rsidR="00246F77" w:rsidRPr="00D73CB4" w:rsidRDefault="00246F77" w:rsidP="00246F7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※個人著作、出版品須取得正式出版物國際標準書號（ISBN）號碼、標準期刊號（ISSN）號</w:t>
      </w:r>
    </w:p>
    <w:p w14:paraId="4B62542D" w14:textId="0AFB133C" w:rsidR="00246F77" w:rsidRPr="00D73CB4" w:rsidRDefault="00246F77" w:rsidP="00246F7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 xml:space="preserve">  碼（不含博碩士論文、主任儲訓研究報告）</w:t>
      </w:r>
      <w:r w:rsidR="00C22909" w:rsidRPr="00D73CB4">
        <w:rPr>
          <w:rFonts w:ascii="標楷體" w:eastAsia="標楷體" w:hAnsi="標楷體" w:hint="eastAsia"/>
          <w:szCs w:val="24"/>
        </w:rPr>
        <w:t>。</w:t>
      </w:r>
    </w:p>
    <w:p w14:paraId="3AAED107" w14:textId="5D1D9DF7" w:rsidR="00E44210" w:rsidRPr="00D73CB4" w:rsidRDefault="00246F77" w:rsidP="00246F77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※期刊指SSCI、 SCI或TSSCI及匿名審查制度之學術期刊論文</w:t>
      </w:r>
      <w:r w:rsidR="00C22909" w:rsidRPr="00D73CB4">
        <w:rPr>
          <w:rFonts w:ascii="標楷體" w:eastAsia="標楷體" w:hAnsi="標楷體" w:hint="eastAsia"/>
          <w:szCs w:val="24"/>
        </w:rPr>
        <w:t>。</w:t>
      </w:r>
    </w:p>
    <w:p w14:paraId="704907CF" w14:textId="27777259" w:rsidR="00F96E03" w:rsidRPr="00D73CB4" w:rsidRDefault="00246F77" w:rsidP="00E44210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 w:hint="eastAsia"/>
          <w:szCs w:val="24"/>
        </w:rPr>
        <w:t>四</w:t>
      </w:r>
      <w:r w:rsidR="00F96E03" w:rsidRPr="00D73CB4">
        <w:rPr>
          <w:rFonts w:ascii="標楷體" w:eastAsia="標楷體" w:hAnsi="標楷體" w:hint="eastAsia"/>
          <w:szCs w:val="24"/>
        </w:rPr>
        <w:t>、所有積分</w:t>
      </w:r>
      <w:proofErr w:type="gramStart"/>
      <w:r w:rsidR="00F96E03" w:rsidRPr="00D73CB4">
        <w:rPr>
          <w:rFonts w:ascii="標楷體" w:eastAsia="標楷體" w:hAnsi="標楷體" w:hint="eastAsia"/>
          <w:szCs w:val="24"/>
        </w:rPr>
        <w:t>採</w:t>
      </w:r>
      <w:proofErr w:type="gramEnd"/>
      <w:r w:rsidR="00F96E03" w:rsidRPr="00D73CB4">
        <w:rPr>
          <w:rFonts w:ascii="標楷體" w:eastAsia="標楷體" w:hAnsi="標楷體" w:hint="eastAsia"/>
          <w:szCs w:val="24"/>
        </w:rPr>
        <w:t>計，以在明義國小的年資開始計算，並且不歸零。</w:t>
      </w:r>
    </w:p>
    <w:p w14:paraId="5F95BE53" w14:textId="7B5F7A0D" w:rsidR="00E44210" w:rsidRPr="00D73CB4" w:rsidRDefault="00E44210" w:rsidP="00E44210">
      <w:pPr>
        <w:rPr>
          <w:rFonts w:ascii="標楷體" w:eastAsia="標楷體" w:hAnsi="標楷體"/>
          <w:szCs w:val="24"/>
        </w:rPr>
      </w:pPr>
      <w:r w:rsidRPr="00D73CB4">
        <w:rPr>
          <w:rFonts w:ascii="標楷體" w:eastAsia="標楷體" w:hAnsi="標楷體"/>
          <w:szCs w:val="24"/>
        </w:rPr>
        <w:t xml:space="preserve"> </w:t>
      </w:r>
    </w:p>
    <w:p w14:paraId="18DA4766" w14:textId="77777777" w:rsidR="00ED29FD" w:rsidRPr="00F61E5F" w:rsidRDefault="00ED29FD" w:rsidP="00E44210">
      <w:pPr>
        <w:rPr>
          <w:rFonts w:ascii="標楷體" w:eastAsia="標楷體" w:hAnsi="標楷體"/>
          <w:szCs w:val="24"/>
        </w:rPr>
      </w:pPr>
    </w:p>
    <w:p w14:paraId="7865E904" w14:textId="228AFEB4" w:rsidR="00E44210" w:rsidRPr="00F61E5F" w:rsidRDefault="00E44210" w:rsidP="00E44210">
      <w:pPr>
        <w:rPr>
          <w:rFonts w:ascii="標楷體" w:eastAsia="標楷體" w:hAnsi="標楷體"/>
          <w:b/>
          <w:szCs w:val="24"/>
        </w:rPr>
      </w:pPr>
      <w:r w:rsidRPr="00F61E5F">
        <w:rPr>
          <w:rFonts w:ascii="標楷體" w:eastAsia="標楷體" w:hAnsi="標楷體" w:hint="eastAsia"/>
          <w:b/>
          <w:szCs w:val="24"/>
        </w:rPr>
        <w:t>十、（爭議處理程序）</w:t>
      </w:r>
    </w:p>
    <w:p w14:paraId="78A92E2B" w14:textId="7B7A45E3" w:rsidR="00E44210" w:rsidRPr="00F61E5F" w:rsidRDefault="00D73CB4" w:rsidP="00E442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E44210" w:rsidRPr="00F61E5F">
        <w:rPr>
          <w:rFonts w:ascii="標楷體" w:eastAsia="標楷體" w:hAnsi="標楷體" w:hint="eastAsia"/>
          <w:szCs w:val="24"/>
        </w:rPr>
        <w:t>職務安排公佈後如有異議者，三日內需向</w:t>
      </w:r>
      <w:r w:rsidR="00E44210" w:rsidRPr="00246F77">
        <w:rPr>
          <w:rFonts w:ascii="標楷體" w:eastAsia="標楷體" w:hAnsi="標楷體" w:hint="eastAsia"/>
          <w:szCs w:val="24"/>
        </w:rPr>
        <w:t>教務處</w:t>
      </w:r>
      <w:r w:rsidR="00E44210" w:rsidRPr="00F61E5F">
        <w:rPr>
          <w:rFonts w:ascii="標楷體" w:eastAsia="標楷體" w:hAnsi="標楷體" w:hint="eastAsia"/>
          <w:szCs w:val="24"/>
        </w:rPr>
        <w:t>提出書面申訴。</w:t>
      </w:r>
    </w:p>
    <w:p w14:paraId="0D5D213C" w14:textId="2CD217C8" w:rsidR="0015744B" w:rsidRDefault="00D73CB4" w:rsidP="00E442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E44210" w:rsidRPr="00F61E5F">
        <w:rPr>
          <w:rFonts w:ascii="標楷體" w:eastAsia="標楷體" w:hAnsi="標楷體" w:hint="eastAsia"/>
          <w:szCs w:val="24"/>
        </w:rPr>
        <w:t>教務處應於申訴書送達三日內與教師會及當事人協商解決。</w:t>
      </w:r>
    </w:p>
    <w:p w14:paraId="6F1A5A9E" w14:textId="432A6D45" w:rsidR="00D73CB4" w:rsidRPr="00D73CB4" w:rsidRDefault="00D73CB4" w:rsidP="00E44210">
      <w:pPr>
        <w:rPr>
          <w:rFonts w:ascii="標楷體" w:eastAsia="標楷體" w:hAnsi="標楷體"/>
          <w:color w:val="FF0000"/>
          <w:szCs w:val="24"/>
        </w:rPr>
      </w:pPr>
      <w:r w:rsidRPr="00D73CB4">
        <w:rPr>
          <w:rFonts w:ascii="標楷體" w:eastAsia="標楷體" w:hAnsi="標楷體" w:hint="eastAsia"/>
          <w:color w:val="FF0000"/>
          <w:szCs w:val="24"/>
        </w:rPr>
        <w:t>3.如於職務確定後，若有兩位老師因其他因素，達成合意互換，在不違背教師專業倫理的情</w:t>
      </w:r>
    </w:p>
    <w:p w14:paraId="12E7234F" w14:textId="68A3174F" w:rsidR="00D73CB4" w:rsidRPr="00D73CB4" w:rsidRDefault="00D73CB4" w:rsidP="00E44210">
      <w:pPr>
        <w:rPr>
          <w:rFonts w:ascii="標楷體" w:eastAsia="標楷體" w:hAnsi="標楷體"/>
          <w:color w:val="FF0000"/>
          <w:szCs w:val="24"/>
        </w:rPr>
      </w:pPr>
      <w:r w:rsidRPr="00D73CB4">
        <w:rPr>
          <w:rFonts w:ascii="標楷體" w:eastAsia="標楷體" w:hAnsi="標楷體" w:hint="eastAsia"/>
          <w:color w:val="FF0000"/>
          <w:szCs w:val="24"/>
        </w:rPr>
        <w:t xml:space="preserve">  </w:t>
      </w:r>
      <w:proofErr w:type="gramStart"/>
      <w:r w:rsidRPr="00D73CB4">
        <w:rPr>
          <w:rFonts w:ascii="標楷體" w:eastAsia="標楷體" w:hAnsi="標楷體" w:hint="eastAsia"/>
          <w:color w:val="FF0000"/>
          <w:szCs w:val="24"/>
        </w:rPr>
        <w:t>況</w:t>
      </w:r>
      <w:proofErr w:type="gramEnd"/>
      <w:r w:rsidRPr="00D73CB4">
        <w:rPr>
          <w:rFonts w:ascii="標楷體" w:eastAsia="標楷體" w:hAnsi="標楷體" w:hint="eastAsia"/>
          <w:color w:val="FF0000"/>
          <w:szCs w:val="24"/>
        </w:rPr>
        <w:t>下，是可以執行的。</w:t>
      </w:r>
      <w:r>
        <w:rPr>
          <w:rFonts w:ascii="標楷體" w:eastAsia="標楷體" w:hAnsi="標楷體" w:hint="eastAsia"/>
          <w:color w:val="FF0000"/>
          <w:szCs w:val="24"/>
        </w:rPr>
        <w:t>（需簽立切結書）</w:t>
      </w:r>
    </w:p>
    <w:p w14:paraId="48D0A6C8" w14:textId="77777777" w:rsidR="0015744B" w:rsidRPr="00F61E5F" w:rsidRDefault="0015744B" w:rsidP="0015744B">
      <w:pPr>
        <w:rPr>
          <w:rFonts w:ascii="標楷體" w:eastAsia="標楷體" w:hAnsi="標楷體"/>
          <w:szCs w:val="24"/>
        </w:rPr>
      </w:pPr>
    </w:p>
    <w:p w14:paraId="079B120A" w14:textId="5DB025E1" w:rsidR="00E44210" w:rsidRPr="00F61E5F" w:rsidRDefault="00E44210" w:rsidP="00E44210">
      <w:pPr>
        <w:rPr>
          <w:rFonts w:ascii="標楷體" w:eastAsia="標楷體" w:hAnsi="標楷體"/>
          <w:b/>
          <w:szCs w:val="24"/>
        </w:rPr>
      </w:pPr>
      <w:r w:rsidRPr="00F61E5F">
        <w:rPr>
          <w:rFonts w:ascii="標楷體" w:eastAsia="標楷體" w:hAnsi="標楷體" w:hint="eastAsia"/>
          <w:b/>
          <w:szCs w:val="24"/>
        </w:rPr>
        <w:t>十</w:t>
      </w:r>
      <w:r w:rsidR="00B00511">
        <w:rPr>
          <w:rFonts w:ascii="標楷體" w:eastAsia="標楷體" w:hAnsi="標楷體" w:hint="eastAsia"/>
          <w:b/>
          <w:szCs w:val="24"/>
        </w:rPr>
        <w:t>一</w:t>
      </w:r>
      <w:r w:rsidRPr="00F61E5F">
        <w:rPr>
          <w:rFonts w:ascii="標楷體" w:eastAsia="標楷體" w:hAnsi="標楷體" w:hint="eastAsia"/>
          <w:b/>
          <w:szCs w:val="24"/>
        </w:rPr>
        <w:t>、（辦法修訂）</w:t>
      </w:r>
    </w:p>
    <w:p w14:paraId="630FB2C4" w14:textId="18ED422B" w:rsidR="0015744B" w:rsidRDefault="00E44210" w:rsidP="00E44210">
      <w:pPr>
        <w:rPr>
          <w:rFonts w:ascii="標楷體" w:eastAsia="標楷體" w:hAnsi="標楷體"/>
          <w:szCs w:val="24"/>
        </w:rPr>
      </w:pPr>
      <w:r w:rsidRPr="00F61E5F">
        <w:rPr>
          <w:rFonts w:ascii="標楷體" w:eastAsia="標楷體" w:hAnsi="標楷體" w:hint="eastAsia"/>
          <w:szCs w:val="24"/>
        </w:rPr>
        <w:t>本辦法經校務會議通過後由校長核定實施，修定時亦同</w:t>
      </w:r>
      <w:r w:rsidR="007A0926">
        <w:rPr>
          <w:rFonts w:ascii="標楷體" w:eastAsia="標楷體" w:hAnsi="標楷體" w:hint="eastAsia"/>
          <w:szCs w:val="24"/>
        </w:rPr>
        <w:t>。</w:t>
      </w:r>
    </w:p>
    <w:p w14:paraId="4878B50C" w14:textId="01BAA623" w:rsidR="00D67517" w:rsidRPr="000D48B9" w:rsidRDefault="00D67517" w:rsidP="00E44210">
      <w:pPr>
        <w:rPr>
          <w:rFonts w:ascii="標楷體" w:eastAsia="標楷體" w:hAnsi="標楷體"/>
          <w:szCs w:val="24"/>
        </w:rPr>
      </w:pPr>
    </w:p>
    <w:sectPr w:rsidR="00D67517" w:rsidRPr="000D48B9" w:rsidSect="00F61E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FE908" w14:textId="77777777" w:rsidR="00816FB2" w:rsidRDefault="00816FB2" w:rsidP="00813889">
      <w:r>
        <w:separator/>
      </w:r>
    </w:p>
  </w:endnote>
  <w:endnote w:type="continuationSeparator" w:id="0">
    <w:p w14:paraId="4C34D4D2" w14:textId="77777777" w:rsidR="00816FB2" w:rsidRDefault="00816FB2" w:rsidP="0081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0FE32" w14:textId="77777777" w:rsidR="00816FB2" w:rsidRDefault="00816FB2" w:rsidP="00813889">
      <w:r>
        <w:separator/>
      </w:r>
    </w:p>
  </w:footnote>
  <w:footnote w:type="continuationSeparator" w:id="0">
    <w:p w14:paraId="2788D435" w14:textId="77777777" w:rsidR="00816FB2" w:rsidRDefault="00816FB2" w:rsidP="00813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E9"/>
    <w:rsid w:val="00021C3F"/>
    <w:rsid w:val="00045C05"/>
    <w:rsid w:val="00096AA7"/>
    <w:rsid w:val="000D48B9"/>
    <w:rsid w:val="00117B4B"/>
    <w:rsid w:val="001204BF"/>
    <w:rsid w:val="0015744B"/>
    <w:rsid w:val="001B4C74"/>
    <w:rsid w:val="00246F77"/>
    <w:rsid w:val="00250F1B"/>
    <w:rsid w:val="002622FB"/>
    <w:rsid w:val="002670E6"/>
    <w:rsid w:val="00280054"/>
    <w:rsid w:val="00292FA9"/>
    <w:rsid w:val="00320A48"/>
    <w:rsid w:val="003472DC"/>
    <w:rsid w:val="00391A50"/>
    <w:rsid w:val="0042437C"/>
    <w:rsid w:val="00434AAD"/>
    <w:rsid w:val="004949AE"/>
    <w:rsid w:val="004C70E5"/>
    <w:rsid w:val="004F01F5"/>
    <w:rsid w:val="004F1474"/>
    <w:rsid w:val="00523F0A"/>
    <w:rsid w:val="00660E4F"/>
    <w:rsid w:val="00671073"/>
    <w:rsid w:val="00686286"/>
    <w:rsid w:val="00687E2E"/>
    <w:rsid w:val="00726675"/>
    <w:rsid w:val="007A0926"/>
    <w:rsid w:val="007F7941"/>
    <w:rsid w:val="00813889"/>
    <w:rsid w:val="00816FB2"/>
    <w:rsid w:val="0083539D"/>
    <w:rsid w:val="00882BE9"/>
    <w:rsid w:val="008E4E5C"/>
    <w:rsid w:val="008F12F8"/>
    <w:rsid w:val="0092136F"/>
    <w:rsid w:val="009C7FBB"/>
    <w:rsid w:val="00A11A64"/>
    <w:rsid w:val="00A31422"/>
    <w:rsid w:val="00A60B96"/>
    <w:rsid w:val="00AE4C6E"/>
    <w:rsid w:val="00B00511"/>
    <w:rsid w:val="00B946DA"/>
    <w:rsid w:val="00BE7F6A"/>
    <w:rsid w:val="00C22909"/>
    <w:rsid w:val="00C52F55"/>
    <w:rsid w:val="00C65BCF"/>
    <w:rsid w:val="00CB7EE1"/>
    <w:rsid w:val="00CF0936"/>
    <w:rsid w:val="00D12E6B"/>
    <w:rsid w:val="00D67517"/>
    <w:rsid w:val="00D73CB4"/>
    <w:rsid w:val="00DD2216"/>
    <w:rsid w:val="00DD7B0A"/>
    <w:rsid w:val="00E44210"/>
    <w:rsid w:val="00E93A24"/>
    <w:rsid w:val="00EC354C"/>
    <w:rsid w:val="00ED29FD"/>
    <w:rsid w:val="00EE2B6F"/>
    <w:rsid w:val="00F2659D"/>
    <w:rsid w:val="00F61E5F"/>
    <w:rsid w:val="00F85BAE"/>
    <w:rsid w:val="00F96E03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1C581"/>
  <w15:chartTrackingRefBased/>
  <w15:docId w15:val="{401F976F-B2BB-4801-8F75-EA1185F6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38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3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38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Company>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2024-12-05T07:06:00Z</cp:lastPrinted>
  <dcterms:created xsi:type="dcterms:W3CDTF">2025-06-24T06:14:00Z</dcterms:created>
  <dcterms:modified xsi:type="dcterms:W3CDTF">2025-06-24T06:14:00Z</dcterms:modified>
</cp:coreProperties>
</file>