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28" w:rsidRDefault="00DA4B28" w:rsidP="00DA4B28">
      <w:pPr>
        <w:jc w:val="center"/>
        <w:rPr>
          <w:rFonts w:ascii="微軟正黑體" w:eastAsia="微軟正黑體" w:hAnsi="微軟正黑體" w:cs="微軟正黑體"/>
          <w:b/>
          <w:sz w:val="28"/>
          <w:szCs w:val="28"/>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165100</wp:posOffset>
                </wp:positionV>
                <wp:extent cx="1169035" cy="289560"/>
                <wp:effectExtent l="0" t="0" r="0" b="635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89560"/>
                        </a:xfrm>
                        <a:prstGeom prst="rect">
                          <a:avLst/>
                        </a:prstGeom>
                        <a:noFill/>
                        <a:ln w="9525">
                          <a:noFill/>
                          <a:miter lim="800000"/>
                          <a:headEnd/>
                          <a:tailEnd/>
                        </a:ln>
                      </wps:spPr>
                      <wps:txbx>
                        <w:txbxContent>
                          <w:p w:rsidR="00447831" w:rsidRPr="00C67BE9" w:rsidRDefault="00447831" w:rsidP="00DA4B28">
                            <w:pPr>
                              <w:rPr>
                                <w:rFonts w:ascii="細明體" w:eastAsia="細明體" w:hAnsi="細明體"/>
                                <w:b/>
                              </w:rPr>
                            </w:pPr>
                            <w:r w:rsidRPr="00C67BE9">
                              <w:rPr>
                                <w:rFonts w:ascii="細明體" w:eastAsia="細明體" w:hAnsi="細明體" w:hint="eastAsia"/>
                                <w:b/>
                              </w:rPr>
                              <w:t>(一)普通班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left:0;text-align:left;margin-left:-10.2pt;margin-top:13pt;width:92.05pt;height:2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" filled="f" stroked="f">
                <v:textbox style="mso-fit-shape-to-text:t">
                  <w:txbxContent>
                    <w:p w:rsidR="00447831" w:rsidRPr="00C67BE9" w:rsidRDefault="00447831" w:rsidP="00DA4B28">
                      <w:pPr>
                        <w:rPr>
                          <w:rFonts w:ascii="細明體" w:eastAsia="細明體" w:hAnsi="細明體"/>
                          <w:b/>
                        </w:rPr>
                      </w:pPr>
                      <w:r w:rsidRPr="00C67BE9">
                        <w:rPr>
                          <w:rFonts w:ascii="細明體" w:eastAsia="細明體" w:hAnsi="細明體" w:hint="eastAsia"/>
                          <w:b/>
                        </w:rPr>
                        <w:t>(一)普通班</w:t>
                      </w:r>
                    </w:p>
                  </w:txbxContent>
                </v:textbox>
              </v:shape>
            </w:pict>
          </mc:Fallback>
        </mc:AlternateContent>
      </w:r>
      <w:r>
        <w:rPr>
          <w:rFonts w:ascii="微軟正黑體" w:eastAsia="微軟正黑體" w:hAnsi="微軟正黑體" w:cs="微軟正黑體" w:hint="eastAsia"/>
          <w:b/>
          <w:sz w:val="28"/>
          <w:szCs w:val="28"/>
        </w:rPr>
        <w:t>花蓮縣</w:t>
      </w:r>
      <w:r w:rsidRPr="001E290D">
        <w:rPr>
          <w:rFonts w:ascii="微軟正黑體" w:eastAsia="微軟正黑體" w:hAnsi="微軟正黑體" w:cs="微軟正黑體"/>
          <w:b/>
          <w:sz w:val="28"/>
          <w:szCs w:val="28"/>
          <w:u w:val="single"/>
        </w:rPr>
        <w:t xml:space="preserve"> </w:t>
      </w:r>
      <w:r>
        <w:rPr>
          <w:rFonts w:ascii="微軟正黑體" w:eastAsia="微軟正黑體" w:hAnsi="微軟正黑體" w:cs="微軟正黑體" w:hint="eastAsia"/>
          <w:b/>
          <w:sz w:val="28"/>
          <w:szCs w:val="28"/>
          <w:u w:val="single"/>
        </w:rPr>
        <w:t>明義</w:t>
      </w:r>
      <w:r w:rsidRPr="001E290D">
        <w:rPr>
          <w:rFonts w:ascii="微軟正黑體" w:eastAsia="微軟正黑體" w:hAnsi="微軟正黑體" w:cs="微軟正黑體"/>
          <w:b/>
          <w:sz w:val="28"/>
          <w:szCs w:val="28"/>
          <w:u w:val="single"/>
        </w:rPr>
        <w:t xml:space="preserve"> </w:t>
      </w:r>
      <w:r w:rsidRPr="001E290D">
        <w:rPr>
          <w:rFonts w:ascii="微軟正黑體" w:eastAsia="微軟正黑體" w:hAnsi="微軟正黑體" w:cs="微軟正黑體"/>
          <w:b/>
          <w:sz w:val="28"/>
          <w:szCs w:val="28"/>
        </w:rPr>
        <w:t>國民小學</w:t>
      </w:r>
      <w:r w:rsidRPr="001E290D">
        <w:rPr>
          <w:rFonts w:ascii="微軟正黑體" w:eastAsia="微軟正黑體" w:hAnsi="微軟正黑體" w:cs="微軟正黑體"/>
          <w:b/>
          <w:sz w:val="28"/>
          <w:szCs w:val="28"/>
          <w:u w:val="single"/>
        </w:rPr>
        <w:t xml:space="preserve"> </w:t>
      </w:r>
      <w:r>
        <w:rPr>
          <w:rFonts w:ascii="微軟正黑體" w:eastAsia="微軟正黑體" w:hAnsi="微軟正黑體" w:cs="微軟正黑體"/>
          <w:b/>
          <w:sz w:val="28"/>
          <w:szCs w:val="28"/>
          <w:u w:val="single"/>
        </w:rPr>
        <w:t>11</w:t>
      </w:r>
      <w:r>
        <w:rPr>
          <w:rFonts w:ascii="微軟正黑體" w:eastAsia="微軟正黑體" w:hAnsi="微軟正黑體" w:cs="微軟正黑體" w:hint="eastAsia"/>
          <w:b/>
          <w:sz w:val="28"/>
          <w:szCs w:val="28"/>
          <w:u w:val="single"/>
        </w:rPr>
        <w:t>3</w:t>
      </w:r>
      <w:r w:rsidRPr="001E290D">
        <w:rPr>
          <w:rFonts w:ascii="微軟正黑體" w:eastAsia="微軟正黑體" w:hAnsi="微軟正黑體" w:cs="微軟正黑體"/>
          <w:b/>
          <w:sz w:val="28"/>
          <w:szCs w:val="28"/>
          <w:u w:val="single"/>
        </w:rPr>
        <w:t xml:space="preserve"> </w:t>
      </w:r>
      <w:r w:rsidRPr="001E290D">
        <w:rPr>
          <w:rFonts w:ascii="微軟正黑體" w:eastAsia="微軟正黑體" w:hAnsi="微軟正黑體" w:cs="微軟正黑體"/>
          <w:b/>
          <w:sz w:val="28"/>
          <w:szCs w:val="28"/>
        </w:rPr>
        <w:t>學年度</w:t>
      </w:r>
      <w:r>
        <w:rPr>
          <w:rFonts w:ascii="微軟正黑體" w:eastAsia="微軟正黑體" w:hAnsi="微軟正黑體" w:cs="微軟正黑體"/>
          <w:b/>
          <w:sz w:val="28"/>
          <w:szCs w:val="28"/>
          <w:u w:val="single"/>
        </w:rPr>
        <w:t>一</w:t>
      </w:r>
      <w:r w:rsidRPr="001E290D">
        <w:rPr>
          <w:rFonts w:ascii="微軟正黑體" w:eastAsia="微軟正黑體" w:hAnsi="微軟正黑體" w:cs="微軟正黑體"/>
          <w:b/>
          <w:sz w:val="28"/>
          <w:szCs w:val="28"/>
        </w:rPr>
        <w:t>年級</w:t>
      </w:r>
      <w:r w:rsidRPr="001E290D">
        <w:rPr>
          <w:rFonts w:ascii="微軟正黑體" w:eastAsia="微軟正黑體" w:hAnsi="微軟正黑體" w:cs="微軟正黑體" w:hint="eastAsia"/>
          <w:b/>
          <w:sz w:val="28"/>
          <w:szCs w:val="28"/>
        </w:rPr>
        <w:t>第</w:t>
      </w:r>
      <w:r w:rsidRPr="001E290D">
        <w:rPr>
          <w:rFonts w:ascii="微軟正黑體" w:eastAsia="微軟正黑體" w:hAnsi="微軟正黑體" w:cs="微軟正黑體"/>
          <w:b/>
          <w:sz w:val="28"/>
          <w:szCs w:val="28"/>
          <w:u w:val="single"/>
        </w:rPr>
        <w:t xml:space="preserve">  </w:t>
      </w:r>
      <w:r>
        <w:rPr>
          <w:rFonts w:ascii="微軟正黑體" w:eastAsia="微軟正黑體" w:hAnsi="微軟正黑體" w:cs="微軟正黑體"/>
          <w:b/>
          <w:sz w:val="28"/>
          <w:szCs w:val="28"/>
          <w:u w:val="single"/>
        </w:rPr>
        <w:t>1</w:t>
      </w:r>
      <w:r w:rsidRPr="001E290D">
        <w:rPr>
          <w:rFonts w:ascii="微軟正黑體" w:eastAsia="微軟正黑體" w:hAnsi="微軟正黑體" w:cs="微軟正黑體"/>
          <w:b/>
          <w:sz w:val="28"/>
          <w:szCs w:val="28"/>
          <w:u w:val="single"/>
        </w:rPr>
        <w:t xml:space="preserve">  </w:t>
      </w:r>
      <w:r w:rsidRPr="001E290D">
        <w:rPr>
          <w:rFonts w:ascii="微軟正黑體" w:eastAsia="微軟正黑體" w:hAnsi="微軟正黑體" w:cs="微軟正黑體"/>
          <w:b/>
          <w:sz w:val="28"/>
          <w:szCs w:val="28"/>
        </w:rPr>
        <w:t>學期</w:t>
      </w:r>
      <w:r w:rsidRPr="00B80E48">
        <w:rPr>
          <w:rFonts w:ascii="微軟正黑體" w:eastAsia="微軟正黑體" w:hAnsi="微軟正黑體" w:cs="微軟正黑體" w:hint="eastAsia"/>
          <w:b/>
          <w:sz w:val="28"/>
          <w:szCs w:val="28"/>
          <w:u w:val="single"/>
        </w:rPr>
        <w:t>部定</w:t>
      </w:r>
      <w:r w:rsidRPr="001E290D">
        <w:rPr>
          <w:rFonts w:ascii="微軟正黑體" w:eastAsia="微軟正黑體" w:hAnsi="微軟正黑體" w:cs="微軟正黑體" w:hint="eastAsia"/>
          <w:b/>
          <w:sz w:val="28"/>
          <w:szCs w:val="28"/>
        </w:rPr>
        <w:t>課</w:t>
      </w:r>
      <w:r w:rsidRPr="001E290D">
        <w:rPr>
          <w:rFonts w:ascii="微軟正黑體" w:eastAsia="微軟正黑體" w:hAnsi="微軟正黑體" w:cs="微軟正黑體"/>
          <w:b/>
          <w:sz w:val="28"/>
          <w:szCs w:val="28"/>
        </w:rPr>
        <w:t>程計畫</w:t>
      </w:r>
      <w:r w:rsidRPr="001E290D">
        <w:rPr>
          <w:rFonts w:ascii="微軟正黑體" w:eastAsia="微軟正黑體" w:hAnsi="微軟正黑體" w:cs="微軟正黑體" w:hint="eastAsia"/>
          <w:b/>
          <w:sz w:val="28"/>
          <w:szCs w:val="28"/>
        </w:rPr>
        <w:t xml:space="preserve">  </w:t>
      </w:r>
      <w:r w:rsidRPr="001E290D">
        <w:rPr>
          <w:rFonts w:ascii="微軟正黑體" w:eastAsia="微軟正黑體" w:hAnsi="微軟正黑體" w:cs="微軟正黑體"/>
          <w:b/>
          <w:sz w:val="28"/>
          <w:szCs w:val="28"/>
        </w:rPr>
        <w:t>設計者：</w:t>
      </w:r>
      <w:r w:rsidR="00F32ED5">
        <w:rPr>
          <w:rFonts w:ascii="微軟正黑體" w:eastAsia="微軟正黑體" w:hAnsi="微軟正黑體" w:cs="微軟正黑體" w:hint="eastAsia"/>
          <w:b/>
          <w:sz w:val="28"/>
          <w:szCs w:val="28"/>
          <w:u w:val="single"/>
        </w:rPr>
        <w:t>王薇慈</w:t>
      </w:r>
    </w:p>
    <w:p w:rsidR="00DA4B28" w:rsidRPr="0040055C" w:rsidRDefault="00DA4B28" w:rsidP="00DA4B28">
      <w:pPr>
        <w:jc w:val="center"/>
        <w:rPr>
          <w:rFonts w:ascii="微軟正黑體" w:eastAsia="微軟正黑體" w:hAnsi="微軟正黑體" w:cs="微軟正黑體"/>
          <w:b/>
          <w:sz w:val="28"/>
          <w:szCs w:val="28"/>
          <w:u w:val="single"/>
        </w:rPr>
      </w:pPr>
    </w:p>
    <w:p w:rsidR="00DA4B28" w:rsidRPr="006135C0" w:rsidRDefault="00DA4B28" w:rsidP="00DA4B28">
      <w:pPr>
        <w:pStyle w:val="a7"/>
        <w:numPr>
          <w:ilvl w:val="0"/>
          <w:numId w:val="48"/>
        </w:numPr>
        <w:adjustRightInd w:val="0"/>
        <w:snapToGrid w:val="0"/>
        <w:spacing w:line="240" w:lineRule="atLeast"/>
        <w:ind w:leftChars="0"/>
        <w:jc w:val="both"/>
        <w:rPr>
          <w:rFonts w:ascii="微軟正黑體" w:eastAsia="微軟正黑體" w:hAnsi="微軟正黑體"/>
          <w:b/>
          <w:color w:val="000000"/>
        </w:rPr>
      </w:pPr>
      <w:r w:rsidRPr="006135C0">
        <w:rPr>
          <w:rFonts w:ascii="微軟正黑體" w:eastAsia="微軟正黑體" w:hAnsi="微軟正黑體" w:hint="eastAsia"/>
          <w:b/>
          <w:color w:val="000000"/>
        </w:rPr>
        <w:t>課</w:t>
      </w:r>
      <w:r w:rsidRPr="006135C0">
        <w:rPr>
          <w:rFonts w:ascii="微軟正黑體" w:eastAsia="微軟正黑體" w:hAnsi="微軟正黑體"/>
          <w:b/>
          <w:color w:val="000000"/>
        </w:rPr>
        <w:t>程類別：</w:t>
      </w:r>
      <w:r w:rsidRPr="009476AD">
        <w:rPr>
          <w:rFonts w:ascii="微軟正黑體" w:eastAsia="微軟正黑體" w:hAnsi="微軟正黑體" w:cs="微軟正黑體" w:hint="eastAsia"/>
          <w:color w:val="FF0000"/>
        </w:rPr>
        <w:t>(請勾選</w:t>
      </w:r>
      <w:r>
        <w:rPr>
          <w:rFonts w:ascii="Rockwell" w:hAnsi="Rockwell" w:cs="微軟正黑體" w:hint="eastAsia"/>
          <w:color w:val="FF0000"/>
        </w:rPr>
        <w:t>，</w:t>
      </w:r>
      <w:r w:rsidRPr="003E11DC">
        <w:rPr>
          <w:rFonts w:ascii="微軟正黑體" w:eastAsia="微軟正黑體" w:hAnsi="微軟正黑體" w:cs="微軟正黑體" w:hint="eastAsia"/>
          <w:color w:val="FF0000"/>
        </w:rPr>
        <w:t>原住民族</w:t>
      </w:r>
      <w:r w:rsidRPr="00FF527C">
        <w:rPr>
          <w:rFonts w:ascii="微軟正黑體" w:eastAsia="微軟正黑體" w:hAnsi="微軟正黑體" w:cs="微軟正黑體" w:hint="eastAsia"/>
          <w:color w:val="FF0000"/>
        </w:rPr>
        <w:t>語文及新住民語文請</w:t>
      </w:r>
      <w:r>
        <w:rPr>
          <w:rFonts w:ascii="微軟正黑體" w:eastAsia="微軟正黑體" w:hAnsi="微軟正黑體" w:cs="微軟正黑體" w:hint="eastAsia"/>
          <w:color w:val="FF0000"/>
        </w:rPr>
        <w:t>分別</w:t>
      </w:r>
      <w:r w:rsidRPr="00FF527C">
        <w:rPr>
          <w:rFonts w:ascii="微軟正黑體" w:eastAsia="微軟正黑體" w:hAnsi="微軟正黑體" w:cs="微軟正黑體" w:hint="eastAsia"/>
          <w:color w:val="FF0000"/>
        </w:rPr>
        <w:t>填寫</w:t>
      </w:r>
      <w:r>
        <w:rPr>
          <w:rFonts w:ascii="微軟正黑體" w:eastAsia="微軟正黑體" w:hAnsi="微軟正黑體" w:cs="微軟正黑體" w:hint="eastAsia"/>
          <w:color w:val="FF0000"/>
        </w:rPr>
        <w:t>族別及</w:t>
      </w:r>
      <w:r w:rsidRPr="00FF527C">
        <w:rPr>
          <w:rFonts w:ascii="微軟正黑體" w:eastAsia="微軟正黑體" w:hAnsi="微軟正黑體" w:cs="微軟正黑體" w:hint="eastAsia"/>
          <w:color w:val="FF0000"/>
        </w:rPr>
        <w:t>語文名稱</w:t>
      </w:r>
      <w:r w:rsidRPr="009476AD">
        <w:rPr>
          <w:rFonts w:ascii="微軟正黑體" w:eastAsia="微軟正黑體" w:hAnsi="微軟正黑體" w:cs="微軟正黑體" w:hint="eastAsia"/>
          <w:color w:val="FF0000"/>
        </w:rPr>
        <w:t>)</w:t>
      </w:r>
    </w:p>
    <w:p w:rsidR="00DA4B28" w:rsidRPr="006135C0" w:rsidRDefault="00DA4B28" w:rsidP="00DA4B28">
      <w:pPr>
        <w:pStyle w:val="a7"/>
        <w:adjustRightInd w:val="0"/>
        <w:snapToGrid w:val="0"/>
        <w:spacing w:line="240" w:lineRule="atLeast"/>
        <w:ind w:leftChars="0" w:left="357"/>
        <w:rPr>
          <w:rFonts w:ascii="微軟正黑體" w:eastAsia="微軟正黑體" w:hAnsi="微軟正黑體" w:cs="Arial Unicode MS"/>
          <w:color w:val="000000"/>
        </w:rPr>
      </w:pPr>
      <w:r w:rsidRPr="006135C0">
        <w:rPr>
          <w:rFonts w:ascii="微軟正黑體" w:eastAsia="微軟正黑體" w:hAnsi="微軟正黑體" w:hint="eastAsia"/>
          <w:color w:val="000000"/>
        </w:rPr>
        <w:t>□國</w:t>
      </w:r>
      <w:r w:rsidRPr="006135C0">
        <w:rPr>
          <w:rFonts w:ascii="微軟正黑體" w:eastAsia="微軟正黑體" w:hAnsi="微軟正黑體"/>
          <w:color w:val="000000"/>
        </w:rPr>
        <w:t>語文</w:t>
      </w:r>
      <w:r w:rsidRPr="006135C0">
        <w:rPr>
          <w:rFonts w:ascii="微軟正黑體" w:eastAsia="微軟正黑體" w:hAnsi="微軟正黑體" w:hint="eastAsia"/>
          <w:color w:val="000000"/>
        </w:rPr>
        <w:t xml:space="preserve"> </w:t>
      </w:r>
      <w:r>
        <w:rPr>
          <w:rFonts w:ascii="微軟正黑體" w:eastAsia="微軟正黑體" w:hAnsi="微軟正黑體" w:hint="eastAsia"/>
          <w:color w:val="000000"/>
        </w:rPr>
        <w:t xml:space="preserve">  </w:t>
      </w:r>
      <w:r w:rsidRPr="006135C0">
        <w:rPr>
          <w:rFonts w:ascii="微軟正黑體" w:eastAsia="微軟正黑體" w:hAnsi="微軟正黑體" w:hint="eastAsia"/>
          <w:color w:val="000000"/>
        </w:rPr>
        <w:t xml:space="preserve">  □</w:t>
      </w:r>
      <w:r w:rsidRPr="006135C0">
        <w:rPr>
          <w:rFonts w:ascii="微軟正黑體" w:eastAsia="微軟正黑體" w:hAnsi="微軟正黑體"/>
          <w:color w:val="000000"/>
        </w:rPr>
        <w:t>閩南語文</w:t>
      </w:r>
      <w:r w:rsidRPr="006135C0">
        <w:rPr>
          <w:rFonts w:ascii="微軟正黑體" w:eastAsia="微軟正黑體" w:hAnsi="微軟正黑體" w:hint="eastAsia"/>
          <w:color w:val="000000"/>
        </w:rPr>
        <w:t xml:space="preserve"> </w:t>
      </w:r>
      <w:r w:rsidRPr="006135C0">
        <w:rPr>
          <w:rFonts w:ascii="微軟正黑體" w:eastAsia="微軟正黑體" w:hAnsi="微軟正黑體"/>
          <w:color w:val="000000"/>
        </w:rPr>
        <w:t xml:space="preserve">  </w:t>
      </w:r>
      <w:r>
        <w:rPr>
          <w:rFonts w:ascii="微軟正黑體" w:eastAsia="微軟正黑體" w:hAnsi="微軟正黑體" w:hint="eastAsia"/>
          <w:color w:val="000000"/>
        </w:rPr>
        <w:t xml:space="preserve">   </w:t>
      </w:r>
      <w:r w:rsidRPr="006135C0">
        <w:rPr>
          <w:rFonts w:ascii="微軟正黑體" w:eastAsia="微軟正黑體" w:hAnsi="微軟正黑體" w:hint="eastAsia"/>
          <w:color w:val="000000"/>
        </w:rPr>
        <w:t xml:space="preserve"> </w:t>
      </w:r>
      <w:r w:rsidRPr="006135C0">
        <w:rPr>
          <w:rFonts w:ascii="微軟正黑體" w:eastAsia="微軟正黑體" w:hAnsi="微軟正黑體" w:cs="Arial Unicode MS" w:hint="eastAsia"/>
          <w:color w:val="000000"/>
        </w:rPr>
        <w:t>□</w:t>
      </w:r>
      <w:r w:rsidRPr="006135C0">
        <w:rPr>
          <w:rFonts w:ascii="微軟正黑體" w:eastAsia="微軟正黑體" w:hAnsi="微軟正黑體" w:cs="Arial Unicode MS"/>
          <w:color w:val="000000"/>
        </w:rPr>
        <w:t>客家語文</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 xml:space="preserve">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 xml:space="preserve"> </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原住民族語文：</w:t>
      </w:r>
      <w:r w:rsidRPr="006135C0">
        <w:rPr>
          <w:rFonts w:ascii="微軟正黑體" w:eastAsia="微軟正黑體" w:hAnsi="微軟正黑體" w:cs="Arial Unicode MS" w:hint="eastAsia"/>
          <w:color w:val="000000"/>
          <w:u w:val="single"/>
        </w:rPr>
        <w:t xml:space="preserve">    </w:t>
      </w:r>
      <w:r w:rsidRPr="006135C0">
        <w:rPr>
          <w:rFonts w:ascii="微軟正黑體" w:eastAsia="微軟正黑體" w:hAnsi="微軟正黑體" w:cs="Arial Unicode MS" w:hint="eastAsia"/>
          <w:color w:val="000000"/>
        </w:rPr>
        <w:t xml:space="preserve">族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新住民語文：</w:t>
      </w:r>
      <w:r w:rsidRPr="006135C0">
        <w:rPr>
          <w:rFonts w:ascii="微軟正黑體" w:eastAsia="微軟正黑體" w:hAnsi="微軟正黑體" w:cs="Arial Unicode MS" w:hint="eastAsia"/>
          <w:color w:val="000000"/>
          <w:u w:val="single"/>
        </w:rPr>
        <w:t xml:space="preserve">    </w:t>
      </w:r>
      <w:r w:rsidRPr="006135C0">
        <w:rPr>
          <w:rFonts w:ascii="微軟正黑體" w:eastAsia="微軟正黑體" w:hAnsi="微軟正黑體" w:cs="Arial Unicode MS" w:hint="eastAsia"/>
          <w:color w:val="000000"/>
        </w:rPr>
        <w:t xml:space="preserve">語 </w:t>
      </w:r>
      <w:r w:rsidRPr="006135C0">
        <w:rPr>
          <w:rFonts w:ascii="微軟正黑體" w:eastAsia="微軟正黑體" w:hAnsi="微軟正黑體" w:cs="Arial Unicode MS"/>
          <w:color w:val="000000"/>
        </w:rPr>
        <w:t xml:space="preserve">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英語文</w:t>
      </w:r>
    </w:p>
    <w:p w:rsidR="00DA4B28" w:rsidRPr="006135C0" w:rsidRDefault="00DA4B28" w:rsidP="00DA4B28">
      <w:pPr>
        <w:pStyle w:val="a7"/>
        <w:adjustRightInd w:val="0"/>
        <w:snapToGrid w:val="0"/>
        <w:spacing w:line="240" w:lineRule="atLeast"/>
        <w:ind w:leftChars="0" w:left="357"/>
        <w:rPr>
          <w:rFonts w:ascii="微軟正黑體" w:eastAsia="微軟正黑體" w:hAnsi="微軟正黑體" w:cs="Arial Unicode MS"/>
          <w:color w:val="000000"/>
        </w:rPr>
      </w:pPr>
      <w:r>
        <w:rPr>
          <w:rFonts w:ascii="微軟正黑體" w:eastAsia="微軟正黑體" w:hAnsi="微軟正黑體" w:hint="eastAsia"/>
          <w:color w:val="000000"/>
        </w:rPr>
        <w:t>■</w:t>
      </w:r>
      <w:r w:rsidRPr="006135C0">
        <w:rPr>
          <w:rFonts w:ascii="微軟正黑體" w:eastAsia="微軟正黑體" w:hAnsi="微軟正黑體" w:cs="Arial Unicode MS"/>
          <w:color w:val="000000"/>
        </w:rPr>
        <w:t>數學</w:t>
      </w:r>
      <w:r w:rsidRPr="006135C0">
        <w:rPr>
          <w:rFonts w:ascii="微軟正黑體" w:eastAsia="微軟正黑體" w:hAnsi="微軟正黑體" w:cs="Arial Unicode MS" w:hint="eastAsia"/>
          <w:color w:val="000000"/>
        </w:rPr>
        <w:t xml:space="preserve">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hint="eastAsia"/>
          <w:color w:val="000000"/>
        </w:rPr>
        <w:t>□</w:t>
      </w:r>
      <w:r w:rsidRPr="006135C0">
        <w:rPr>
          <w:rFonts w:ascii="微軟正黑體" w:eastAsia="微軟正黑體" w:hAnsi="微軟正黑體" w:cs="Arial Unicode MS"/>
          <w:color w:val="000000"/>
        </w:rPr>
        <w:t>健康與體育</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 xml:space="preserve">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生活課程</w:t>
      </w:r>
      <w:r w:rsidRPr="006135C0">
        <w:rPr>
          <w:rFonts w:ascii="微軟正黑體" w:eastAsia="微軟正黑體" w:hAnsi="微軟正黑體" w:cs="Arial Unicode MS" w:hint="eastAsia"/>
          <w:color w:val="000000"/>
        </w:rPr>
        <w:t xml:space="preserve">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 xml:space="preserve"> </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社會</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 xml:space="preserve">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自然</w:t>
      </w:r>
      <w:r w:rsidRPr="006135C0">
        <w:rPr>
          <w:rFonts w:ascii="微軟正黑體" w:eastAsia="微軟正黑體" w:hAnsi="微軟正黑體" w:cs="Arial Unicode MS" w:hint="eastAsia"/>
          <w:color w:val="000000"/>
        </w:rPr>
        <w:t xml:space="preserve">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藝術</w:t>
      </w:r>
      <w:r w:rsidRPr="006135C0">
        <w:rPr>
          <w:rFonts w:ascii="微軟正黑體" w:eastAsia="微軟正黑體" w:hAnsi="微軟正黑體" w:cs="Arial Unicode MS" w:hint="eastAsia"/>
          <w:color w:val="000000"/>
        </w:rPr>
        <w:t xml:space="preserve">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 xml:space="preserve">  </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 xml:space="preserve"> </w:t>
      </w:r>
      <w:r>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hint="eastAsia"/>
          <w:color w:val="000000"/>
        </w:rPr>
        <w:t xml:space="preserve"> □</w:t>
      </w:r>
      <w:r w:rsidRPr="006135C0">
        <w:rPr>
          <w:rFonts w:ascii="微軟正黑體" w:eastAsia="微軟正黑體" w:hAnsi="微軟正黑體" w:cs="Arial Unicode MS"/>
          <w:color w:val="000000"/>
        </w:rPr>
        <w:t>綜合</w:t>
      </w:r>
    </w:p>
    <w:p w:rsidR="00DA4B28" w:rsidRPr="006135C0" w:rsidRDefault="00DA4B28" w:rsidP="00DA4B28">
      <w:pPr>
        <w:pStyle w:val="a7"/>
        <w:numPr>
          <w:ilvl w:val="0"/>
          <w:numId w:val="48"/>
        </w:numPr>
        <w:spacing w:afterLines="100" w:after="240" w:line="400" w:lineRule="exact"/>
        <w:ind w:leftChars="0"/>
        <w:jc w:val="both"/>
        <w:rPr>
          <w:rFonts w:ascii="微軟正黑體" w:eastAsia="微軟正黑體" w:hAnsi="微軟正黑體"/>
          <w:b/>
          <w:color w:val="000000"/>
        </w:rPr>
      </w:pPr>
      <w:r w:rsidRPr="006135C0">
        <w:rPr>
          <w:rFonts w:ascii="微軟正黑體" w:eastAsia="微軟正黑體" w:hAnsi="微軟正黑體" w:hint="eastAsia"/>
          <w:b/>
          <w:color w:val="000000"/>
        </w:rPr>
        <w:t>學習節數：</w:t>
      </w:r>
      <w:r w:rsidRPr="006135C0">
        <w:rPr>
          <w:rFonts w:ascii="微軟正黑體" w:eastAsia="微軟正黑體" w:hAnsi="微軟正黑體"/>
          <w:color w:val="000000"/>
        </w:rPr>
        <w:t>每週</w:t>
      </w:r>
      <w:r w:rsidRPr="006135C0">
        <w:rPr>
          <w:rFonts w:ascii="微軟正黑體" w:eastAsia="微軟正黑體" w:hAnsi="微軟正黑體" w:hint="eastAsia"/>
          <w:color w:val="000000"/>
        </w:rPr>
        <w:t>（</w:t>
      </w:r>
      <w:r>
        <w:rPr>
          <w:rFonts w:ascii="微軟正黑體" w:eastAsia="微軟正黑體" w:hAnsi="微軟正黑體" w:hint="eastAsia"/>
          <w:color w:val="000000"/>
        </w:rPr>
        <w:t>4</w:t>
      </w:r>
      <w:r w:rsidRPr="006135C0">
        <w:rPr>
          <w:rFonts w:ascii="微軟正黑體" w:eastAsia="微軟正黑體" w:hAnsi="微軟正黑體" w:hint="eastAsia"/>
          <w:color w:val="000000"/>
        </w:rPr>
        <w:t>）節，</w:t>
      </w:r>
      <w:r w:rsidRPr="00815210">
        <w:rPr>
          <w:rFonts w:eastAsia="微軟正黑體" w:hint="eastAsia"/>
          <w:color w:val="000000"/>
        </w:rPr>
        <w:t>實施</w:t>
      </w:r>
      <w:r w:rsidRPr="00815210">
        <w:rPr>
          <w:rFonts w:eastAsia="微軟正黑體" w:hint="eastAsia"/>
          <w:color w:val="000000"/>
        </w:rPr>
        <w:t>(</w:t>
      </w:r>
      <w:r w:rsidR="00580B6E">
        <w:rPr>
          <w:rFonts w:eastAsia="微軟正黑體" w:hint="eastAsia"/>
          <w:color w:val="000000"/>
        </w:rPr>
        <w:t xml:space="preserve"> </w:t>
      </w:r>
      <w:r w:rsidRPr="00815210">
        <w:rPr>
          <w:rFonts w:eastAsia="微軟正黑體"/>
          <w:color w:val="000000"/>
        </w:rPr>
        <w:t>2</w:t>
      </w:r>
      <w:r>
        <w:rPr>
          <w:rFonts w:eastAsia="微軟正黑體" w:hint="eastAsia"/>
          <w:color w:val="000000"/>
        </w:rPr>
        <w:t>0</w:t>
      </w:r>
      <w:r w:rsidR="00580B6E">
        <w:rPr>
          <w:rFonts w:eastAsia="微軟正黑體" w:hint="eastAsia"/>
          <w:color w:val="000000"/>
        </w:rPr>
        <w:t xml:space="preserve"> </w:t>
      </w:r>
      <w:r w:rsidRPr="00815210">
        <w:rPr>
          <w:rFonts w:eastAsia="微軟正黑體"/>
          <w:color w:val="000000"/>
        </w:rPr>
        <w:t>)</w:t>
      </w:r>
      <w:r w:rsidRPr="00815210">
        <w:rPr>
          <w:rFonts w:eastAsia="微軟正黑體" w:hint="eastAsia"/>
          <w:color w:val="000000"/>
        </w:rPr>
        <w:t>週，共</w:t>
      </w:r>
      <w:r w:rsidRPr="00815210">
        <w:rPr>
          <w:rFonts w:eastAsia="微軟正黑體" w:hint="eastAsia"/>
          <w:color w:val="000000"/>
        </w:rPr>
        <w:t>(</w:t>
      </w:r>
      <w:r w:rsidR="00580B6E">
        <w:rPr>
          <w:rFonts w:eastAsia="微軟正黑體" w:hint="eastAsia"/>
          <w:color w:val="000000"/>
        </w:rPr>
        <w:t xml:space="preserve"> </w:t>
      </w:r>
      <w:r>
        <w:rPr>
          <w:rFonts w:eastAsia="微軟正黑體" w:hint="eastAsia"/>
          <w:color w:val="000000"/>
        </w:rPr>
        <w:t>80</w:t>
      </w:r>
      <w:r w:rsidR="00580B6E">
        <w:rPr>
          <w:rFonts w:eastAsia="微軟正黑體" w:hint="eastAsia"/>
          <w:color w:val="000000"/>
        </w:rPr>
        <w:t xml:space="preserve"> </w:t>
      </w:r>
      <w:r w:rsidRPr="00815210">
        <w:rPr>
          <w:rFonts w:eastAsia="微軟正黑體"/>
          <w:color w:val="000000"/>
        </w:rPr>
        <w:t>)</w:t>
      </w:r>
      <w:r w:rsidRPr="00815210">
        <w:rPr>
          <w:rFonts w:eastAsia="微軟正黑體" w:hint="eastAsia"/>
          <w:color w:val="000000"/>
        </w:rPr>
        <w:t>節。</w:t>
      </w:r>
    </w:p>
    <w:p w:rsidR="000B44A3" w:rsidRPr="00DA4B28" w:rsidRDefault="00DA4B28" w:rsidP="00DA4B28">
      <w:pPr>
        <w:pStyle w:val="a7"/>
        <w:numPr>
          <w:ilvl w:val="0"/>
          <w:numId w:val="48"/>
        </w:numPr>
        <w:spacing w:afterLines="100" w:after="240" w:line="400" w:lineRule="exact"/>
        <w:ind w:leftChars="0"/>
        <w:jc w:val="both"/>
        <w:rPr>
          <w:rFonts w:ascii="微軟正黑體" w:eastAsia="微軟正黑體" w:hAnsi="微軟正黑體"/>
          <w:b/>
        </w:rPr>
      </w:pPr>
      <w:r w:rsidRPr="006135C0">
        <w:rPr>
          <w:rFonts w:eastAsia="微軟正黑體" w:hint="eastAsia"/>
          <w:b/>
        </w:rPr>
        <w:t>素養</w:t>
      </w:r>
      <w:r>
        <w:rPr>
          <w:rFonts w:eastAsia="微軟正黑體" w:hint="eastAsia"/>
          <w:b/>
        </w:rPr>
        <w:t>導</w:t>
      </w:r>
      <w:r>
        <w:rPr>
          <w:rFonts w:eastAsia="微軟正黑體"/>
          <w:b/>
        </w:rPr>
        <w:t>向</w:t>
      </w:r>
      <w:r w:rsidRPr="006135C0">
        <w:rPr>
          <w:rFonts w:eastAsia="微軟正黑體" w:hint="eastAsia"/>
          <w:b/>
        </w:rPr>
        <w:t>教學規劃：</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226"/>
        <w:gridCol w:w="1845"/>
        <w:gridCol w:w="1803"/>
        <w:gridCol w:w="2627"/>
        <w:gridCol w:w="567"/>
        <w:gridCol w:w="991"/>
        <w:gridCol w:w="1210"/>
        <w:gridCol w:w="1197"/>
        <w:gridCol w:w="1776"/>
      </w:tblGrid>
      <w:tr w:rsidR="00DA4B28" w:rsidRPr="00EC3858" w:rsidTr="00DA4B28">
        <w:trPr>
          <w:trHeight w:val="465"/>
        </w:trPr>
        <w:tc>
          <w:tcPr>
            <w:tcW w:w="1536" w:type="dxa"/>
            <w:vMerge w:val="restart"/>
            <w:shd w:val="clear" w:color="auto" w:fill="auto"/>
            <w:vAlign w:val="center"/>
          </w:tcPr>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hint="eastAsia"/>
                <w:color w:val="000000"/>
              </w:rPr>
              <w:t>教</w:t>
            </w:r>
            <w:r w:rsidRPr="00815210">
              <w:rPr>
                <w:rFonts w:eastAsia="微軟正黑體"/>
                <w:color w:val="000000"/>
              </w:rPr>
              <w:t>學期程</w:t>
            </w:r>
          </w:p>
        </w:tc>
        <w:tc>
          <w:tcPr>
            <w:tcW w:w="1226" w:type="dxa"/>
            <w:vMerge w:val="restart"/>
            <w:shd w:val="clear" w:color="auto" w:fill="auto"/>
            <w:vAlign w:val="center"/>
          </w:tcPr>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hint="eastAsia"/>
                <w:color w:val="000000"/>
              </w:rPr>
              <w:t>核心素養</w:t>
            </w:r>
          </w:p>
        </w:tc>
        <w:tc>
          <w:tcPr>
            <w:tcW w:w="3648" w:type="dxa"/>
            <w:gridSpan w:val="2"/>
            <w:vAlign w:val="center"/>
          </w:tcPr>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hint="eastAsia"/>
                <w:color w:val="000000"/>
              </w:rPr>
              <w:t>學習重點</w:t>
            </w:r>
          </w:p>
        </w:tc>
        <w:tc>
          <w:tcPr>
            <w:tcW w:w="2627" w:type="dxa"/>
            <w:vMerge w:val="restart"/>
            <w:shd w:val="clear" w:color="auto" w:fill="auto"/>
            <w:vAlign w:val="center"/>
          </w:tcPr>
          <w:p w:rsidR="00DA4B28" w:rsidRPr="00815210" w:rsidRDefault="00DA4B28" w:rsidP="00DA4B28">
            <w:pPr>
              <w:adjustRightInd w:val="0"/>
              <w:snapToGrid w:val="0"/>
              <w:spacing w:line="240" w:lineRule="atLeast"/>
              <w:jc w:val="center"/>
              <w:rPr>
                <w:rFonts w:eastAsia="微軟正黑體"/>
              </w:rPr>
            </w:pPr>
            <w:r w:rsidRPr="00815210">
              <w:rPr>
                <w:rFonts w:eastAsia="微軟正黑體" w:hint="eastAsia"/>
              </w:rPr>
              <w:t>單</w:t>
            </w:r>
            <w:r w:rsidRPr="00815210">
              <w:rPr>
                <w:rFonts w:eastAsia="微軟正黑體"/>
              </w:rPr>
              <w:t>元</w:t>
            </w:r>
            <w:r w:rsidRPr="00815210">
              <w:rPr>
                <w:rFonts w:eastAsia="微軟正黑體" w:hint="eastAsia"/>
              </w:rPr>
              <w:t>/</w:t>
            </w:r>
            <w:r w:rsidRPr="00815210">
              <w:rPr>
                <w:rFonts w:eastAsia="微軟正黑體" w:hint="eastAsia"/>
              </w:rPr>
              <w:t>主</w:t>
            </w:r>
            <w:r w:rsidRPr="00815210">
              <w:rPr>
                <w:rFonts w:eastAsia="微軟正黑體"/>
              </w:rPr>
              <w:t>題</w:t>
            </w:r>
            <w:r w:rsidRPr="00815210">
              <w:rPr>
                <w:rFonts w:eastAsia="微軟正黑體" w:hint="eastAsia"/>
              </w:rPr>
              <w:t>名</w:t>
            </w:r>
            <w:r w:rsidRPr="00815210">
              <w:rPr>
                <w:rFonts w:eastAsia="微軟正黑體"/>
              </w:rPr>
              <w:t>稱</w:t>
            </w:r>
          </w:p>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rPr>
              <w:t>與</w:t>
            </w:r>
            <w:r w:rsidRPr="00815210">
              <w:rPr>
                <w:rFonts w:eastAsia="微軟正黑體" w:hint="eastAsia"/>
              </w:rPr>
              <w:t>活動內容</w:t>
            </w:r>
          </w:p>
        </w:tc>
        <w:tc>
          <w:tcPr>
            <w:tcW w:w="567" w:type="dxa"/>
            <w:vMerge w:val="restart"/>
            <w:shd w:val="clear" w:color="auto" w:fill="auto"/>
            <w:vAlign w:val="center"/>
          </w:tcPr>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hint="eastAsia"/>
                <w:color w:val="000000"/>
              </w:rPr>
              <w:t>節數</w:t>
            </w:r>
          </w:p>
        </w:tc>
        <w:tc>
          <w:tcPr>
            <w:tcW w:w="991" w:type="dxa"/>
            <w:vMerge w:val="restart"/>
            <w:shd w:val="clear" w:color="auto" w:fill="auto"/>
            <w:vAlign w:val="center"/>
          </w:tcPr>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hint="eastAsia"/>
                <w:color w:val="000000"/>
              </w:rPr>
              <w:t>教學</w:t>
            </w:r>
          </w:p>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hint="eastAsia"/>
                <w:color w:val="000000"/>
              </w:rPr>
              <w:t>資源</w:t>
            </w:r>
          </w:p>
        </w:tc>
        <w:tc>
          <w:tcPr>
            <w:tcW w:w="1210" w:type="dxa"/>
            <w:vMerge w:val="restart"/>
            <w:shd w:val="clear" w:color="auto" w:fill="auto"/>
            <w:vAlign w:val="center"/>
          </w:tcPr>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hint="eastAsia"/>
                <w:color w:val="000000"/>
              </w:rPr>
              <w:t>評</w:t>
            </w:r>
            <w:r w:rsidRPr="00815210">
              <w:rPr>
                <w:rFonts w:eastAsia="微軟正黑體"/>
                <w:color w:val="000000"/>
              </w:rPr>
              <w:t>量方式</w:t>
            </w:r>
          </w:p>
        </w:tc>
        <w:tc>
          <w:tcPr>
            <w:tcW w:w="1197" w:type="dxa"/>
            <w:vMerge w:val="restart"/>
            <w:shd w:val="clear" w:color="auto" w:fill="auto"/>
            <w:vAlign w:val="center"/>
          </w:tcPr>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hint="eastAsia"/>
                <w:color w:val="000000"/>
              </w:rPr>
              <w:t>融</w:t>
            </w:r>
            <w:r w:rsidRPr="00815210">
              <w:rPr>
                <w:rFonts w:eastAsia="微軟正黑體"/>
                <w:color w:val="000000"/>
              </w:rPr>
              <w:t>入議題</w:t>
            </w:r>
          </w:p>
          <w:p w:rsidR="00DA4B28" w:rsidRPr="00815210" w:rsidRDefault="00DA4B28" w:rsidP="00DA4B28">
            <w:pPr>
              <w:adjustRightInd w:val="0"/>
              <w:snapToGrid w:val="0"/>
              <w:spacing w:line="240" w:lineRule="atLeast"/>
              <w:jc w:val="center"/>
              <w:rPr>
                <w:rFonts w:eastAsia="微軟正黑體"/>
                <w:color w:val="000000"/>
              </w:rPr>
            </w:pPr>
            <w:r w:rsidRPr="00815210">
              <w:rPr>
                <w:rFonts w:eastAsia="微軟正黑體"/>
                <w:color w:val="000000"/>
              </w:rPr>
              <w:t>實質內涵</w:t>
            </w:r>
          </w:p>
        </w:tc>
        <w:tc>
          <w:tcPr>
            <w:tcW w:w="1776" w:type="dxa"/>
            <w:vMerge w:val="restart"/>
            <w:shd w:val="clear" w:color="auto" w:fill="auto"/>
            <w:vAlign w:val="center"/>
          </w:tcPr>
          <w:p w:rsidR="00DA4B28" w:rsidRPr="00815210" w:rsidRDefault="00DA4B28" w:rsidP="00DA4B28">
            <w:pPr>
              <w:jc w:val="center"/>
              <w:rPr>
                <w:rFonts w:eastAsia="微軟正黑體"/>
                <w:color w:val="000000"/>
              </w:rPr>
            </w:pPr>
            <w:r w:rsidRPr="00815210">
              <w:rPr>
                <w:rFonts w:eastAsia="微軟正黑體" w:hint="eastAsia"/>
                <w:color w:val="000000"/>
              </w:rPr>
              <w:t>備註</w:t>
            </w:r>
          </w:p>
        </w:tc>
      </w:tr>
      <w:tr w:rsidR="00EC3858" w:rsidRPr="00EC3858" w:rsidTr="00EC3858">
        <w:trPr>
          <w:trHeight w:val="457"/>
        </w:trPr>
        <w:tc>
          <w:tcPr>
            <w:tcW w:w="1536" w:type="dxa"/>
            <w:vMerge/>
            <w:shd w:val="clear" w:color="auto" w:fill="auto"/>
            <w:vAlign w:val="center"/>
          </w:tcPr>
          <w:p w:rsidR="00EC3858" w:rsidRPr="00EC3858" w:rsidRDefault="00EC3858" w:rsidP="00DA4B28">
            <w:pPr>
              <w:adjustRightInd w:val="0"/>
              <w:snapToGrid w:val="0"/>
              <w:spacing w:line="240" w:lineRule="atLeast"/>
              <w:jc w:val="center"/>
              <w:rPr>
                <w:rFonts w:ascii="標楷體" w:eastAsia="標楷體" w:hAnsi="標楷體"/>
                <w:color w:val="000000"/>
              </w:rPr>
            </w:pPr>
          </w:p>
        </w:tc>
        <w:tc>
          <w:tcPr>
            <w:tcW w:w="1226" w:type="dxa"/>
            <w:vMerge/>
            <w:shd w:val="clear" w:color="auto" w:fill="auto"/>
            <w:vAlign w:val="center"/>
          </w:tcPr>
          <w:p w:rsidR="00EC3858" w:rsidRPr="00EC3858" w:rsidRDefault="00EC3858" w:rsidP="00DA4B28">
            <w:pPr>
              <w:adjustRightInd w:val="0"/>
              <w:snapToGrid w:val="0"/>
              <w:spacing w:line="240" w:lineRule="atLeast"/>
              <w:jc w:val="center"/>
              <w:rPr>
                <w:rFonts w:ascii="標楷體" w:eastAsia="標楷體" w:hAnsi="標楷體"/>
                <w:color w:val="000000"/>
              </w:rPr>
            </w:pPr>
          </w:p>
        </w:tc>
        <w:tc>
          <w:tcPr>
            <w:tcW w:w="1845" w:type="dxa"/>
            <w:vAlign w:val="center"/>
          </w:tcPr>
          <w:p w:rsidR="00EC3858" w:rsidRPr="00EC3858" w:rsidRDefault="00EC3858" w:rsidP="00792C2A">
            <w:pPr>
              <w:adjustRightInd w:val="0"/>
              <w:snapToGrid w:val="0"/>
              <w:spacing w:line="240" w:lineRule="atLeast"/>
              <w:jc w:val="center"/>
              <w:rPr>
                <w:rFonts w:ascii="標楷體" w:eastAsia="標楷體" w:hAnsi="標楷體"/>
              </w:rPr>
            </w:pPr>
            <w:r w:rsidRPr="00EC3858">
              <w:rPr>
                <w:rFonts w:ascii="標楷體" w:eastAsia="標楷體" w:hAnsi="標楷體" w:hint="eastAsia"/>
              </w:rPr>
              <w:t>學習表現</w:t>
            </w:r>
          </w:p>
        </w:tc>
        <w:tc>
          <w:tcPr>
            <w:tcW w:w="1803" w:type="dxa"/>
            <w:vAlign w:val="center"/>
          </w:tcPr>
          <w:p w:rsidR="00EC3858" w:rsidRPr="00EC3858" w:rsidRDefault="00EC3858" w:rsidP="00792C2A">
            <w:pPr>
              <w:adjustRightInd w:val="0"/>
              <w:snapToGrid w:val="0"/>
              <w:spacing w:line="240" w:lineRule="atLeast"/>
              <w:jc w:val="center"/>
              <w:rPr>
                <w:rFonts w:ascii="標楷體" w:eastAsia="標楷體" w:hAnsi="標楷體"/>
              </w:rPr>
            </w:pPr>
            <w:r w:rsidRPr="00EC3858">
              <w:rPr>
                <w:rFonts w:ascii="標楷體" w:eastAsia="標楷體" w:hAnsi="標楷體" w:hint="eastAsia"/>
              </w:rPr>
              <w:t>學習內容</w:t>
            </w:r>
          </w:p>
        </w:tc>
        <w:tc>
          <w:tcPr>
            <w:tcW w:w="2627" w:type="dxa"/>
            <w:vMerge/>
            <w:shd w:val="clear" w:color="auto" w:fill="auto"/>
            <w:vAlign w:val="center"/>
          </w:tcPr>
          <w:p w:rsidR="00EC3858" w:rsidRPr="00EC3858" w:rsidRDefault="00EC3858" w:rsidP="00DA4B28">
            <w:pPr>
              <w:adjustRightInd w:val="0"/>
              <w:snapToGrid w:val="0"/>
              <w:spacing w:line="240" w:lineRule="atLeast"/>
              <w:jc w:val="center"/>
              <w:rPr>
                <w:rFonts w:ascii="標楷體" w:eastAsia="標楷體" w:hAnsi="標楷體"/>
              </w:rPr>
            </w:pPr>
          </w:p>
        </w:tc>
        <w:tc>
          <w:tcPr>
            <w:tcW w:w="567" w:type="dxa"/>
            <w:vMerge/>
            <w:shd w:val="clear" w:color="auto" w:fill="auto"/>
            <w:vAlign w:val="center"/>
          </w:tcPr>
          <w:p w:rsidR="00EC3858" w:rsidRPr="00EC3858" w:rsidRDefault="00EC3858" w:rsidP="00DA4B28">
            <w:pPr>
              <w:adjustRightInd w:val="0"/>
              <w:snapToGrid w:val="0"/>
              <w:spacing w:line="240" w:lineRule="atLeast"/>
              <w:jc w:val="center"/>
              <w:rPr>
                <w:rFonts w:ascii="標楷體" w:eastAsia="標楷體" w:hAnsi="標楷體"/>
                <w:color w:val="000000"/>
              </w:rPr>
            </w:pPr>
          </w:p>
        </w:tc>
        <w:tc>
          <w:tcPr>
            <w:tcW w:w="991" w:type="dxa"/>
            <w:vMerge/>
            <w:shd w:val="clear" w:color="auto" w:fill="auto"/>
            <w:vAlign w:val="center"/>
          </w:tcPr>
          <w:p w:rsidR="00EC3858" w:rsidRPr="00EC3858" w:rsidRDefault="00EC3858" w:rsidP="00DA4B28">
            <w:pPr>
              <w:adjustRightInd w:val="0"/>
              <w:snapToGrid w:val="0"/>
              <w:spacing w:line="240" w:lineRule="atLeast"/>
              <w:jc w:val="center"/>
              <w:rPr>
                <w:rFonts w:ascii="標楷體" w:eastAsia="標楷體" w:hAnsi="標楷體"/>
                <w:color w:val="000000"/>
              </w:rPr>
            </w:pPr>
          </w:p>
        </w:tc>
        <w:tc>
          <w:tcPr>
            <w:tcW w:w="1210" w:type="dxa"/>
            <w:vMerge/>
            <w:shd w:val="clear" w:color="auto" w:fill="auto"/>
            <w:vAlign w:val="center"/>
          </w:tcPr>
          <w:p w:rsidR="00EC3858" w:rsidRPr="00EC3858" w:rsidRDefault="00EC3858" w:rsidP="00DA4B28">
            <w:pPr>
              <w:adjustRightInd w:val="0"/>
              <w:snapToGrid w:val="0"/>
              <w:spacing w:line="240" w:lineRule="atLeast"/>
              <w:jc w:val="center"/>
              <w:rPr>
                <w:rFonts w:ascii="標楷體" w:eastAsia="標楷體" w:hAnsi="標楷體"/>
                <w:color w:val="000000"/>
              </w:rPr>
            </w:pPr>
          </w:p>
        </w:tc>
        <w:tc>
          <w:tcPr>
            <w:tcW w:w="1197" w:type="dxa"/>
            <w:vMerge/>
            <w:shd w:val="clear" w:color="auto" w:fill="auto"/>
            <w:vAlign w:val="center"/>
          </w:tcPr>
          <w:p w:rsidR="00EC3858" w:rsidRPr="00EC3858" w:rsidRDefault="00EC3858" w:rsidP="00DA4B28">
            <w:pPr>
              <w:adjustRightInd w:val="0"/>
              <w:snapToGrid w:val="0"/>
              <w:spacing w:line="240" w:lineRule="atLeast"/>
              <w:jc w:val="center"/>
              <w:rPr>
                <w:rFonts w:ascii="標楷體" w:eastAsia="標楷體" w:hAnsi="標楷體"/>
                <w:color w:val="000000"/>
              </w:rPr>
            </w:pPr>
          </w:p>
        </w:tc>
        <w:tc>
          <w:tcPr>
            <w:tcW w:w="1776" w:type="dxa"/>
            <w:vMerge/>
            <w:shd w:val="clear" w:color="auto" w:fill="auto"/>
            <w:vAlign w:val="center"/>
          </w:tcPr>
          <w:p w:rsidR="00EC3858" w:rsidRPr="00EC3858" w:rsidRDefault="00EC3858" w:rsidP="00DA4B28">
            <w:pPr>
              <w:jc w:val="center"/>
              <w:rPr>
                <w:rFonts w:ascii="標楷體" w:eastAsia="標楷體" w:hAnsi="標楷體"/>
                <w:color w:val="000000"/>
              </w:rPr>
            </w:pPr>
          </w:p>
        </w:tc>
      </w:tr>
      <w:tr w:rsidR="00C2103A" w:rsidRPr="00EC3858" w:rsidTr="00EC3858">
        <w:trPr>
          <w:trHeight w:val="761"/>
        </w:trPr>
        <w:tc>
          <w:tcPr>
            <w:tcW w:w="1536" w:type="dxa"/>
            <w:shd w:val="clear" w:color="auto" w:fill="auto"/>
          </w:tcPr>
          <w:p w:rsidR="00C2103A" w:rsidRDefault="00C2103A" w:rsidP="00C2103A">
            <w:pPr>
              <w:spacing w:line="260" w:lineRule="exact"/>
              <w:jc w:val="center"/>
              <w:rPr>
                <w:rFonts w:eastAsia="標楷體"/>
                <w:snapToGrid w:val="0"/>
                <w:kern w:val="0"/>
                <w:szCs w:val="20"/>
              </w:rPr>
            </w:pPr>
            <w:r>
              <w:rPr>
                <w:rFonts w:eastAsia="標楷體" w:hint="eastAsia"/>
                <w:snapToGrid w:val="0"/>
                <w:kern w:val="0"/>
                <w:szCs w:val="20"/>
              </w:rPr>
              <w:t>第一週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數-E-A1 具備喜歡數學、對數學世界好奇、有積極主動的學習態度，並能將數學語言運用於日常生活中。</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n-I-1 理解一千以內數的位值結構，據以做為四則運算之基礎。</w:t>
            </w:r>
          </w:p>
        </w:tc>
        <w:tc>
          <w:tcPr>
            <w:tcW w:w="1803"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N-1-1 一百以內的數：含操作活動。用數表示多少與順 序。結合數數、位值表徵、位值表。位值單位「個」和「十」。位值單位換算。認識0的位值意義。</w:t>
            </w:r>
          </w:p>
        </w:tc>
        <w:tc>
          <w:tcPr>
            <w:tcW w:w="2627" w:type="dxa"/>
            <w:shd w:val="clear" w:color="auto" w:fill="auto"/>
          </w:tcPr>
          <w:p w:rsidR="00C2103A" w:rsidRPr="00447831" w:rsidRDefault="00B52492" w:rsidP="00C2103A">
            <w:pPr>
              <w:spacing w:line="260" w:lineRule="exact"/>
              <w:rPr>
                <w:rFonts w:ascii="標楷體" w:eastAsia="標楷體" w:hAnsi="標楷體"/>
                <w:b/>
                <w:sz w:val="20"/>
                <w:szCs w:val="20"/>
              </w:rPr>
            </w:pPr>
            <w:r>
              <w:rPr>
                <w:rFonts w:ascii="標楷體" w:eastAsia="標楷體" w:hAnsi="標楷體"/>
                <w:b/>
                <w:bCs/>
                <w:snapToGrid w:val="0"/>
                <w:kern w:val="0"/>
                <w:sz w:val="20"/>
                <w:szCs w:val="20"/>
              </w:rPr>
              <w:t>單元</w:t>
            </w:r>
            <w:r w:rsidR="00C2103A" w:rsidRPr="00447831">
              <w:rPr>
                <w:rFonts w:ascii="標楷體" w:eastAsia="標楷體" w:hAnsi="標楷體"/>
                <w:b/>
                <w:bCs/>
                <w:snapToGrid w:val="0"/>
                <w:kern w:val="0"/>
                <w:sz w:val="20"/>
                <w:szCs w:val="20"/>
              </w:rPr>
              <w:t>一、10以內的數</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1-1  1~5的數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一、透過情境，認識1</w:t>
            </w:r>
            <w:r w:rsidRPr="00EC3858">
              <w:rPr>
                <w:rFonts w:ascii="Cambria Math" w:eastAsia="標楷體" w:hAnsi="Cambria Math" w:cs="Cambria Math"/>
                <w:sz w:val="20"/>
                <w:szCs w:val="20"/>
              </w:rPr>
              <w:t>∼</w:t>
            </w:r>
            <w:r w:rsidRPr="00EC3858">
              <w:rPr>
                <w:rFonts w:ascii="標楷體" w:eastAsia="標楷體" w:hAnsi="標楷體"/>
                <w:sz w:val="20"/>
                <w:szCs w:val="20"/>
              </w:rPr>
              <w:t>5的數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1.引導學生點數圖中的數量，並指出圖中的位置。拿出附件1的數字卡，認識數字及讀法，依序進行1</w:t>
            </w:r>
            <w:r w:rsidRPr="00EC3858">
              <w:rPr>
                <w:rFonts w:ascii="Cambria Math" w:eastAsia="標楷體" w:hAnsi="Cambria Math" w:cs="Cambria Math"/>
                <w:sz w:val="20"/>
                <w:szCs w:val="20"/>
              </w:rPr>
              <w:t>∼</w:t>
            </w:r>
            <w:r w:rsidRPr="00EC3858">
              <w:rPr>
                <w:rFonts w:ascii="標楷體" w:eastAsia="標楷體" w:hAnsi="標楷體"/>
                <w:sz w:val="20"/>
                <w:szCs w:val="20"/>
              </w:rPr>
              <w:t>5。</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二、經由數數活動確定數量後，找出1</w:t>
            </w:r>
            <w:r w:rsidRPr="00EC3858">
              <w:rPr>
                <w:rFonts w:ascii="Cambria Math" w:eastAsia="標楷體" w:hAnsi="Cambria Math" w:cs="Cambria Math"/>
                <w:sz w:val="20"/>
                <w:szCs w:val="20"/>
              </w:rPr>
              <w:t>∼</w:t>
            </w:r>
            <w:r w:rsidRPr="00EC3858">
              <w:rPr>
                <w:rFonts w:ascii="標楷體" w:eastAsia="標楷體" w:hAnsi="標楷體"/>
                <w:sz w:val="20"/>
                <w:szCs w:val="20"/>
              </w:rPr>
              <w:t>5的數字貼紙與其對應</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1.學生點數水面下動物數量，再將附件2對應的數字貼紙，貼在水面下動物的位置。</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2.類題教學：教師拿出教室中，數量在1</w:t>
            </w:r>
            <w:r w:rsidRPr="00EC3858">
              <w:rPr>
                <w:rFonts w:ascii="Cambria Math" w:eastAsia="標楷體" w:hAnsi="Cambria Math" w:cs="Cambria Math"/>
                <w:sz w:val="20"/>
                <w:szCs w:val="20"/>
              </w:rPr>
              <w:t>∼</w:t>
            </w:r>
            <w:r w:rsidRPr="00EC3858">
              <w:rPr>
                <w:rFonts w:ascii="標楷體" w:eastAsia="標楷體" w:hAnsi="標楷體"/>
                <w:sz w:val="20"/>
                <w:szCs w:val="20"/>
              </w:rPr>
              <w:t>5的物品，請學生點數後，再拿出對應的數字卡。</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lastRenderedPageBreak/>
              <w:t>三、做出1</w:t>
            </w:r>
            <w:r w:rsidRPr="00EC3858">
              <w:rPr>
                <w:rFonts w:ascii="Cambria Math" w:eastAsia="標楷體" w:hAnsi="Cambria Math" w:cs="Cambria Math"/>
                <w:sz w:val="20"/>
                <w:szCs w:val="20"/>
              </w:rPr>
              <w:t>∼</w:t>
            </w:r>
            <w:r w:rsidRPr="00EC3858">
              <w:rPr>
                <w:rFonts w:ascii="標楷體" w:eastAsia="標楷體" w:hAnsi="標楷體"/>
                <w:sz w:val="20"/>
                <w:szCs w:val="20"/>
              </w:rPr>
              <w:t>5數與量的對應</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1.老師拿出粉筆，請學生依粉筆數量，拿出對應的數字卡。</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2.老師說：「兩個人一組拿出五個一樣的東西。」請學生拿出正確的物品數量。練習1</w:t>
            </w:r>
            <w:r w:rsidRPr="00EC3858">
              <w:rPr>
                <w:rFonts w:ascii="Cambria Math" w:eastAsia="標楷體" w:hAnsi="Cambria Math" w:cs="Cambria Math"/>
                <w:sz w:val="20"/>
                <w:szCs w:val="20"/>
              </w:rPr>
              <w:t>∼</w:t>
            </w:r>
            <w:r w:rsidRPr="00EC3858">
              <w:rPr>
                <w:rFonts w:ascii="標楷體" w:eastAsia="標楷體" w:hAnsi="標楷體"/>
                <w:sz w:val="20"/>
                <w:szCs w:val="20"/>
              </w:rPr>
              <w:t>5的數。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3.老師拿出數字卡，請學生先讀出數字，再拿出對應數量的物品。</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四、對應手指的數量寫出數字1</w:t>
            </w:r>
            <w:r w:rsidRPr="00EC3858">
              <w:rPr>
                <w:rFonts w:ascii="Cambria Math" w:eastAsia="標楷體" w:hAnsi="Cambria Math" w:cs="Cambria Math"/>
                <w:sz w:val="20"/>
                <w:szCs w:val="20"/>
              </w:rPr>
              <w:t>∼</w:t>
            </w:r>
            <w:r w:rsidRPr="00EC3858">
              <w:rPr>
                <w:rFonts w:ascii="標楷體" w:eastAsia="標楷體" w:hAnsi="標楷體"/>
                <w:sz w:val="20"/>
                <w:szCs w:val="20"/>
              </w:rPr>
              <w:t>5</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1.運用手指表徵，請全班學生將手伸出來，跟著老師動作，藉此建立學生數的概念。</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2.指導學生數字書寫筆順。</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練習：先點數水果數量再寫出數字。</w:t>
            </w:r>
          </w:p>
        </w:tc>
        <w:tc>
          <w:tcPr>
            <w:tcW w:w="567" w:type="dxa"/>
            <w:shd w:val="clear" w:color="auto" w:fill="auto"/>
          </w:tcPr>
          <w:p w:rsidR="00C2103A" w:rsidRPr="00EC3858" w:rsidRDefault="00C2103A" w:rsidP="00C2103A">
            <w:pPr>
              <w:spacing w:line="260" w:lineRule="exact"/>
              <w:jc w:val="center"/>
              <w:rPr>
                <w:rFonts w:ascii="標楷體" w:eastAsia="標楷體" w:hAnsi="標楷體"/>
                <w:sz w:val="20"/>
                <w:szCs w:val="20"/>
              </w:rPr>
            </w:pPr>
            <w:r w:rsidRPr="00EC3858">
              <w:rPr>
                <w:rFonts w:ascii="標楷體" w:eastAsia="標楷體" w:hAnsi="標楷體"/>
                <w:bCs/>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2.附件1、2</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【環境教育】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環E2 覺知生物生命的美與價值，關懷動、植物的生命。</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環E3 了解人與自然和諧共生，進而保護重要棲地。</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【安全教育】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安E8 了解校園安全的意義。</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C2103A" w:rsidP="00C2103A">
            <w:pPr>
              <w:spacing w:line="260" w:lineRule="exact"/>
              <w:jc w:val="center"/>
              <w:rPr>
                <w:rFonts w:eastAsia="標楷體"/>
                <w:snapToGrid w:val="0"/>
                <w:kern w:val="0"/>
                <w:szCs w:val="20"/>
              </w:rPr>
            </w:pPr>
            <w:r>
              <w:rPr>
                <w:rFonts w:eastAsia="標楷體" w:hint="eastAsia"/>
                <w:snapToGrid w:val="0"/>
                <w:kern w:val="0"/>
                <w:szCs w:val="20"/>
              </w:rPr>
              <w:lastRenderedPageBreak/>
              <w:t>第二週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數-E-A1 具備喜歡數學、對數學世界好奇、有積極主動的學習態度，並能將數學語言運用於日常生活中。</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n-I-1 理解一千以內數的位值結構，據以做為四則運算之基礎。</w:t>
            </w:r>
          </w:p>
        </w:tc>
        <w:tc>
          <w:tcPr>
            <w:tcW w:w="1803"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N-1-1 一百以內的數：含操作活動。用數表示多少與順序。結合數數、位值表徵、位值表。位值單位「個」和「十」。位值單位換算。認識0的位值意義。</w:t>
            </w:r>
          </w:p>
        </w:tc>
        <w:tc>
          <w:tcPr>
            <w:tcW w:w="2627" w:type="dxa"/>
            <w:shd w:val="clear" w:color="auto" w:fill="auto"/>
          </w:tcPr>
          <w:p w:rsidR="00C2103A" w:rsidRPr="00B52492" w:rsidRDefault="00B52492" w:rsidP="00C2103A">
            <w:pPr>
              <w:spacing w:line="260" w:lineRule="exact"/>
              <w:rPr>
                <w:rFonts w:ascii="標楷體" w:eastAsia="標楷體" w:hAnsi="標楷體"/>
                <w:b/>
                <w:sz w:val="20"/>
                <w:szCs w:val="20"/>
              </w:rPr>
            </w:pPr>
            <w:r>
              <w:rPr>
                <w:rFonts w:ascii="標楷體" w:eastAsia="標楷體" w:hAnsi="標楷體"/>
                <w:b/>
                <w:bCs/>
                <w:snapToGrid w:val="0"/>
                <w:kern w:val="0"/>
                <w:sz w:val="20"/>
                <w:szCs w:val="20"/>
              </w:rPr>
              <w:t>單元</w:t>
            </w:r>
            <w:r w:rsidR="00C2103A" w:rsidRPr="00B52492">
              <w:rPr>
                <w:rFonts w:ascii="標楷體" w:eastAsia="標楷體" w:hAnsi="標楷體"/>
                <w:b/>
                <w:bCs/>
                <w:snapToGrid w:val="0"/>
                <w:kern w:val="0"/>
                <w:sz w:val="20"/>
                <w:szCs w:val="20"/>
              </w:rPr>
              <w:t>一、10以內的數</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1-2  6~10的數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一、透過情境，認識6</w:t>
            </w:r>
            <w:r w:rsidRPr="00EC3858">
              <w:rPr>
                <w:rFonts w:ascii="Cambria Math" w:eastAsia="標楷體" w:hAnsi="Cambria Math" w:cs="Cambria Math"/>
                <w:sz w:val="20"/>
                <w:szCs w:val="20"/>
              </w:rPr>
              <w:t>∼</w:t>
            </w:r>
            <w:r w:rsidRPr="00EC3858">
              <w:rPr>
                <w:rFonts w:ascii="標楷體" w:eastAsia="標楷體" w:hAnsi="標楷體"/>
                <w:sz w:val="20"/>
                <w:szCs w:val="20"/>
              </w:rPr>
              <w:t>10的數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1.引導學生點數蔬菜，拿出附件1的數字卡，認識數字及讀法，依序進行6</w:t>
            </w:r>
            <w:r w:rsidRPr="00EC3858">
              <w:rPr>
                <w:rFonts w:ascii="Cambria Math" w:eastAsia="標楷體" w:hAnsi="Cambria Math" w:cs="Cambria Math"/>
                <w:sz w:val="20"/>
                <w:szCs w:val="20"/>
              </w:rPr>
              <w:t>∼</w:t>
            </w:r>
            <w:r w:rsidRPr="00EC3858">
              <w:rPr>
                <w:rFonts w:ascii="標楷體" w:eastAsia="標楷體" w:hAnsi="標楷體"/>
                <w:sz w:val="20"/>
                <w:szCs w:val="20"/>
              </w:rPr>
              <w:t>10。</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二、經由數數活動確定數量後，找出6</w:t>
            </w:r>
            <w:r w:rsidRPr="00EC3858">
              <w:rPr>
                <w:rFonts w:ascii="Cambria Math" w:eastAsia="標楷體" w:hAnsi="Cambria Math" w:cs="Cambria Math"/>
                <w:sz w:val="20"/>
                <w:szCs w:val="20"/>
              </w:rPr>
              <w:t>∼</w:t>
            </w:r>
            <w:r w:rsidRPr="00EC3858">
              <w:rPr>
                <w:rFonts w:ascii="標楷體" w:eastAsia="標楷體" w:hAnsi="標楷體"/>
                <w:sz w:val="20"/>
                <w:szCs w:val="20"/>
              </w:rPr>
              <w:t>10的數字貼紙與其對應</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1.學生點數已採收的蔬菜數量，將附件3的數字貼紙貼在已採收的蔬菜旁。</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2.類題教學：教師拿出教室中，數量在6</w:t>
            </w:r>
            <w:r w:rsidRPr="00EC3858">
              <w:rPr>
                <w:rFonts w:ascii="Cambria Math" w:eastAsia="標楷體" w:hAnsi="Cambria Math" w:cs="Cambria Math"/>
                <w:sz w:val="20"/>
                <w:szCs w:val="20"/>
              </w:rPr>
              <w:t>∼</w:t>
            </w:r>
            <w:r w:rsidRPr="00EC3858">
              <w:rPr>
                <w:rFonts w:ascii="標楷體" w:eastAsia="標楷體" w:hAnsi="標楷體"/>
                <w:sz w:val="20"/>
                <w:szCs w:val="20"/>
              </w:rPr>
              <w:t>10的物品，請學生點數後，拿出對應的</w:t>
            </w:r>
            <w:r w:rsidRPr="00EC3858">
              <w:rPr>
                <w:rFonts w:ascii="標楷體" w:eastAsia="標楷體" w:hAnsi="標楷體"/>
                <w:sz w:val="20"/>
                <w:szCs w:val="20"/>
              </w:rPr>
              <w:lastRenderedPageBreak/>
              <w:t>數字卡。</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三、做出6</w:t>
            </w:r>
            <w:r w:rsidRPr="00EC3858">
              <w:rPr>
                <w:rFonts w:ascii="Cambria Math" w:eastAsia="標楷體" w:hAnsi="Cambria Math" w:cs="Cambria Math"/>
                <w:sz w:val="20"/>
                <w:szCs w:val="20"/>
              </w:rPr>
              <w:t>∼</w:t>
            </w:r>
            <w:r w:rsidRPr="00EC3858">
              <w:rPr>
                <w:rFonts w:ascii="標楷體" w:eastAsia="標楷體" w:hAnsi="標楷體"/>
                <w:sz w:val="20"/>
                <w:szCs w:val="20"/>
              </w:rPr>
              <w:t>10數與量的對應</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1.老師展示花片，請學生拿出正確的數字卡。</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2.老師說：「拿出六個花片。」請學生拿出正確的花片數量。練習6</w:t>
            </w:r>
            <w:r w:rsidRPr="00EC3858">
              <w:rPr>
                <w:rFonts w:ascii="Cambria Math" w:eastAsia="標楷體" w:hAnsi="Cambria Math" w:cs="Cambria Math"/>
                <w:sz w:val="20"/>
                <w:szCs w:val="20"/>
              </w:rPr>
              <w:t>∼</w:t>
            </w:r>
            <w:r w:rsidRPr="00EC3858">
              <w:rPr>
                <w:rFonts w:ascii="標楷體" w:eastAsia="標楷體" w:hAnsi="標楷體"/>
                <w:sz w:val="20"/>
                <w:szCs w:val="20"/>
              </w:rPr>
              <w:t>10的數。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3.老師拿出數字卡，請學生先讀出數字，再擺上對應數量的花片。</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b/>
                <w:sz w:val="20"/>
                <w:szCs w:val="20"/>
                <w:bdr w:val="single" w:sz="4" w:space="0" w:color="auto"/>
              </w:rPr>
              <w:t>動動手</w:t>
            </w:r>
            <w:r w:rsidRPr="00EC3858">
              <w:rPr>
                <w:rFonts w:ascii="標楷體" w:eastAsia="標楷體" w:hAnsi="標楷體"/>
                <w:sz w:val="20"/>
                <w:szCs w:val="20"/>
              </w:rPr>
              <w:t>：找出教室裡相對應數字的物品。</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四、對應手指的數量寫出數字6</w:t>
            </w:r>
            <w:r w:rsidRPr="00EC3858">
              <w:rPr>
                <w:rFonts w:ascii="Cambria Math" w:eastAsia="標楷體" w:hAnsi="Cambria Math" w:cs="Cambria Math"/>
                <w:sz w:val="20"/>
                <w:szCs w:val="20"/>
              </w:rPr>
              <w:t>∼</w:t>
            </w:r>
            <w:r w:rsidRPr="00EC3858">
              <w:rPr>
                <w:rFonts w:ascii="標楷體" w:eastAsia="標楷體" w:hAnsi="標楷體"/>
                <w:sz w:val="20"/>
                <w:szCs w:val="20"/>
              </w:rPr>
              <w:t>10</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1.運用手指表徵時，請全班學生將手伸出來，跟著老師動作，藉此建立學生數的概念。</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2.指導學生數字書寫筆順。</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練習：先點數糖果數量再寫出數字。</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1-3 點數與對應</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一、數與量的對應</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1.引導學生一邊點數章魚風箏、鯨魚風箏個數、戴帽子的人數與傘的數量，一邊唱數，點數出總數量後，再寫出數字。</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b/>
                <w:sz w:val="20"/>
                <w:szCs w:val="20"/>
                <w:bdr w:val="single" w:sz="4" w:space="0" w:color="auto"/>
              </w:rPr>
              <w:t>動動腦</w:t>
            </w:r>
            <w:r w:rsidRPr="00EC3858">
              <w:rPr>
                <w:rFonts w:ascii="標楷體" w:eastAsia="標楷體" w:hAnsi="標楷體"/>
                <w:sz w:val="20"/>
                <w:szCs w:val="20"/>
              </w:rPr>
              <w:t>：引導學生點數時，可使用做記號等策略，才不易數錯。</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二、數與量的對應活動</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1.引導學生了解每題中動物的數量、</w:t>
            </w:r>
            <w:r w:rsidRPr="00EC3858">
              <w:rPr>
                <w:rFonts w:ascii="標楷體" w:eastAsia="標楷體" w:hAnsi="標楷體"/>
                <w:bCs/>
                <w:snapToGrid w:val="0"/>
                <w:kern w:val="0"/>
                <w:sz w:val="20"/>
                <w:szCs w:val="20"/>
              </w:rPr>
              <w:t>○的</w:t>
            </w:r>
            <w:r w:rsidRPr="00EC3858">
              <w:rPr>
                <w:rFonts w:ascii="標楷體" w:eastAsia="標楷體" w:hAnsi="標楷體"/>
                <w:sz w:val="20"/>
                <w:szCs w:val="20"/>
              </w:rPr>
              <w:t>數量以及數字需正確對應，請學生貼出正</w:t>
            </w:r>
            <w:r w:rsidRPr="00EC3858">
              <w:rPr>
                <w:rFonts w:ascii="標楷體" w:eastAsia="標楷體" w:hAnsi="標楷體"/>
                <w:sz w:val="20"/>
                <w:szCs w:val="20"/>
              </w:rPr>
              <w:lastRenderedPageBreak/>
              <w:t>確數量的動物貼紙、畫出正確的</w:t>
            </w:r>
            <w:r w:rsidRPr="00EC3858">
              <w:rPr>
                <w:rFonts w:ascii="標楷體" w:eastAsia="標楷體" w:hAnsi="標楷體"/>
                <w:bCs/>
                <w:snapToGrid w:val="0"/>
                <w:kern w:val="0"/>
                <w:sz w:val="20"/>
                <w:szCs w:val="20"/>
              </w:rPr>
              <w:t>○</w:t>
            </w:r>
            <w:r w:rsidRPr="00EC3858">
              <w:rPr>
                <w:rFonts w:ascii="標楷體" w:eastAsia="標楷體" w:hAnsi="標楷體"/>
                <w:sz w:val="20"/>
                <w:szCs w:val="20"/>
              </w:rPr>
              <w:t>數量或寫出正確的數字。</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三、相等量的一對一對應活動</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1.透過點數小朋友的人數，找到帽子的數量，建立一對一對應的概念。</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練習：點數盤子的數量，找到需要的蛋糕數量。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b/>
                <w:sz w:val="20"/>
                <w:szCs w:val="20"/>
                <w:bdr w:val="single" w:sz="4" w:space="0" w:color="auto"/>
              </w:rPr>
              <w:t>動動腦</w:t>
            </w:r>
            <w:r w:rsidRPr="00EC3858">
              <w:rPr>
                <w:rFonts w:ascii="標楷體" w:eastAsia="標楷體" w:hAnsi="標楷體"/>
                <w:sz w:val="20"/>
                <w:szCs w:val="20"/>
              </w:rPr>
              <w:t>：引導學生用一對一對應的概念，數繩子的數量，就可以知道狗的數量。</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練習園地</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教師帶領學生理解題意，完成練習園地。</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2.附件1、3~9</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【環境教育】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環E2 覺知生物生命的美與價值，關懷動、植物的生命。</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環E3 了解人與自然和諧共生，進而保護重要棲地。</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C2103A" w:rsidP="00C2103A">
            <w:pPr>
              <w:spacing w:line="260" w:lineRule="exact"/>
              <w:jc w:val="center"/>
              <w:rPr>
                <w:rFonts w:eastAsia="標楷體"/>
                <w:snapToGrid w:val="0"/>
                <w:kern w:val="0"/>
                <w:szCs w:val="20"/>
              </w:rPr>
            </w:pPr>
            <w:r>
              <w:rPr>
                <w:rFonts w:eastAsia="標楷體" w:hint="eastAsia"/>
                <w:snapToGrid w:val="0"/>
                <w:kern w:val="0"/>
                <w:szCs w:val="20"/>
              </w:rPr>
              <w:lastRenderedPageBreak/>
              <w:t>第三週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n-I-7 理解長度及其常用單位，並做實測、估測與計算。</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N-1-5 長度（同S-1-1）：以操作活動為主。初步認識、直接比較、間接比較（含個別單位）。</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S-1-1 長度（同N-1-5）：以操作活動為主。初步認識、直接比較、間接比較（含個別單位）。</w:t>
            </w:r>
          </w:p>
        </w:tc>
        <w:tc>
          <w:tcPr>
            <w:tcW w:w="2627" w:type="dxa"/>
            <w:shd w:val="clear" w:color="auto" w:fill="auto"/>
          </w:tcPr>
          <w:p w:rsidR="00C2103A" w:rsidRPr="00B52492" w:rsidRDefault="00B52492" w:rsidP="00C2103A">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t>單元</w:t>
            </w:r>
            <w:r w:rsidR="00C2103A" w:rsidRPr="00B52492">
              <w:rPr>
                <w:rFonts w:ascii="標楷體" w:eastAsia="標楷體" w:hAnsi="標楷體"/>
                <w:b/>
                <w:bCs/>
                <w:snapToGrid w:val="0"/>
                <w:kern w:val="0"/>
                <w:sz w:val="20"/>
                <w:szCs w:val="20"/>
              </w:rPr>
              <w:t>二、比長短</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2-1 比長短</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一、認識物品的長</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1教師藉由題目中的情境，讓學生什麼是「長」，鉛筆的長就是從這一端到另一端。</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二、直觀比較兩物件的長</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1.引導學生要將兩枝鉛筆的一端對齊，才可以比較長短。</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2.請每位學生隨機拿出一枝鉛筆，比比看，誰的鉛筆比較長？</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三、認識直線和曲線</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1.以跳繩情境，引導學生認識曲線與直線。</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四、直線與曲線的長短比較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1.引導學生發現，先將彎曲的跳繩拉直後，再對齊一邊比較，會比較好比。</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lastRenderedPageBreak/>
              <w:t>五、直線與曲線的長短比較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1.引導學生發現先將彎曲的繩子拉直後，再對齊物品的一邊進行比較。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2.教師操作說明其他的比較方式，移動物品或繩子，讓物品的兩端皆在繩子內，再進行比較。</w:t>
            </w:r>
          </w:p>
          <w:p w:rsidR="00C2103A" w:rsidRPr="00EC3858" w:rsidRDefault="00C2103A" w:rsidP="00C2103A">
            <w:pPr>
              <w:spacing w:line="260" w:lineRule="exact"/>
              <w:rPr>
                <w:rFonts w:ascii="標楷體" w:eastAsia="標楷體" w:hAnsi="標楷體"/>
                <w:sz w:val="20"/>
                <w:szCs w:val="20"/>
              </w:rPr>
            </w:pP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2-2 高矮與厚薄</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一、身高高矮的比較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1.問學生：「身高是什麼？」讓學生理解：身高就是直立站好由腳底到頭頂的直線距離。並讓學生用手比比看。</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2.問學生：「一個人站著；一個人坐著，可以比身高嗎？」讓學生理解要站在同一個地方比才公平。</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3.請兩位學生上臺，比較誰的身高比較高？誰比較矮？</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二、厚薄的比較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1.讓學生確認書的厚薄指的是書的書背從一端到另一端。</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2.教師拿出兩本書，先問學生：「書的厚薄指的是書的哪裡到哪裡？」讓學生確認書的厚薄指的是書的書背從一端到另一端。並讓學生用手比比看。</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3.接著教師將2本書仿第一張圖擺放，然後問學生，要怎麼比才會準確？引導學生先將兩本書用相同的方法擺放，再比較厚薄。並且釐清</w:t>
            </w:r>
            <w:r w:rsidRPr="00EC3858">
              <w:rPr>
                <w:rFonts w:ascii="標楷體" w:eastAsia="標楷體" w:hAnsi="標楷體"/>
                <w:sz w:val="20"/>
                <w:szCs w:val="20"/>
              </w:rPr>
              <w:lastRenderedPageBreak/>
              <w:t>是要比較「厚」不是比大小，不一定大本就是比較厚。</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2.跳繩</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3.書本</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【科技教育】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科E2 了解動手實作的重要性。</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C2103A"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第四週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n-I-7 理解長度及其常用單位，並做實測、估測與計算。</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N-1-5 長度（同S-1-1）：以操作活動為主。初步認識、直接比較、間接比較（含個別單位）。</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S-1-1 長度（同N-1-5）：以操作活動為主。初步認識、直接比較、間接比較（含個別單位）。</w:t>
            </w:r>
          </w:p>
        </w:tc>
        <w:tc>
          <w:tcPr>
            <w:tcW w:w="2627" w:type="dxa"/>
            <w:shd w:val="clear" w:color="auto" w:fill="auto"/>
          </w:tcPr>
          <w:p w:rsidR="00B52492" w:rsidRPr="00B52492" w:rsidRDefault="00B52492" w:rsidP="00B52492">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t>單元二、比長短</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2-3 比一比</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一、複製直線物的長度與間接比較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1.請學生說出牙刷的長在哪裡？</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2.引導學生用附件10的紙條做出和紅牙刷一樣的長度，再和黃牙刷做比較。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3.引導學生用剛剛剪下來的紙條，和課本上的緞帶比一比，找出哪一條緞帶會比紅牙刷短。</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二、複製直線物的長度，透過遞移比較長度</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1.請學生拿出附件11的藍、紅紙條，分別做出與2條飛魚一樣長的紙條。</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2.讓學生比較2條紙條的長度，再由紙條比較的結果，說出哪一條飛魚比較長。</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三、複製曲線物的長度與間接比較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1.請學生說出水桶把手的長在哪裡？</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2.引導學生用繩子做出和水桶把手一樣的長度，再跟教室裡有的物品做比較。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四、複製曲線物的長度，透過遞移比較長度</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sz w:val="20"/>
                <w:szCs w:val="20"/>
              </w:rPr>
              <w:t>1.</w:t>
            </w:r>
            <w:r w:rsidRPr="00EC3858">
              <w:rPr>
                <w:rFonts w:ascii="標楷體" w:eastAsia="標楷體" w:hAnsi="標楷體"/>
                <w:bCs/>
                <w:snapToGrid w:val="0"/>
                <w:kern w:val="0"/>
                <w:sz w:val="20"/>
                <w:szCs w:val="20"/>
              </w:rPr>
              <w:t>教師帶領學生用2條繩子複製兩個背帶的長度，並比較長短。</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練習園地</w:t>
            </w:r>
          </w:p>
          <w:p w:rsidR="00C2103A" w:rsidRPr="00EC3858" w:rsidRDefault="00C2103A" w:rsidP="00C2103A">
            <w:pPr>
              <w:spacing w:line="260" w:lineRule="exact"/>
              <w:rPr>
                <w:rFonts w:ascii="標楷體" w:eastAsia="標楷體" w:hAnsi="標楷體"/>
                <w:sz w:val="20"/>
                <w:szCs w:val="20"/>
                <w:bdr w:val="single" w:sz="4" w:space="0" w:color="auto"/>
              </w:rPr>
            </w:pPr>
            <w:r w:rsidRPr="00EC3858">
              <w:rPr>
                <w:rFonts w:ascii="標楷體" w:eastAsia="標楷體" w:hAnsi="標楷體"/>
                <w:sz w:val="20"/>
                <w:szCs w:val="20"/>
              </w:rPr>
              <w:lastRenderedPageBreak/>
              <w:t>教師帶領學生理解題意，完成練習園地。</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2.繩子</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3.附件10~11</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【科技教育】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科E2 了解動手實作的重要性。</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C2103A" w:rsidP="00C2103A">
            <w:pPr>
              <w:spacing w:line="260" w:lineRule="exact"/>
              <w:jc w:val="center"/>
              <w:rPr>
                <w:rFonts w:eastAsia="標楷體"/>
                <w:snapToGrid w:val="0"/>
                <w:kern w:val="0"/>
                <w:szCs w:val="20"/>
              </w:rPr>
            </w:pPr>
            <w:r>
              <w:rPr>
                <w:rFonts w:eastAsia="標楷體" w:hint="eastAsia"/>
                <w:snapToGrid w:val="0"/>
                <w:kern w:val="0"/>
                <w:szCs w:val="20"/>
              </w:rPr>
              <w:lastRenderedPageBreak/>
              <w:t>第五週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數-E-A1 具備喜歡數學、對數學世界好奇、有積極主動的學習態度，並能將數學語言運用於日常生活中。</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n-I-1 理解一千以內數的位值結構，據以做為四則運算之基礎。</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N-1-1 一百以內的數：含操作活動。用數表示多少與順序。結合數數、位值表徵、位值表。位值單位「個」和「十」。位值單位換算。認識0的位值意義。</w:t>
            </w:r>
          </w:p>
        </w:tc>
        <w:tc>
          <w:tcPr>
            <w:tcW w:w="2627" w:type="dxa"/>
            <w:shd w:val="clear" w:color="auto" w:fill="auto"/>
          </w:tcPr>
          <w:p w:rsidR="00C2103A" w:rsidRPr="00B52492" w:rsidRDefault="00B52492" w:rsidP="00C2103A">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t>單元</w:t>
            </w:r>
            <w:r w:rsidR="00C2103A" w:rsidRPr="00B52492">
              <w:rPr>
                <w:rFonts w:ascii="標楷體" w:eastAsia="標楷體" w:hAnsi="標楷體"/>
                <w:b/>
                <w:bCs/>
                <w:snapToGrid w:val="0"/>
                <w:kern w:val="0"/>
                <w:sz w:val="20"/>
                <w:szCs w:val="20"/>
              </w:rPr>
              <w:t>三、順序與多少</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3-1 數的順序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一、認識1</w:t>
            </w:r>
            <w:r w:rsidRPr="00EC3858">
              <w:rPr>
                <w:rFonts w:ascii="Cambria Math" w:eastAsia="標楷體" w:hAnsi="Cambria Math" w:cs="Cambria Math"/>
                <w:sz w:val="20"/>
                <w:szCs w:val="20"/>
              </w:rPr>
              <w:t>∼</w:t>
            </w:r>
            <w:r w:rsidRPr="00EC3858">
              <w:rPr>
                <w:rFonts w:ascii="標楷體" w:eastAsia="標楷體" w:hAnsi="標楷體"/>
                <w:sz w:val="20"/>
                <w:szCs w:val="20"/>
              </w:rPr>
              <w:t>10的數詞序列，熟習數詞序列的前後關係</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1.請學生拿出附件1，從1排到10，再數一數。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2.請學生先找出1在哪裡？從1數到10，把缺的數字填在空白的船上。</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3.引導學生觀察船的位置排序，1排在最前面，知道某數後面的數字是多少。</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4.引導學生知道某數前面的數字是多少。</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5.引導學生，找出2和4的中間數字是3。</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二、從10開始倒數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1.請學生觀察梅花樁上的數字，從1開始往上數，梅花樁越來越高。再從10開始往下數，梅花樁越來越低。</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2.教師可讓學生排成一橫列，由左到右，再由右到左進行報數，練習倒數或順數。</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3-2 第幾個</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一、用序數詞描述10以內序列物件的位置，並分辨序數與量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1.教師可以一個固定物當作是蘿蔔，讓學生一起排隊唱歌，並假裝拔蘿蔔。最靠近蘿蔔的是第1個，教師指著其中一人，問被指的學生是</w:t>
            </w:r>
            <w:r w:rsidRPr="00EC3858">
              <w:rPr>
                <w:rFonts w:ascii="標楷體" w:eastAsia="標楷體" w:hAnsi="標楷體"/>
                <w:sz w:val="20"/>
                <w:szCs w:val="20"/>
              </w:rPr>
              <w:lastRenderedPageBreak/>
              <w:t>第幾個？</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2.引導學生先找出第1個在哪裡，再點數圖片中老鼠排在第幾個。</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3.引導學生發現不管從哪個方向數，都是7隻動物在拔蘿蔔。</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二、利用左右來描述排序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1.帶領學生運用「老師說」的遊戲熟練左右手。例如：老師說，舉起你的右手摸摸頭等。</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2.引導學生先找到左邊第1個或右邊第1個，才開始點數。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b/>
                <w:sz w:val="20"/>
                <w:szCs w:val="20"/>
                <w:bdr w:val="single" w:sz="4" w:space="0" w:color="auto"/>
              </w:rPr>
              <w:t>動動腦</w:t>
            </w:r>
            <w:r w:rsidRPr="00EC3858">
              <w:rPr>
                <w:rFonts w:ascii="標楷體" w:eastAsia="標楷體" w:hAnsi="標楷體"/>
                <w:sz w:val="20"/>
                <w:szCs w:val="20"/>
              </w:rPr>
              <w:t>：理解序數具有方向性</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1.教師可提問：「為什麼兩個人的杯子都是第4個呢？」引導學生發現兩個人開始數的方向不同，數出來的次序就會不一樣。</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三、利用上下來描述排序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1.請學生說出從上往下數，第一格放什麼東西？飛機在第幾格？再從下往上數，回答問題。教師可提問櫃子中其他格數的物品。</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2.附件1</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【安全教育】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安E8 了解校園安全的意義。</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C2103A"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第六週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數-E-A1 具備喜歡數學、對數學世界好奇、有積極主動的學習態度，並能將數學語言運</w:t>
            </w:r>
            <w:r w:rsidRPr="00EC3858">
              <w:rPr>
                <w:rFonts w:ascii="標楷體" w:eastAsia="標楷體" w:hAnsi="標楷體" w:cs="標楷體" w:hint="eastAsia"/>
                <w:bCs/>
                <w:sz w:val="20"/>
              </w:rPr>
              <w:lastRenderedPageBreak/>
              <w:t>用於日常生活中。</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n-I-1 理解一千以內數的位值結構，據以做為四則運算之基礎。</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N-1-1 一百以內的數：含操作活動。用數表示多少與順序。結合數數、位值表徵、位值表。位值單位「個」和「十」。位值單位換算。認</w:t>
            </w:r>
            <w:r w:rsidRPr="00EC3858">
              <w:rPr>
                <w:rFonts w:ascii="標楷體" w:eastAsia="標楷體" w:hAnsi="標楷體"/>
                <w:snapToGrid w:val="0"/>
                <w:kern w:val="0"/>
                <w:sz w:val="20"/>
                <w:szCs w:val="20"/>
              </w:rPr>
              <w:lastRenderedPageBreak/>
              <w:t>識0的位值意義。</w:t>
            </w:r>
          </w:p>
        </w:tc>
        <w:tc>
          <w:tcPr>
            <w:tcW w:w="2627" w:type="dxa"/>
            <w:shd w:val="clear" w:color="auto" w:fill="auto"/>
          </w:tcPr>
          <w:p w:rsidR="00B52492" w:rsidRDefault="00B52492" w:rsidP="00C2103A">
            <w:pPr>
              <w:spacing w:line="260" w:lineRule="exact"/>
              <w:rPr>
                <w:rFonts w:ascii="標楷體" w:eastAsia="標楷體" w:hAnsi="標楷體" w:hint="eastAsia"/>
                <w:b/>
                <w:bCs/>
                <w:snapToGrid w:val="0"/>
                <w:kern w:val="0"/>
                <w:sz w:val="20"/>
                <w:szCs w:val="20"/>
              </w:rPr>
            </w:pPr>
            <w:r w:rsidRPr="00B52492">
              <w:rPr>
                <w:rFonts w:ascii="標楷體" w:eastAsia="標楷體" w:hAnsi="標楷體"/>
                <w:b/>
                <w:bCs/>
                <w:snapToGrid w:val="0"/>
                <w:kern w:val="0"/>
                <w:sz w:val="20"/>
                <w:szCs w:val="20"/>
              </w:rPr>
              <w:lastRenderedPageBreak/>
              <w:t>單元</w:t>
            </w:r>
            <w:r w:rsidR="00C2103A" w:rsidRPr="00B52492">
              <w:rPr>
                <w:rFonts w:ascii="標楷體" w:eastAsia="標楷體" w:hAnsi="標楷體"/>
                <w:b/>
                <w:bCs/>
                <w:snapToGrid w:val="0"/>
                <w:kern w:val="0"/>
                <w:sz w:val="20"/>
                <w:szCs w:val="20"/>
              </w:rPr>
              <w:t>三、順序與多少</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3-3 比多少</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一、透過一對一對應，解決10以內兩量的比較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1.教師先請學生直覺猜猜看小朋友和椅子排的長度一樣長，哪一種比較多？利用畫線連連看的方式進行一對一</w:t>
            </w:r>
            <w:r w:rsidRPr="00EC3858">
              <w:rPr>
                <w:rFonts w:ascii="標楷體" w:eastAsia="標楷體" w:hAnsi="標楷體"/>
                <w:sz w:val="20"/>
                <w:szCs w:val="20"/>
              </w:rPr>
              <w:lastRenderedPageBreak/>
              <w:t>對應，連完後會剩下一張椅子。再發表怎麼知道椅子夠不夠坐。</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二、畫○表示數量，比多少</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1.請學生點數布丁、果汁的數量，畫○代表，再一對一對應比較多少。</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2.教師可準備紅色花片10個和藍色花片10個，分別裝在袋子裡。請兩位學生分別從袋子裡抓一把花片，比較誰抓到的花片比較多（少）？</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b/>
                <w:sz w:val="20"/>
                <w:szCs w:val="20"/>
                <w:bdr w:val="single" w:sz="4" w:space="0" w:color="auto"/>
              </w:rPr>
              <w:t>動動腦</w:t>
            </w:r>
            <w:r w:rsidRPr="00EC3858">
              <w:rPr>
                <w:rFonts w:ascii="標楷體" w:eastAsia="標楷體" w:hAnsi="標楷體"/>
                <w:sz w:val="20"/>
                <w:szCs w:val="20"/>
              </w:rPr>
              <w:t>：認識「一樣多」</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1.請學生發表自己是怎麼知道的。</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2.學生可能回答：布丁有5個，甜甜圈有5個，兩個數字一樣，所以是一樣多。或是5個布丁和5個甜甜圈畫○後連起來剛好都連完。</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三、自製表徵來比較10以內的數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1.請學生根據題目的訊息，畫○表示蜻蜓和蝴蝶的數量，再一對一畫線連起來。</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2.根據連線的結果，判斷蜻蜓與蝴蝶誰比較多或誰比較少，並進行語意轉換。</w:t>
            </w:r>
          </w:p>
          <w:p w:rsidR="00C2103A" w:rsidRPr="00EC3858" w:rsidRDefault="00C2103A" w:rsidP="00C2103A">
            <w:pPr>
              <w:spacing w:line="260" w:lineRule="exact"/>
              <w:rPr>
                <w:rFonts w:ascii="標楷體" w:eastAsia="標楷體" w:hAnsi="標楷體"/>
                <w:b/>
                <w:sz w:val="20"/>
                <w:szCs w:val="20"/>
                <w:bdr w:val="single" w:sz="4" w:space="0" w:color="auto"/>
              </w:rPr>
            </w:pPr>
            <w:r w:rsidRPr="00EC3858">
              <w:rPr>
                <w:rFonts w:ascii="標楷體" w:eastAsia="標楷體" w:hAnsi="標楷體"/>
                <w:b/>
                <w:sz w:val="20"/>
                <w:szCs w:val="20"/>
              </w:rPr>
              <w:t>練習園地</w:t>
            </w:r>
          </w:p>
          <w:p w:rsidR="00C2103A" w:rsidRPr="00EC3858" w:rsidRDefault="00C2103A" w:rsidP="00C2103A">
            <w:pPr>
              <w:spacing w:line="260" w:lineRule="exact"/>
              <w:rPr>
                <w:rFonts w:ascii="標楷體" w:eastAsia="標楷體" w:hAnsi="標楷體"/>
                <w:sz w:val="20"/>
                <w:szCs w:val="20"/>
                <w:bdr w:val="single" w:sz="4" w:space="0" w:color="auto"/>
              </w:rPr>
            </w:pPr>
            <w:r w:rsidRPr="00EC3858">
              <w:rPr>
                <w:rFonts w:ascii="標楷體" w:eastAsia="標楷體" w:hAnsi="標楷體"/>
                <w:sz w:val="20"/>
                <w:szCs w:val="20"/>
              </w:rPr>
              <w:t>教師帶領學生理解題意，完成練習園地。</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遊戲中學數學（一）</w:t>
            </w:r>
            <w:r w:rsidRPr="00EC3858">
              <w:rPr>
                <w:rFonts w:ascii="標楷體" w:eastAsia="標楷體" w:hAnsi="標楷體"/>
                <w:bCs/>
                <w:snapToGrid w:val="0"/>
                <w:kern w:val="0"/>
                <w:sz w:val="20"/>
                <w:szCs w:val="20"/>
              </w:rPr>
              <w:t>－比多少</w:t>
            </w:r>
            <w:r w:rsidRPr="00EC3858">
              <w:rPr>
                <w:rFonts w:ascii="標楷體" w:eastAsia="標楷體" w:hAnsi="標楷體"/>
                <w:sz w:val="20"/>
                <w:szCs w:val="20"/>
              </w:rPr>
              <w:t>（比較兩量的多少）</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1.學生2人一組，運用附件數字卡，以遊戲進行卡片上糖果數量的比較。</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2.附件12</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【戶外教育】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戶E1 善用教室外、戶外及校外教學，認識生活環境（自然或</w:t>
            </w:r>
            <w:r w:rsidRPr="00EC3858">
              <w:rPr>
                <w:rFonts w:ascii="標楷體" w:eastAsia="標楷體" w:hAnsi="標楷體"/>
                <w:bCs/>
                <w:snapToGrid w:val="0"/>
                <w:kern w:val="0"/>
                <w:sz w:val="20"/>
                <w:szCs w:val="20"/>
              </w:rPr>
              <w:lastRenderedPageBreak/>
              <w:t>人為）。</w:t>
            </w:r>
          </w:p>
        </w:tc>
        <w:tc>
          <w:tcPr>
            <w:tcW w:w="1776" w:type="dxa"/>
            <w:shd w:val="clear" w:color="auto" w:fill="auto"/>
          </w:tcPr>
          <w:p w:rsidR="00C2103A" w:rsidRPr="00EC3858" w:rsidRDefault="00C2103A" w:rsidP="009871E3">
            <w:pPr>
              <w:adjustRightInd w:val="0"/>
              <w:snapToGrid w:val="0"/>
              <w:spacing w:line="0" w:lineRule="atLeast"/>
              <w:ind w:hanging="7"/>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C2103A" w:rsidP="00C2103A">
            <w:pPr>
              <w:spacing w:line="260" w:lineRule="exact"/>
              <w:jc w:val="center"/>
              <w:rPr>
                <w:rFonts w:eastAsia="標楷體"/>
                <w:snapToGrid w:val="0"/>
                <w:kern w:val="0"/>
                <w:szCs w:val="20"/>
              </w:rPr>
            </w:pPr>
            <w:r>
              <w:rPr>
                <w:rFonts w:eastAsia="標楷體" w:hint="eastAsia"/>
                <w:snapToGrid w:val="0"/>
                <w:kern w:val="0"/>
                <w:szCs w:val="20"/>
              </w:rPr>
              <w:lastRenderedPageBreak/>
              <w:t>第七週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n-I-2 理解加法和減法的意義，熟練基本加減法並能流暢計算。</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N-1-2 加法和減法：加法和減法的意義與應用。含「添加型」、「併加型」、「拿走型」、「比較型」等應用問題。加法和減法算式。</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N-1-3 基本加減法：以操作活動為主。以熟練為目標。指1到10之數與1到10之數的加法，及反向的減法計算。</w:t>
            </w:r>
          </w:p>
        </w:tc>
        <w:tc>
          <w:tcPr>
            <w:tcW w:w="2627" w:type="dxa"/>
            <w:shd w:val="clear" w:color="auto" w:fill="auto"/>
          </w:tcPr>
          <w:p w:rsidR="00C2103A" w:rsidRPr="00B52492" w:rsidRDefault="00B52492" w:rsidP="00C2103A">
            <w:pPr>
              <w:spacing w:line="260" w:lineRule="exact"/>
              <w:rPr>
                <w:rFonts w:ascii="標楷體" w:eastAsia="標楷體" w:hAnsi="標楷體"/>
                <w:b/>
                <w:bCs/>
                <w:snapToGrid w:val="0"/>
                <w:kern w:val="0"/>
                <w:sz w:val="20"/>
                <w:szCs w:val="20"/>
              </w:rPr>
            </w:pPr>
            <w:r w:rsidRPr="00B52492">
              <w:rPr>
                <w:rFonts w:ascii="標楷體" w:eastAsia="標楷體" w:hAnsi="標楷體" w:hint="eastAsia"/>
                <w:b/>
                <w:bCs/>
                <w:snapToGrid w:val="0"/>
                <w:kern w:val="0"/>
                <w:sz w:val="20"/>
                <w:szCs w:val="20"/>
              </w:rPr>
              <w:t>單元</w:t>
            </w:r>
            <w:r w:rsidR="00C2103A" w:rsidRPr="00B52492">
              <w:rPr>
                <w:rFonts w:ascii="標楷體" w:eastAsia="標楷體" w:hAnsi="標楷體"/>
                <w:b/>
                <w:bCs/>
                <w:snapToGrid w:val="0"/>
                <w:kern w:val="0"/>
                <w:sz w:val="20"/>
                <w:szCs w:val="20"/>
              </w:rPr>
              <w:t>四、分與合</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4-1 分分看</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sz w:val="20"/>
                <w:szCs w:val="20"/>
              </w:rPr>
              <w:t>一</w:t>
            </w:r>
            <w:r w:rsidRPr="00EC3858">
              <w:rPr>
                <w:rFonts w:ascii="標楷體" w:eastAsia="標楷體" w:hAnsi="標楷體"/>
                <w:bCs/>
                <w:snapToGrid w:val="0"/>
                <w:kern w:val="0"/>
                <w:sz w:val="20"/>
                <w:szCs w:val="20"/>
              </w:rPr>
              <w:t>、透過活動，認識分和合的表徵</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1.上課前準備好如課本圖中活動的紙箱。</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2.將5顆球，一顆一顆投入紙箱，讓學生觀察5可以分成多少和多少。依投球的結果，記錄在分與合的表徵中。</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二、解決7的分解活動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1.教師操作教具，投入7顆球。教師提問：左邊掉一顆球，右邊呢？學生發表：7顆球分2堆，可以分成1顆和6顆。請學生將答案填入分與合的表徵中。</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2.仿照上面方式進行其他分法。</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4-2 合起來</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一、解決6的合成問題</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1.教師的右手拿2枝棒棒糖，左手拿4枝棒棒糖。請學生先點數左右兩手的棒棒糖數量，教師將2手的棒棒糖合在一起，問學生共有幾枝棒棒糖？</w:t>
            </w:r>
            <w:r w:rsidRPr="00EC3858">
              <w:rPr>
                <w:rFonts w:ascii="標楷體" w:eastAsia="標楷體" w:hAnsi="標楷體"/>
                <w:bCs/>
                <w:snapToGrid w:val="0"/>
                <w:kern w:val="0"/>
                <w:sz w:val="20"/>
                <w:szCs w:val="20"/>
              </w:rPr>
              <w:t>將答案填入分與合的表徵中。</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二、解決8的合成問題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sz w:val="20"/>
                <w:szCs w:val="20"/>
              </w:rPr>
              <w:t>1.教師提問：1顆紅蘋果和7顆青蘋果合起來一共有幾顆蘋果？教師拿紅色的花片和綠色的花片作為表徵貼在黑板上。</w:t>
            </w:r>
            <w:r w:rsidRPr="00EC3858">
              <w:rPr>
                <w:rFonts w:ascii="標楷體" w:eastAsia="標楷體" w:hAnsi="標楷體"/>
                <w:bCs/>
                <w:snapToGrid w:val="0"/>
                <w:kern w:val="0"/>
                <w:sz w:val="20"/>
                <w:szCs w:val="20"/>
              </w:rPr>
              <w:t>將答案填入分與合的表徵中。</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lastRenderedPageBreak/>
              <w:t>2.仿照上面的方法，練習其他合成8的組合方式。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三、解決9的合成問題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sz w:val="20"/>
                <w:szCs w:val="20"/>
              </w:rPr>
              <w:t>1.教師提問：盒子裡有1顆巧克力，盒子外有8顆巧克力，盒子內外共有幾顆巧克力？</w:t>
            </w:r>
            <w:r w:rsidRPr="00EC3858">
              <w:rPr>
                <w:rFonts w:ascii="標楷體" w:eastAsia="標楷體" w:hAnsi="標楷體"/>
                <w:bCs/>
                <w:snapToGrid w:val="0"/>
                <w:kern w:val="0"/>
                <w:sz w:val="20"/>
                <w:szCs w:val="20"/>
              </w:rPr>
              <w:t>將答案填入分與合的表徵中。</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2.仿照上面的方法，練習其他合成9的組合方式。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b/>
                <w:sz w:val="20"/>
                <w:szCs w:val="20"/>
                <w:bdr w:val="single" w:sz="4" w:space="0" w:color="auto"/>
              </w:rPr>
              <w:t>動動腦</w:t>
            </w:r>
            <w:r w:rsidRPr="00EC3858">
              <w:rPr>
                <w:rFonts w:ascii="標楷體" w:eastAsia="標楷體" w:hAnsi="標楷體"/>
                <w:sz w:val="20"/>
                <w:szCs w:val="20"/>
              </w:rPr>
              <w:t>：和固定，被加數越大，加數越小。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1.請學生拿出附件4的9個花片。</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2.教師請學生將9個花片在桌上分成兩堆，發表是怎麼分的。學生發表：1和8、8和1、2和7、7和2、3和6、6和3、4和5、5和4。</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3.教師問：「你發現了什麼？」學生答：「左邊越多右邊就越少。不管怎麼分都只有9個。」</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2.教具活動紙箱</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3.球</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4.附件4、13</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【家庭教育】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家E4 覺察個人情緒並適切表達，與家人及同儕適切互動。</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C2103A"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第八週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n-I-1 理解一千以內數的位值結構，據以做為四則運算之基礎。</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n-I-2 理解加法和減法的意義，熟練基本加減法並能流暢計算。</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N-1-1 一百以內的數：含操作活動。用數表示多少與順序。結合數數、位值表徵、位值表。位值單位「個」和「十」。位值單位換算。認識0的位值意義。</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N-1-2 加法和減法：加法和減法的意義與應用。含「添加型」、「併</w:t>
            </w:r>
            <w:r w:rsidRPr="00EC3858">
              <w:rPr>
                <w:rFonts w:ascii="標楷體" w:eastAsia="標楷體" w:hAnsi="標楷體"/>
                <w:snapToGrid w:val="0"/>
                <w:kern w:val="0"/>
                <w:sz w:val="20"/>
                <w:szCs w:val="20"/>
              </w:rPr>
              <w:lastRenderedPageBreak/>
              <w:t>加型」、「拿走型」、「比較型」等應用問題。加法和減法算式。</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N-1-3 基本加減法：以操作活動為主。以熟練為目標。指1到10之數與1到10之數的加法，及反向的減法計算。</w:t>
            </w:r>
          </w:p>
        </w:tc>
        <w:tc>
          <w:tcPr>
            <w:tcW w:w="2627" w:type="dxa"/>
            <w:shd w:val="clear" w:color="auto" w:fill="auto"/>
          </w:tcPr>
          <w:p w:rsidR="00C2103A" w:rsidRPr="00B52492" w:rsidRDefault="00B52492" w:rsidP="00C2103A">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lastRenderedPageBreak/>
              <w:t>單元</w:t>
            </w:r>
            <w:r w:rsidR="00C2103A" w:rsidRPr="00B52492">
              <w:rPr>
                <w:rFonts w:ascii="標楷體" w:eastAsia="標楷體" w:hAnsi="標楷體"/>
                <w:b/>
                <w:bCs/>
                <w:snapToGrid w:val="0"/>
                <w:kern w:val="0"/>
                <w:sz w:val="20"/>
                <w:szCs w:val="20"/>
              </w:rPr>
              <w:t>四、分與合</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4-3  0的認識</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sz w:val="20"/>
                <w:szCs w:val="20"/>
              </w:rPr>
              <w:t>一</w:t>
            </w:r>
            <w:r w:rsidRPr="00EC3858">
              <w:rPr>
                <w:rFonts w:ascii="標楷體" w:eastAsia="標楷體" w:hAnsi="標楷體"/>
                <w:bCs/>
                <w:snapToGrid w:val="0"/>
                <w:kern w:val="0"/>
                <w:sz w:val="20"/>
                <w:szCs w:val="20"/>
              </w:rPr>
              <w:t>、透過從有到無的情境認識0</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1.教師拿出2個花片貼於黑板上表示蛋糕的數量，學生觀察並回答。1 盤子上有個蛋糕， 吃了1個蛋糕後，盤子裡還剩1個。再吃一個蛋糕後，盤子裡「沒有」蛋糕了，也可以說是「0」個蛋糕。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二、記錄有0的分合</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1.教師以課本情境圖提問：</w:t>
            </w:r>
            <w:r w:rsidRPr="00EC3858">
              <w:rPr>
                <w:rFonts w:ascii="標楷體" w:eastAsia="標楷體" w:hAnsi="標楷體"/>
                <w:bCs/>
                <w:snapToGrid w:val="0"/>
                <w:kern w:val="0"/>
                <w:sz w:val="20"/>
                <w:szCs w:val="20"/>
              </w:rPr>
              <w:lastRenderedPageBreak/>
              <w:t>「心心套中幾個？沒套中幾個？分合記錄表中的5表示什麼？0表示什麼？灰色5表示什麼？」依上面步驟引導學生討論其他小朋友套圈的情況。</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4-4 分與合</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一、透過操作解決分解與合成的問題</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1.教師問：「數數看，有幾個人要過橋？」</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2.教師引導：小朋友分兩邊過橋，6個人要過橋，有2個人走左邊，4個人走右邊。</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3.教師引導：橋的左邊有2個人，右邊有4個人，過橋後共有6個人。</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4.教師引導討論：「從上面2題的答案，你發現什麼？」</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二、練習10的合成與分解</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1.教師操作附件14，讓學生看到粉紅方框遞增，藍色方框遞減。</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sz w:val="20"/>
                <w:szCs w:val="20"/>
              </w:rPr>
              <w:t>2.9個藍色和1個粉紅色，合起來是10個方框。也可以說10個方框可以分成9個藍色方框和1個粉紅色方框，再請學生記錄在</w:t>
            </w:r>
            <w:r w:rsidRPr="00EC3858">
              <w:rPr>
                <w:rFonts w:ascii="標楷體" w:eastAsia="標楷體" w:hAnsi="標楷體"/>
                <w:bCs/>
                <w:snapToGrid w:val="0"/>
                <w:kern w:val="0"/>
                <w:sz w:val="20"/>
                <w:szCs w:val="20"/>
              </w:rPr>
              <w:t>分與合的表徵中</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3.依照上述方法操作其他10的組合。</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b/>
                <w:sz w:val="20"/>
                <w:szCs w:val="20"/>
                <w:bdr w:val="single" w:sz="4" w:space="0" w:color="auto"/>
              </w:rPr>
              <w:t>動動腦</w:t>
            </w:r>
            <w:r w:rsidRPr="00EC3858">
              <w:rPr>
                <w:rFonts w:ascii="標楷體" w:eastAsia="標楷體" w:hAnsi="標楷體"/>
                <w:sz w:val="20"/>
                <w:szCs w:val="20"/>
              </w:rPr>
              <w:t>：知道0和任何數合起來還是原來的數</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1.先拿出粉紅色紙卡，全部放入附件中，看到粉紅色方框有10個，藍色方框有0</w:t>
            </w:r>
            <w:r w:rsidRPr="00EC3858">
              <w:rPr>
                <w:rFonts w:ascii="標楷體" w:eastAsia="標楷體" w:hAnsi="標楷體"/>
                <w:sz w:val="20"/>
                <w:szCs w:val="20"/>
              </w:rPr>
              <w:lastRenderedPageBreak/>
              <w:t>個，合起來有10個方框，所以10和0合起來是10。</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2.再請學生抽出粉紅色紙卡，看到粉紅色方框有0個，藍色方框有10個，合起來有10個方框，所以0和10合起來是10。</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三、知道全體量為10及一部分量，求另一部分量問題</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1.請學生先數出原本有幾隻螞蟻要把食物搬回洞穴裡？</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2.再請學生數數看各小題中有幾隻螞蟻還在外面？表示有幾隻螞蟻已經回到洞穴裡。</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練習園地</w:t>
            </w:r>
          </w:p>
          <w:p w:rsidR="00C2103A" w:rsidRPr="00EC3858" w:rsidRDefault="00C2103A" w:rsidP="00C2103A">
            <w:pPr>
              <w:spacing w:line="260" w:lineRule="exact"/>
              <w:rPr>
                <w:rFonts w:ascii="標楷體" w:eastAsia="標楷體" w:hAnsi="標楷體"/>
                <w:sz w:val="20"/>
                <w:szCs w:val="20"/>
                <w:bdr w:val="single" w:sz="4" w:space="0" w:color="auto"/>
              </w:rPr>
            </w:pPr>
            <w:r w:rsidRPr="00EC3858">
              <w:rPr>
                <w:rFonts w:ascii="標楷體" w:eastAsia="標楷體" w:hAnsi="標楷體"/>
                <w:sz w:val="20"/>
                <w:szCs w:val="20"/>
              </w:rPr>
              <w:t>教師帶領學生理解題意，完成練習園地。</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2.附件14</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【戶外教育】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戶E1 善用教室外、戶外及校外教學，認識生活環境（自然或人為）。</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C2103A" w:rsidP="00C2103A">
            <w:pPr>
              <w:spacing w:line="260" w:lineRule="exact"/>
              <w:jc w:val="center"/>
              <w:rPr>
                <w:rFonts w:eastAsia="標楷體"/>
                <w:snapToGrid w:val="0"/>
                <w:kern w:val="0"/>
                <w:szCs w:val="20"/>
              </w:rPr>
            </w:pPr>
            <w:r>
              <w:rPr>
                <w:rFonts w:eastAsia="標楷體" w:hint="eastAsia"/>
                <w:snapToGrid w:val="0"/>
                <w:kern w:val="0"/>
                <w:szCs w:val="20"/>
              </w:rPr>
              <w:lastRenderedPageBreak/>
              <w:t>第九週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數-E-B1 具備日常語言與數字及算術符號之間的轉換能力，並能熟練操作日常使用之度量衡及時間，認識日常經驗中的幾何形體，並能以符號表示公式。</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s-I-1 從操作活動，初步認識物體與常見幾何形體的幾何特徵。</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S-1-2 形體的操作：以操作活動為主。描繪、複製、拼貼、堆疊。</w:t>
            </w:r>
          </w:p>
        </w:tc>
        <w:tc>
          <w:tcPr>
            <w:tcW w:w="2627" w:type="dxa"/>
            <w:shd w:val="clear" w:color="auto" w:fill="auto"/>
          </w:tcPr>
          <w:p w:rsidR="00C2103A" w:rsidRPr="00B52492" w:rsidRDefault="00B52492" w:rsidP="00C2103A">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t>單元五</w:t>
            </w:r>
            <w:r w:rsidR="00C2103A" w:rsidRPr="00B52492">
              <w:rPr>
                <w:rFonts w:ascii="標楷體" w:eastAsia="標楷體" w:hAnsi="標楷體"/>
                <w:b/>
                <w:bCs/>
                <w:snapToGrid w:val="0"/>
                <w:kern w:val="0"/>
                <w:sz w:val="20"/>
                <w:szCs w:val="20"/>
              </w:rPr>
              <w:t>、認識形狀</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5-1 堆疊與分類</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一、利用帶來的形體做堆疊</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1.請學生於教學前，帶如課本頁面的各種物品。</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2.教師引導學生觀察帶來的物品，讓學生自己嘗試堆疊，並兩人一組討論如何堆疊才可以堆高且不易倒塌。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3.請學生各自發表所堆疊的造型。</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二、利用堆疊與滾動的活動，認識平面與曲面的特性</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1.引導學生在剛剛的活動中，發現有「平平的面」的物品比較容易向上堆高；有「彎彎的面」的罐子和球，比較容易滾動。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bdr w:val="single" w:sz="4" w:space="0" w:color="auto"/>
              </w:rPr>
              <w:lastRenderedPageBreak/>
              <w:t>動動腦</w:t>
            </w:r>
            <w:r w:rsidRPr="00EC3858">
              <w:rPr>
                <w:rFonts w:ascii="標楷體" w:eastAsia="標楷體" w:hAnsi="標楷體"/>
                <w:sz w:val="20"/>
                <w:szCs w:val="20"/>
              </w:rPr>
              <w:t>：</w:t>
            </w:r>
            <w:r w:rsidRPr="00EC3858">
              <w:rPr>
                <w:rFonts w:ascii="標楷體" w:eastAsia="標楷體" w:hAnsi="標楷體"/>
                <w:bCs/>
                <w:snapToGrid w:val="0"/>
                <w:kern w:val="0"/>
                <w:sz w:val="20"/>
                <w:szCs w:val="20"/>
              </w:rPr>
              <w:t>找出既有平面，又有曲面的物品（圓柱的特性）</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引導學生從帶來的各種物品，找出可以堆疊又可以滾動的形體。（圓柱有平面也有曲面，所以也可以滾動。）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三、立體形體的分類</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1.引導學生嘗試將帶來的形體分類，並說出分類的方法。再觀察課本的分類，並讓學生嘗試說明課本的分類方法。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四、觸摸並感覺立體形體的特性</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1.分小組進行，先讓一位學生觸摸箱子裡的立體形體後，說出形體的樣子，最後找出所摸的立體形體是哪一種形體。</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2.小組成員輪流進行活動。</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5-2 認識形狀</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一、描繪物品的面，畫出平面圖形（正方形、長方形、三角形和圓形）</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1.學生利用物品，進行平面圖形的描繪活動。</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2.讓學生複製不同大小的長方形、正方形、三角形和圓形。</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3.讓學生從描繪活動中，察覺三維形體與二維圖形間的關係。</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二、平面圖形的初步分類</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1.用描繪好的圖卡，小組以形狀相似進行平面圖形的分類活動。</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lastRenderedPageBreak/>
              <w:t>三、認識簡單平面圖形的名稱</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1.配合圖形，認識各種平面圖形的名稱。</w:t>
            </w:r>
          </w:p>
          <w:p w:rsidR="00C2103A"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2.學生利用上一頁活動描繪好的圖形，找出圓形、三角形、正方形和長方形，並說明理由。</w:t>
            </w:r>
          </w:p>
          <w:p w:rsidR="009871E3" w:rsidRPr="00EC3858" w:rsidRDefault="009871E3" w:rsidP="009871E3">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5-3 拼一拼</w:t>
            </w:r>
          </w:p>
          <w:p w:rsidR="009871E3" w:rsidRPr="00EC3858" w:rsidRDefault="009871E3" w:rsidP="009871E3">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一、點數指定的平面圖形</w:t>
            </w:r>
          </w:p>
          <w:p w:rsidR="009871E3" w:rsidRPr="00EC3858" w:rsidRDefault="009871E3" w:rsidP="009871E3">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1.學生透過平面圖形的點數活動，加深對平面圖形特性的認識。</w:t>
            </w:r>
          </w:p>
          <w:p w:rsidR="009871E3" w:rsidRPr="00EC3858" w:rsidRDefault="009871E3" w:rsidP="009871E3">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2.讓學生找出圖示中所有的正方形、長方形、三角形、圓形，學生自行作答後，再討論答案。</w:t>
            </w:r>
          </w:p>
          <w:p w:rsidR="009871E3" w:rsidRPr="00EC3858" w:rsidRDefault="009871E3" w:rsidP="009871E3">
            <w:pPr>
              <w:spacing w:line="260" w:lineRule="exact"/>
              <w:rPr>
                <w:rFonts w:ascii="標楷體" w:eastAsia="標楷體" w:hAnsi="標楷體"/>
                <w:sz w:val="20"/>
                <w:szCs w:val="20"/>
              </w:rPr>
            </w:pPr>
            <w:r w:rsidRPr="00EC3858">
              <w:rPr>
                <w:rFonts w:ascii="標楷體" w:eastAsia="標楷體" w:hAnsi="標楷體"/>
                <w:sz w:val="20"/>
                <w:szCs w:val="20"/>
              </w:rPr>
              <w:t>二、圖形拼貼</w:t>
            </w:r>
            <w:r w:rsidRPr="00EC3858">
              <w:rPr>
                <w:rFonts w:ascii="標楷體" w:eastAsia="標楷體" w:hAnsi="標楷體"/>
                <w:bCs/>
                <w:snapToGrid w:val="0"/>
                <w:kern w:val="0"/>
                <w:sz w:val="20"/>
                <w:szCs w:val="20"/>
              </w:rPr>
              <w:t>活動</w:t>
            </w:r>
          </w:p>
          <w:p w:rsidR="009871E3" w:rsidRPr="00EC3858" w:rsidRDefault="009871E3" w:rsidP="009871E3">
            <w:pPr>
              <w:spacing w:line="260" w:lineRule="exact"/>
              <w:rPr>
                <w:rFonts w:ascii="標楷體" w:eastAsia="標楷體" w:hAnsi="標楷體"/>
                <w:sz w:val="20"/>
                <w:szCs w:val="20"/>
              </w:rPr>
            </w:pPr>
            <w:r w:rsidRPr="00EC3858">
              <w:rPr>
                <w:rFonts w:ascii="標楷體" w:eastAsia="標楷體" w:hAnsi="標楷體"/>
                <w:sz w:val="20"/>
                <w:szCs w:val="20"/>
              </w:rPr>
              <w:t>1.學生運用附件圖卡，先自行設計一幅畫，再用貼紙複製這幅畫貼到課本頁面中。</w:t>
            </w:r>
          </w:p>
          <w:p w:rsidR="009871E3" w:rsidRPr="00EC3858" w:rsidRDefault="009871E3" w:rsidP="009871E3">
            <w:pPr>
              <w:spacing w:line="260" w:lineRule="exact"/>
              <w:rPr>
                <w:rFonts w:ascii="標楷體" w:eastAsia="標楷體" w:hAnsi="標楷體"/>
                <w:sz w:val="20"/>
                <w:szCs w:val="20"/>
              </w:rPr>
            </w:pPr>
            <w:r w:rsidRPr="00EC3858">
              <w:rPr>
                <w:rFonts w:ascii="標楷體" w:eastAsia="標楷體" w:hAnsi="標楷體"/>
                <w:sz w:val="20"/>
                <w:szCs w:val="20"/>
              </w:rPr>
              <w:t>2.請個別學生上臺發表自己的作品，並說一說自己用了哪些圖形？各用了幾個？</w:t>
            </w:r>
          </w:p>
          <w:p w:rsidR="009871E3" w:rsidRPr="00EC3858" w:rsidRDefault="009871E3" w:rsidP="009871E3">
            <w:pPr>
              <w:spacing w:line="260" w:lineRule="exact"/>
              <w:rPr>
                <w:rFonts w:ascii="標楷體" w:eastAsia="標楷體" w:hAnsi="標楷體"/>
                <w:b/>
                <w:sz w:val="20"/>
                <w:szCs w:val="20"/>
              </w:rPr>
            </w:pPr>
            <w:r w:rsidRPr="00EC3858">
              <w:rPr>
                <w:rFonts w:ascii="標楷體" w:eastAsia="標楷體" w:hAnsi="標楷體"/>
                <w:b/>
                <w:sz w:val="20"/>
                <w:szCs w:val="20"/>
              </w:rPr>
              <w:t>練習園地</w:t>
            </w:r>
          </w:p>
          <w:p w:rsidR="009871E3" w:rsidRPr="00EC3858" w:rsidRDefault="009871E3" w:rsidP="009871E3">
            <w:pPr>
              <w:spacing w:line="260" w:lineRule="exact"/>
              <w:rPr>
                <w:rFonts w:ascii="標楷體" w:eastAsia="標楷體" w:hAnsi="標楷體"/>
                <w:sz w:val="20"/>
                <w:szCs w:val="20"/>
              </w:rPr>
            </w:pPr>
            <w:r w:rsidRPr="00EC3858">
              <w:rPr>
                <w:rFonts w:ascii="標楷體" w:eastAsia="標楷體" w:hAnsi="標楷體"/>
                <w:sz w:val="20"/>
                <w:szCs w:val="20"/>
              </w:rPr>
              <w:t>教師帶領學生理解題意，完成練習園地。</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2.各種方盒、圓罐、球</w:t>
            </w:r>
          </w:p>
          <w:p w:rsidR="009871E3" w:rsidRPr="00EC3858" w:rsidRDefault="009871E3" w:rsidP="00C2103A">
            <w:pPr>
              <w:spacing w:line="260" w:lineRule="exact"/>
              <w:jc w:val="both"/>
              <w:rPr>
                <w:rFonts w:ascii="標楷體" w:eastAsia="標楷體" w:hAnsi="標楷體"/>
                <w:sz w:val="20"/>
                <w:szCs w:val="20"/>
              </w:rPr>
            </w:pPr>
            <w:r>
              <w:rPr>
                <w:rFonts w:ascii="標楷體" w:eastAsia="標楷體" w:hAnsi="標楷體"/>
                <w:bCs/>
                <w:spacing w:val="-2"/>
                <w:sz w:val="20"/>
                <w:szCs w:val="20"/>
              </w:rPr>
              <w:t>3</w:t>
            </w:r>
            <w:r w:rsidRPr="00EC3858">
              <w:rPr>
                <w:rFonts w:ascii="標楷體" w:eastAsia="標楷體" w:hAnsi="標楷體"/>
                <w:bCs/>
                <w:spacing w:val="-2"/>
                <w:sz w:val="20"/>
                <w:szCs w:val="20"/>
              </w:rPr>
              <w:t>.附件15~16</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【科技教育】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科E2 了解動手實作的重要性。</w:t>
            </w:r>
          </w:p>
        </w:tc>
        <w:tc>
          <w:tcPr>
            <w:tcW w:w="1776" w:type="dxa"/>
            <w:shd w:val="clear" w:color="auto" w:fill="auto"/>
          </w:tcPr>
          <w:p w:rsidR="00C2103A" w:rsidRPr="00EC3858" w:rsidRDefault="00C2103A" w:rsidP="00C2103A">
            <w:pPr>
              <w:rPr>
                <w:rFonts w:ascii="標楷體" w:eastAsia="標楷體" w:hAnsi="標楷體"/>
                <w:color w:val="0070C0"/>
              </w:rPr>
            </w:pPr>
          </w:p>
        </w:tc>
      </w:tr>
      <w:tr w:rsidR="009871E3" w:rsidRPr="00EC3858" w:rsidTr="00EC3858">
        <w:trPr>
          <w:trHeight w:val="761"/>
        </w:trPr>
        <w:tc>
          <w:tcPr>
            <w:tcW w:w="1536" w:type="dxa"/>
            <w:shd w:val="clear" w:color="auto" w:fill="auto"/>
          </w:tcPr>
          <w:p w:rsidR="009871E3"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第十週</w:t>
            </w:r>
          </w:p>
        </w:tc>
        <w:tc>
          <w:tcPr>
            <w:tcW w:w="1226" w:type="dxa"/>
            <w:shd w:val="clear" w:color="auto" w:fill="auto"/>
          </w:tcPr>
          <w:p w:rsidR="009871E3" w:rsidRPr="00EC3858" w:rsidRDefault="009871E3" w:rsidP="00D90C35">
            <w:pPr>
              <w:rPr>
                <w:rFonts w:ascii="標楷體" w:eastAsia="標楷體" w:hAnsi="標楷體"/>
              </w:rPr>
            </w:pPr>
            <w:r w:rsidRPr="00EC3858">
              <w:rPr>
                <w:rFonts w:ascii="標楷體" w:eastAsia="標楷體" w:hAnsi="標楷體" w:cs="標楷體" w:hint="eastAsia"/>
                <w:bCs/>
                <w:sz w:val="20"/>
              </w:rPr>
              <w:t>數-E-A1 具備喜歡數學、對數學世界好奇、有積極主動的學習態度，並能將數學語言運用於日常生</w:t>
            </w:r>
            <w:r w:rsidRPr="00EC3858">
              <w:rPr>
                <w:rFonts w:ascii="標楷體" w:eastAsia="標楷體" w:hAnsi="標楷體" w:cs="標楷體" w:hint="eastAsia"/>
                <w:bCs/>
                <w:sz w:val="20"/>
              </w:rPr>
              <w:lastRenderedPageBreak/>
              <w:t>活中。</w:t>
            </w:r>
          </w:p>
          <w:p w:rsidR="009871E3" w:rsidRPr="00EC3858" w:rsidRDefault="009871E3" w:rsidP="00D90C35">
            <w:pPr>
              <w:rPr>
                <w:rFonts w:ascii="標楷體" w:eastAsia="標楷體" w:hAnsi="標楷體"/>
              </w:rPr>
            </w:pPr>
            <w:r w:rsidRPr="00EC3858">
              <w:rPr>
                <w:rFonts w:ascii="標楷體" w:eastAsia="標楷體" w:hAnsi="標楷體" w:cs="標楷體" w:hint="eastAsia"/>
                <w:bCs/>
                <w:sz w:val="20"/>
              </w:rPr>
              <w:t>數-E-B3 具備感受藝術作品中的數學形體或式樣的素養。</w:t>
            </w:r>
          </w:p>
        </w:tc>
        <w:tc>
          <w:tcPr>
            <w:tcW w:w="1845" w:type="dxa"/>
          </w:tcPr>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n-I-1 理解一千以內數的位值結構，據以做為四則運算之基礎。</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n-I-2 理解加法和減法的意義，熟練基本加減法並能流暢計算。</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n-I-7 理解長度及</w:t>
            </w:r>
            <w:r w:rsidRPr="00EC3858">
              <w:rPr>
                <w:rFonts w:ascii="標楷體" w:eastAsia="標楷體" w:hAnsi="標楷體"/>
                <w:bCs/>
                <w:snapToGrid w:val="0"/>
                <w:kern w:val="0"/>
                <w:sz w:val="20"/>
                <w:szCs w:val="20"/>
              </w:rPr>
              <w:lastRenderedPageBreak/>
              <w:t>其常用單位，並做實測、估測與計算。</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s-I-1 從操作活動，初步認識物體與常見幾何形體的幾何特徵。</w:t>
            </w:r>
          </w:p>
        </w:tc>
        <w:tc>
          <w:tcPr>
            <w:tcW w:w="1803" w:type="dxa"/>
          </w:tcPr>
          <w:p w:rsidR="009871E3" w:rsidRPr="00EC3858" w:rsidRDefault="009871E3" w:rsidP="00D90C35">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lastRenderedPageBreak/>
              <w:t>N-1-1 一百以內的數：含操作活動。用數表示多少與順序。結合數數、位值表徵、位值表。位值單位「個」和「十」。位值單位換算。認識0的位值意義。</w:t>
            </w:r>
          </w:p>
          <w:p w:rsidR="009871E3" w:rsidRPr="00EC3858" w:rsidRDefault="009871E3" w:rsidP="00D90C35">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lastRenderedPageBreak/>
              <w:t>N-1-2 加法和減法：加法和減法的意義與應用。含「添加型」、「併加型」、「拿走型」、「比較型」等應用問題。加法和減法算式。</w:t>
            </w:r>
          </w:p>
          <w:p w:rsidR="009871E3" w:rsidRPr="00EC3858" w:rsidRDefault="009871E3" w:rsidP="00D90C35">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N-1-3 基本加減法：以操作活動為主。以熟練為目標。指1到10之數與1到10之數的加法，及反向的減法計算。</w:t>
            </w:r>
          </w:p>
          <w:p w:rsidR="009871E3" w:rsidRPr="00EC3858" w:rsidRDefault="009871E3" w:rsidP="00D90C35">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N-1-5 長度（同S-1-1）：以操作活動為主。初步認識、直接比較、間接比較（含個別單位）。</w:t>
            </w:r>
          </w:p>
          <w:p w:rsidR="009871E3" w:rsidRPr="00EC3858" w:rsidRDefault="009871E3" w:rsidP="00D90C35">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S-1-1 長度（同N-1-5）：以操作活動為主。初步認識、直接比較、間接比較（含個別單位）。</w:t>
            </w:r>
          </w:p>
          <w:p w:rsidR="009871E3" w:rsidRPr="00EC3858" w:rsidRDefault="009871E3" w:rsidP="00D90C35">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S-1-2 形體的操作：以操作活動為主。描繪、複製、拼貼、堆疊。</w:t>
            </w:r>
          </w:p>
        </w:tc>
        <w:tc>
          <w:tcPr>
            <w:tcW w:w="2627" w:type="dxa"/>
            <w:shd w:val="clear" w:color="auto" w:fill="auto"/>
          </w:tcPr>
          <w:p w:rsidR="009871E3" w:rsidRPr="00B52492" w:rsidRDefault="009871E3" w:rsidP="00D90C35">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lastRenderedPageBreak/>
              <w:t>學習加油讚（一）</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綜合與應用、生活中找數學、看繪本學數學</w:t>
            </w:r>
          </w:p>
          <w:p w:rsidR="009871E3" w:rsidRPr="00EC3858" w:rsidRDefault="009871E3" w:rsidP="00D90C35">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綜合與應用</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一、透過第三物間接比較兩物件的長</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1.請學生發表</w:t>
            </w:r>
            <w:r w:rsidRPr="00EC3858">
              <w:rPr>
                <w:rFonts w:ascii="標楷體" w:eastAsia="標楷體" w:hAnsi="標楷體"/>
                <w:bCs/>
                <w:snapToGrid w:val="0"/>
                <w:kern w:val="0"/>
                <w:sz w:val="20"/>
                <w:szCs w:val="20"/>
                <w:u w:val="single"/>
              </w:rPr>
              <w:t>子瑜</w:t>
            </w:r>
            <w:r w:rsidRPr="00EC3858">
              <w:rPr>
                <w:rFonts w:ascii="標楷體" w:eastAsia="標楷體" w:hAnsi="標楷體"/>
                <w:bCs/>
                <w:snapToGrid w:val="0"/>
                <w:kern w:val="0"/>
                <w:sz w:val="20"/>
                <w:szCs w:val="20"/>
              </w:rPr>
              <w:t>和</w:t>
            </w:r>
            <w:r w:rsidRPr="00EC3858">
              <w:rPr>
                <w:rFonts w:ascii="標楷體" w:eastAsia="標楷體" w:hAnsi="標楷體"/>
                <w:bCs/>
                <w:snapToGrid w:val="0"/>
                <w:kern w:val="0"/>
                <w:sz w:val="20"/>
                <w:szCs w:val="20"/>
                <w:u w:val="single"/>
              </w:rPr>
              <w:t>又倫</w:t>
            </w:r>
            <w:r w:rsidRPr="00EC3858">
              <w:rPr>
                <w:rFonts w:ascii="標楷體" w:eastAsia="標楷體" w:hAnsi="標楷體"/>
                <w:bCs/>
                <w:snapToGrid w:val="0"/>
                <w:kern w:val="0"/>
                <w:sz w:val="20"/>
                <w:szCs w:val="20"/>
              </w:rPr>
              <w:t>誰比較高？怎麼從櫃子判斷？</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2.請學生發表哪2棵樹一樣</w:t>
            </w:r>
            <w:r w:rsidRPr="00EC3858">
              <w:rPr>
                <w:rFonts w:ascii="標楷體" w:eastAsia="標楷體" w:hAnsi="標楷體"/>
                <w:bCs/>
                <w:snapToGrid w:val="0"/>
                <w:kern w:val="0"/>
                <w:sz w:val="20"/>
                <w:szCs w:val="20"/>
              </w:rPr>
              <w:lastRenderedPageBreak/>
              <w:t>高？是怎麼知道的。</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二、透過操作熟練分與合</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1.先點數小丑的兩隻手上共有幾個花片？</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2.看圖想一想，8個花片被分成了幾個花片和幾個花片？</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3.教師可以變換兩隻手上的花片數量，增加練習的機會。</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三、熟練10的分與合</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1.學生兩人一組，每人拿出10個花片，依上面步驟玩遊戲。</w:t>
            </w:r>
          </w:p>
          <w:p w:rsidR="009871E3" w:rsidRPr="00EC3858" w:rsidRDefault="009871E3" w:rsidP="00D90C35">
            <w:pPr>
              <w:spacing w:line="260" w:lineRule="exact"/>
              <w:rPr>
                <w:rFonts w:ascii="標楷體" w:eastAsia="標楷體" w:hAnsi="標楷體"/>
                <w:sz w:val="20"/>
                <w:szCs w:val="20"/>
              </w:rPr>
            </w:pPr>
            <w:r w:rsidRPr="00EC3858">
              <w:rPr>
                <w:rFonts w:ascii="標楷體" w:eastAsia="標楷體" w:hAnsi="標楷體"/>
                <w:b/>
                <w:bCs/>
                <w:snapToGrid w:val="0"/>
                <w:kern w:val="0"/>
                <w:sz w:val="20"/>
                <w:szCs w:val="20"/>
              </w:rPr>
              <w:t>看繪本學數學</w:t>
            </w:r>
            <w:r w:rsidRPr="00EC3858">
              <w:rPr>
                <w:rFonts w:ascii="標楷體" w:eastAsia="標楷體" w:hAnsi="標楷體"/>
                <w:sz w:val="20"/>
                <w:szCs w:val="20"/>
              </w:rPr>
              <w:t>《小熊去爬山》</w:t>
            </w:r>
          </w:p>
          <w:p w:rsidR="009871E3" w:rsidRPr="00EC3858" w:rsidRDefault="009871E3" w:rsidP="00D90C35">
            <w:pPr>
              <w:spacing w:line="260" w:lineRule="exact"/>
              <w:rPr>
                <w:rFonts w:ascii="標楷體" w:eastAsia="標楷體" w:hAnsi="標楷體"/>
                <w:sz w:val="20"/>
                <w:szCs w:val="20"/>
              </w:rPr>
            </w:pPr>
            <w:r w:rsidRPr="00EC3858">
              <w:rPr>
                <w:rFonts w:ascii="標楷體" w:eastAsia="標楷體" w:hAnsi="標楷體"/>
                <w:sz w:val="20"/>
                <w:szCs w:val="20"/>
              </w:rPr>
              <w:t>1.教師可提問：猜猜這篇故事《小熊去爬山》是說什麼樣的故事？封面上有幾隻小熊呢？</w:t>
            </w:r>
          </w:p>
          <w:p w:rsidR="009871E3" w:rsidRPr="00EC3858" w:rsidRDefault="009871E3" w:rsidP="00D90C35">
            <w:pPr>
              <w:spacing w:line="260" w:lineRule="exact"/>
              <w:rPr>
                <w:rFonts w:ascii="標楷體" w:eastAsia="標楷體" w:hAnsi="標楷體"/>
                <w:sz w:val="20"/>
                <w:szCs w:val="20"/>
              </w:rPr>
            </w:pPr>
            <w:r w:rsidRPr="00EC3858">
              <w:rPr>
                <w:rFonts w:ascii="標楷體" w:eastAsia="標楷體" w:hAnsi="標楷體"/>
                <w:sz w:val="20"/>
                <w:szCs w:val="20"/>
              </w:rPr>
              <w:t>2.全班共讀《小熊去爬山》</w:t>
            </w:r>
          </w:p>
          <w:p w:rsidR="009871E3" w:rsidRPr="00EC3858" w:rsidRDefault="009871E3" w:rsidP="00D90C35">
            <w:pPr>
              <w:spacing w:line="260" w:lineRule="exact"/>
              <w:rPr>
                <w:rFonts w:ascii="標楷體" w:eastAsia="標楷體" w:hAnsi="標楷體"/>
                <w:sz w:val="20"/>
                <w:szCs w:val="20"/>
              </w:rPr>
            </w:pPr>
            <w:r w:rsidRPr="00EC3858">
              <w:rPr>
                <w:rFonts w:ascii="標楷體" w:eastAsia="標楷體" w:hAnsi="標楷體"/>
                <w:sz w:val="20"/>
                <w:szCs w:val="20"/>
              </w:rPr>
              <w:t>3.教師可提問：</w:t>
            </w:r>
          </w:p>
          <w:p w:rsidR="009871E3" w:rsidRPr="00EC3858" w:rsidRDefault="009871E3" w:rsidP="00D90C35">
            <w:pPr>
              <w:spacing w:line="260" w:lineRule="exact"/>
              <w:rPr>
                <w:rFonts w:ascii="標楷體" w:eastAsia="標楷體" w:hAnsi="標楷體"/>
                <w:sz w:val="20"/>
                <w:szCs w:val="20"/>
              </w:rPr>
            </w:pPr>
            <w:r w:rsidRPr="00EC3858">
              <w:rPr>
                <w:rFonts w:ascii="標楷體" w:eastAsia="標楷體" w:hAnsi="標楷體"/>
                <w:sz w:val="20"/>
                <w:szCs w:val="20"/>
              </w:rPr>
              <w:t>(1)突然有一隻小熊跌倒了，是第幾隻小熊跌倒了呢？為什麼第1隻小熊和最後1隻小熊說的不一樣呢？</w:t>
            </w:r>
          </w:p>
          <w:p w:rsidR="009871E3" w:rsidRPr="00EC3858" w:rsidRDefault="009871E3" w:rsidP="00D90C35">
            <w:pPr>
              <w:spacing w:line="260" w:lineRule="exact"/>
              <w:rPr>
                <w:rFonts w:ascii="標楷體" w:eastAsia="標楷體" w:hAnsi="標楷體"/>
                <w:sz w:val="20"/>
                <w:szCs w:val="20"/>
              </w:rPr>
            </w:pPr>
            <w:r w:rsidRPr="00EC3858">
              <w:rPr>
                <w:rFonts w:ascii="標楷體" w:eastAsia="標楷體" w:hAnsi="標楷體"/>
                <w:sz w:val="20"/>
                <w:szCs w:val="20"/>
              </w:rPr>
              <w:t>(2)「橋上一次只能通過5隻，第1隻小熊上橋時，後面還可以有幾隻小熊一起走？」引導學生討論第1到第5隻小熊，共有5隻小熊可以一起走上橋。</w:t>
            </w:r>
          </w:p>
          <w:p w:rsidR="009871E3" w:rsidRPr="00EC3858" w:rsidRDefault="009871E3" w:rsidP="00D90C35">
            <w:pPr>
              <w:spacing w:line="260" w:lineRule="exact"/>
              <w:rPr>
                <w:rFonts w:ascii="標楷體" w:eastAsia="標楷體" w:hAnsi="標楷體"/>
                <w:sz w:val="20"/>
                <w:szCs w:val="20"/>
              </w:rPr>
            </w:pPr>
            <w:r w:rsidRPr="00EC3858">
              <w:rPr>
                <w:rFonts w:ascii="標楷體" w:eastAsia="標楷體" w:hAnsi="標楷體"/>
                <w:sz w:val="20"/>
                <w:szCs w:val="20"/>
              </w:rPr>
              <w:t>(3)「為什麼第6隻小熊說要等最前面的第1隻小熊過了，他才可以上橋呢？」引導學生從畫面中發現，第6隻的前面有5隻，從第2隻</w:t>
            </w:r>
            <w:r w:rsidRPr="00EC3858">
              <w:rPr>
                <w:rFonts w:ascii="標楷體" w:eastAsia="標楷體" w:hAnsi="標楷體"/>
                <w:sz w:val="20"/>
                <w:szCs w:val="20"/>
              </w:rPr>
              <w:lastRenderedPageBreak/>
              <w:t>數到第6隻小熊，也是5隻小熊。</w:t>
            </w:r>
          </w:p>
          <w:p w:rsidR="009871E3" w:rsidRPr="00EC3858" w:rsidRDefault="009871E3" w:rsidP="00D90C35">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生活中找數學</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一、知道幾何圖形在生活中的運用</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1.討論枕頭、鞋子上有哪些圖案？</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2.請學生找一找生活周遭還有哪些物品上有幾何圖形呢？</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二、找出生活中的形狀</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1.找找看，照片中的長方形、三角形、圓形在哪裡？</w:t>
            </w:r>
          </w:p>
          <w:p w:rsidR="009871E3" w:rsidRPr="00EC3858" w:rsidRDefault="009871E3" w:rsidP="00D90C35">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2.教師可詢問學生，生活中哪裡還可以找到形狀？</w:t>
            </w:r>
          </w:p>
        </w:tc>
        <w:tc>
          <w:tcPr>
            <w:tcW w:w="567" w:type="dxa"/>
            <w:shd w:val="clear" w:color="auto" w:fill="auto"/>
          </w:tcPr>
          <w:p w:rsidR="009871E3" w:rsidRPr="00EC3858" w:rsidRDefault="009871E3" w:rsidP="00D90C35">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9871E3" w:rsidRPr="00EC3858" w:rsidRDefault="009871E3" w:rsidP="00D90C35">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9871E3" w:rsidRPr="00EC3858" w:rsidRDefault="009871E3" w:rsidP="00D90C35">
            <w:pPr>
              <w:spacing w:line="260" w:lineRule="exact"/>
              <w:jc w:val="both"/>
              <w:rPr>
                <w:rFonts w:ascii="標楷體" w:eastAsia="標楷體" w:hAnsi="標楷體"/>
                <w:sz w:val="20"/>
                <w:szCs w:val="20"/>
              </w:rPr>
            </w:pPr>
            <w:r w:rsidRPr="00EC3858">
              <w:rPr>
                <w:rFonts w:ascii="標楷體" w:eastAsia="標楷體" w:hAnsi="標楷體"/>
                <w:sz w:val="20"/>
                <w:szCs w:val="20"/>
              </w:rPr>
              <w:t>2.花片</w:t>
            </w:r>
          </w:p>
          <w:p w:rsidR="009871E3" w:rsidRPr="00EC3858" w:rsidRDefault="009871E3" w:rsidP="00D90C35">
            <w:pPr>
              <w:spacing w:line="260" w:lineRule="exact"/>
              <w:jc w:val="both"/>
              <w:rPr>
                <w:rFonts w:ascii="標楷體" w:eastAsia="標楷體" w:hAnsi="標楷體"/>
                <w:sz w:val="20"/>
                <w:szCs w:val="20"/>
              </w:rPr>
            </w:pPr>
            <w:r w:rsidRPr="00EC3858">
              <w:rPr>
                <w:rFonts w:ascii="標楷體" w:eastAsia="標楷體" w:hAnsi="標楷體"/>
                <w:sz w:val="20"/>
                <w:szCs w:val="20"/>
              </w:rPr>
              <w:t>3.繪本《小熊去爬山》</w:t>
            </w:r>
          </w:p>
        </w:tc>
        <w:tc>
          <w:tcPr>
            <w:tcW w:w="1210" w:type="dxa"/>
            <w:shd w:val="clear" w:color="auto" w:fill="auto"/>
          </w:tcPr>
          <w:p w:rsidR="009871E3" w:rsidRPr="00EC3858" w:rsidRDefault="009871E3" w:rsidP="00D90C35">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9871E3" w:rsidRPr="00EC3858" w:rsidRDefault="009871E3" w:rsidP="00D90C35">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9871E3" w:rsidRPr="00EC3858" w:rsidRDefault="009871E3" w:rsidP="00D90C35">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9871E3" w:rsidRPr="00EC3858" w:rsidRDefault="009871E3" w:rsidP="00D90C35">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9871E3" w:rsidRPr="00EC3858" w:rsidRDefault="009871E3" w:rsidP="00D90C35">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9871E3" w:rsidRPr="00EC3858" w:rsidRDefault="009871E3" w:rsidP="00D90C35">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【閱讀素養教育】</w:t>
            </w:r>
          </w:p>
          <w:p w:rsidR="009871E3" w:rsidRPr="00EC3858" w:rsidRDefault="009871E3" w:rsidP="00D90C35">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閱E3 熟悉與學科</w:t>
            </w:r>
            <w:r w:rsidRPr="00EC3858">
              <w:rPr>
                <w:rFonts w:ascii="標楷體" w:eastAsia="標楷體" w:hAnsi="標楷體" w:hint="eastAsia"/>
                <w:bCs/>
                <w:snapToGrid w:val="0"/>
                <w:kern w:val="0"/>
                <w:sz w:val="20"/>
                <w:szCs w:val="20"/>
              </w:rPr>
              <w:t>學</w:t>
            </w:r>
            <w:r w:rsidRPr="00EC3858">
              <w:rPr>
                <w:rFonts w:ascii="標楷體" w:eastAsia="標楷體" w:hAnsi="標楷體"/>
                <w:bCs/>
                <w:snapToGrid w:val="0"/>
                <w:kern w:val="0"/>
                <w:sz w:val="20"/>
                <w:szCs w:val="20"/>
              </w:rPr>
              <w:t>習相關的文本閱讀策略。</w:t>
            </w:r>
          </w:p>
        </w:tc>
        <w:tc>
          <w:tcPr>
            <w:tcW w:w="1776" w:type="dxa"/>
            <w:shd w:val="clear" w:color="auto" w:fill="auto"/>
          </w:tcPr>
          <w:p w:rsidR="009871E3" w:rsidRPr="00EC3858" w:rsidRDefault="009871E3" w:rsidP="00C2103A">
            <w:pPr>
              <w:rPr>
                <w:rFonts w:ascii="標楷體" w:eastAsia="標楷體" w:hAnsi="標楷體"/>
                <w:color w:val="0070C0"/>
              </w:rPr>
            </w:pPr>
            <w:r w:rsidRPr="00815210">
              <w:rPr>
                <w:rFonts w:ascii="微軟正黑體" w:eastAsia="微軟正黑體" w:hAnsi="微軟正黑體" w:hint="eastAsia"/>
              </w:rPr>
              <w:t>期中考週</w:t>
            </w: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第十一</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n-I-2 理解加法和減法的意義，熟練基本加減法並能流暢計算。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r-I-1 學習數學語言中的運算符號、關係符號、算式約定。</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N-1-2 加法和減法：加法和減法的意義與應用。含「添加型」、「併加型」、「拿走型」、「比較型」等應用問題。加法和減法算式。</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N-1-3 基本加減法：以操作活動為主。以熟練為目標。指1到10之數與1到10之數的加法，及反向的減法計算。</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R-1-1 算式與符號：含加減算式中的數、加號、減號、等號。以說、讀、聽、寫、做檢驗學生的理解。適</w:t>
            </w:r>
            <w:r w:rsidRPr="00EC3858">
              <w:rPr>
                <w:rFonts w:ascii="標楷體" w:eastAsia="標楷體" w:hAnsi="標楷體"/>
                <w:snapToGrid w:val="0"/>
                <w:kern w:val="0"/>
                <w:sz w:val="20"/>
                <w:szCs w:val="20"/>
              </w:rPr>
              <w:lastRenderedPageBreak/>
              <w:t>用於後續階段。</w:t>
            </w:r>
          </w:p>
        </w:tc>
        <w:tc>
          <w:tcPr>
            <w:tcW w:w="2627" w:type="dxa"/>
            <w:shd w:val="clear" w:color="auto" w:fill="auto"/>
          </w:tcPr>
          <w:p w:rsidR="00C2103A" w:rsidRPr="00B52492" w:rsidRDefault="00B52492" w:rsidP="00C2103A">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lastRenderedPageBreak/>
              <w:t>單元</w:t>
            </w:r>
            <w:r w:rsidR="00C2103A" w:rsidRPr="00B52492">
              <w:rPr>
                <w:rFonts w:ascii="標楷體" w:eastAsia="標楷體" w:hAnsi="標楷體"/>
                <w:b/>
                <w:bCs/>
                <w:snapToGrid w:val="0"/>
                <w:kern w:val="0"/>
                <w:sz w:val="20"/>
                <w:szCs w:val="20"/>
              </w:rPr>
              <w:t>六、10以內的加法</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6-1加法算式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一、以併加型問題認識加法算式。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2.引導學生用畫○的方式表示題目的數量，再點數合起來的數量。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3.教師以加法算式說明把畫○的過程用加法算式記錄下來，並說明算式中各個數字和符號的意義。</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二、以併加型問題認識加法算式。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2.請學生用畫○的方式表示題目的數量，再點數合起來的數量，再把過程用加法算式記錄下來。</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bdr w:val="single" w:sz="4" w:space="0" w:color="auto"/>
              </w:rPr>
              <w:t>動動腦</w:t>
            </w:r>
            <w:r w:rsidRPr="00EC3858">
              <w:rPr>
                <w:rFonts w:ascii="標楷體" w:eastAsia="標楷體" w:hAnsi="標楷體"/>
                <w:sz w:val="20"/>
                <w:szCs w:val="20"/>
              </w:rPr>
              <w:t>：</w:t>
            </w:r>
            <w:r w:rsidRPr="00EC3858">
              <w:rPr>
                <w:rFonts w:ascii="標楷體" w:eastAsia="標楷體" w:hAnsi="標楷體"/>
                <w:bCs/>
                <w:snapToGrid w:val="0"/>
                <w:kern w:val="0"/>
                <w:sz w:val="20"/>
                <w:szCs w:val="20"/>
              </w:rPr>
              <w:t>理解加法問題的情境</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1.教師可提問：一盒蛋糕有4個，買兩盒，是什麼意思？。</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2.引導學生發現題目中的兩盒，每一盒都有4個蛋糕，因此是兩個4相加。</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三、以添加型問題認識加法算式。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2.引導學生理解用畫○的方式表示原有的數量，並描畫又添加的數量，再點數合起來的數量。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3.引導學生可利用往上數的策略得到答案。</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4.引導學生用加法算式記錄問題和結果，並說明算式中各個數字和符號的意義。</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四、以添加型問題認識加法算式。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2.引導學生理解用畫○的方式表示原有的數量，並描畫又添加的數量，再點數合起來的數量，最後用加法算式記錄問題和結果。</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1.教用版電子教科書</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【安全教育】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安E8 了解校園安全的意義。</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第十二</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數-E-A2 具備基本的算術操作能力、並能指認基本的形體與相對關係，在日常生活情境中，用數學表述與解決</w:t>
            </w:r>
            <w:r w:rsidRPr="00EC3858">
              <w:rPr>
                <w:rFonts w:ascii="標楷體" w:eastAsia="標楷體" w:hAnsi="標楷體" w:cs="標楷體" w:hint="eastAsia"/>
                <w:bCs/>
                <w:sz w:val="20"/>
              </w:rPr>
              <w:lastRenderedPageBreak/>
              <w:t>問題。</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n-I-2 理解加法和減法的意義，熟練基本加減法並能流暢計算。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n-I-3 應用加法和減法的計算或估算於日常應用解題。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r-I-1 學習數學語言中的運算符號、關係符號、算式約</w:t>
            </w:r>
            <w:r w:rsidRPr="00EC3858">
              <w:rPr>
                <w:rFonts w:ascii="標楷體" w:eastAsia="標楷體" w:hAnsi="標楷體"/>
                <w:bCs/>
                <w:snapToGrid w:val="0"/>
                <w:kern w:val="0"/>
                <w:sz w:val="20"/>
                <w:szCs w:val="20"/>
              </w:rPr>
              <w:lastRenderedPageBreak/>
              <w:t>定。</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lastRenderedPageBreak/>
              <w:t>N-1-2 加法和減法：加法和減法的意義與應用。含「添加型」、「併加型」、「拿走型」、「比較型」等應用問題。加法和減法算式。</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N-1-3 基本加減法：以操作活動為</w:t>
            </w:r>
            <w:r w:rsidRPr="00EC3858">
              <w:rPr>
                <w:rFonts w:ascii="標楷體" w:eastAsia="標楷體" w:hAnsi="標楷體"/>
                <w:snapToGrid w:val="0"/>
                <w:kern w:val="0"/>
                <w:sz w:val="20"/>
                <w:szCs w:val="20"/>
              </w:rPr>
              <w:lastRenderedPageBreak/>
              <w:t>主。以熟練為目標。指1到10之數與1到10之數的加法，及反向的減法計算。</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R-1-1 算式與符號：含加減算式中的數、加號、減號、等號。以說、讀、聽、寫、做檢驗學生的理解。適用於後續階段。</w:t>
            </w:r>
          </w:p>
        </w:tc>
        <w:tc>
          <w:tcPr>
            <w:tcW w:w="2627" w:type="dxa"/>
            <w:shd w:val="clear" w:color="auto" w:fill="auto"/>
          </w:tcPr>
          <w:p w:rsidR="00B52492" w:rsidRPr="00B52492" w:rsidRDefault="00B52492" w:rsidP="00B52492">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lastRenderedPageBreak/>
              <w:t>單元六、10以內的加法</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6-2  0的加法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一、認識加數是0的加法算式。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2.引導學生理解撈到0條魚是指沒有撈到魚。</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3.引導學生透過圖片點數合起來的數量，發現答案和被加數的數字相同，並完成加</w:t>
            </w:r>
            <w:r w:rsidRPr="00EC3858">
              <w:rPr>
                <w:rFonts w:ascii="標楷體" w:eastAsia="標楷體" w:hAnsi="標楷體"/>
                <w:bCs/>
                <w:snapToGrid w:val="0"/>
                <w:kern w:val="0"/>
                <w:sz w:val="20"/>
                <w:szCs w:val="20"/>
              </w:rPr>
              <w:lastRenderedPageBreak/>
              <w:t>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二、認識被加數是0的加法算式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2.引導學生理解空桶子表示沒有投中球，記作0。</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3.引導學生透過圖片點數合起來的數量，發現答案和加數的數字相同，並完成加法算式。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bdr w:val="single" w:sz="4" w:space="0" w:color="auto"/>
              </w:rPr>
              <w:t>動動腦</w:t>
            </w:r>
            <w:r w:rsidRPr="00EC3858">
              <w:rPr>
                <w:rFonts w:ascii="標楷體" w:eastAsia="標楷體" w:hAnsi="標楷體"/>
                <w:sz w:val="20"/>
                <w:szCs w:val="20"/>
              </w:rPr>
              <w:t>：</w:t>
            </w:r>
            <w:r w:rsidRPr="00EC3858">
              <w:rPr>
                <w:rFonts w:ascii="標楷體" w:eastAsia="標楷體" w:hAnsi="標楷體"/>
                <w:bCs/>
                <w:snapToGrid w:val="0"/>
                <w:kern w:val="0"/>
                <w:sz w:val="20"/>
                <w:szCs w:val="20"/>
              </w:rPr>
              <w:t>認識「0」在加法算式中的意義，與對答案的影響。</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1.請學生讀題後發表。</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2.學生可能回答：0代表沒有投中。有0的加法算式，答案和不是0的那個數相同。</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6-3 加法練習</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一、透過加法心算卡遊戲熟練加法。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1.教師翻出心算卡加法算式，讓學生說出答案，反覆練習至熟練為止。</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2.學生兩人一組，一人翻題目，一人說答案，比賽誰答對的題目比較多。</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二、找出和相同的心算卡</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1.將心算卡根據答案放在相對應的格子中。</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2.將卡片按照順序排排看，說說看有什麼發現。</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bdr w:val="single" w:sz="4" w:space="0" w:color="auto"/>
              </w:rPr>
              <w:t>動動手</w:t>
            </w:r>
            <w:r w:rsidRPr="00EC3858">
              <w:rPr>
                <w:rFonts w:ascii="標楷體" w:eastAsia="標楷體" w:hAnsi="標楷體"/>
                <w:sz w:val="20"/>
                <w:szCs w:val="20"/>
              </w:rPr>
              <w:t>：</w:t>
            </w:r>
            <w:r w:rsidRPr="00EC3858">
              <w:rPr>
                <w:rFonts w:ascii="標楷體" w:eastAsia="標楷體" w:hAnsi="標楷體"/>
                <w:bCs/>
                <w:snapToGrid w:val="0"/>
                <w:kern w:val="0"/>
                <w:sz w:val="20"/>
                <w:szCs w:val="20"/>
              </w:rPr>
              <w:t>熟練加法心算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1.讓學生兩兩分組競賽，藉由遊戲熟練加法心算。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三、觀察加法算式與答案的</w:t>
            </w:r>
            <w:r w:rsidRPr="00EC3858">
              <w:rPr>
                <w:rFonts w:ascii="標楷體" w:eastAsia="標楷體" w:hAnsi="標楷體"/>
                <w:bCs/>
                <w:snapToGrid w:val="0"/>
                <w:kern w:val="0"/>
                <w:sz w:val="20"/>
                <w:szCs w:val="20"/>
              </w:rPr>
              <w:lastRenderedPageBreak/>
              <w:t>規律。</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1.請學生先將心算卡按照被加數相同、加數逐漸增加的方式，在桌面上排出所有心算卡。</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2.從被加數為4的那一排心算卡中找到答案。</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3.請學生說說看，從算式和答案的變化，發現了什麼？</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4.請學生使用附件19的加法拉拉棒，變換被加數，並按照加數漸增加的次序排列，讓學生觀察算式和答案的變化。</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bdr w:val="single" w:sz="4" w:space="0" w:color="auto"/>
              </w:rPr>
              <w:t>動動腦</w:t>
            </w:r>
            <w:r w:rsidRPr="00EC3858">
              <w:rPr>
                <w:rFonts w:ascii="標楷體" w:eastAsia="標楷體" w:hAnsi="標楷體"/>
                <w:sz w:val="20"/>
                <w:szCs w:val="20"/>
              </w:rPr>
              <w:t>：</w:t>
            </w:r>
            <w:r w:rsidRPr="00EC3858">
              <w:rPr>
                <w:rFonts w:ascii="標楷體" w:eastAsia="標楷體" w:hAnsi="標楷體"/>
                <w:bCs/>
                <w:snapToGrid w:val="0"/>
                <w:kern w:val="0"/>
                <w:sz w:val="20"/>
                <w:szCs w:val="20"/>
              </w:rPr>
              <w:t>從加法算式的規律找出答案</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1.請學生發表他是怎麼知道的。</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2.學生可能回答：從上面的題目知道當加數多1，答案就會多1。</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練習園地</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教師帶領學生理解題意，完成練習園地。</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遊戲中學數學（二）</w:t>
            </w:r>
            <w:r w:rsidRPr="00EC3858">
              <w:rPr>
                <w:rFonts w:ascii="標楷體" w:eastAsia="標楷體" w:hAnsi="標楷體"/>
                <w:bCs/>
                <w:snapToGrid w:val="0"/>
                <w:kern w:val="0"/>
                <w:sz w:val="20"/>
                <w:szCs w:val="20"/>
              </w:rPr>
              <w:t>－湊10配對</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1.學生兩人一組，依課本的圖示，將2個人的數字卡混合，數字朝下，翻2張牌，如果翻起的2張牌加起來是10，可以把2張牌收回來，換對方翻牌。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2.如果翻起來的2張牌，相加起來不是10，就必須將2張牌翻面蓋回，接著換對方進行遊戲。</w:t>
            </w:r>
          </w:p>
          <w:p w:rsidR="00C2103A" w:rsidRPr="00EC3858" w:rsidRDefault="00C2103A" w:rsidP="00C2103A">
            <w:pPr>
              <w:spacing w:line="260" w:lineRule="exact"/>
              <w:rPr>
                <w:rFonts w:ascii="標楷體" w:eastAsia="標楷體" w:hAnsi="標楷體"/>
                <w:sz w:val="20"/>
                <w:szCs w:val="20"/>
                <w:bdr w:val="single" w:sz="4" w:space="0" w:color="auto"/>
              </w:rPr>
            </w:pPr>
            <w:r w:rsidRPr="00EC3858">
              <w:rPr>
                <w:rFonts w:ascii="標楷體" w:eastAsia="標楷體" w:hAnsi="標楷體"/>
                <w:bCs/>
                <w:snapToGrid w:val="0"/>
                <w:kern w:val="0"/>
                <w:sz w:val="20"/>
                <w:szCs w:val="20"/>
              </w:rPr>
              <w:lastRenderedPageBreak/>
              <w:t>3.2個人互相輪流翻牌，直到桌上的牌通通翻完，誰得到的牌張數比較多的玩家，即可成為贏家。</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pacing w:val="-2"/>
                <w:sz w:val="20"/>
                <w:szCs w:val="20"/>
              </w:rPr>
            </w:pPr>
            <w:r w:rsidRPr="00EC3858">
              <w:rPr>
                <w:rFonts w:ascii="標楷體" w:eastAsia="標楷體" w:hAnsi="標楷體"/>
                <w:bCs/>
                <w:spacing w:val="-2"/>
                <w:sz w:val="20"/>
                <w:szCs w:val="20"/>
              </w:rPr>
              <w:t>2.附件17~20</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【安全教育】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安E8 了解校園安全的意義。</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第十三</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n-I-2 理解加法和減法的意義，熟練基本加減法並能流暢計算。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r-I-1 學習數學語言中的運算符號、關係符號、算式約定。</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N-1-2 加法和減法：加法和減法的意義與應用。含「添加型」、「併加型」、「拿走型」、「比較型」等應用問題。加法和減法算式。</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N-1-3 基本加減法：以操作活動為主。以熟練為目標。指1到10之數與1到10之數的加法，及反向的減法計算。</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R-1-1 算式與符號：含加減算式中的數、加號、減號、等號。以說、讀、聽、寫、做檢驗學生的理解。適用於後續階段。</w:t>
            </w:r>
          </w:p>
        </w:tc>
        <w:tc>
          <w:tcPr>
            <w:tcW w:w="2627" w:type="dxa"/>
            <w:shd w:val="clear" w:color="auto" w:fill="auto"/>
          </w:tcPr>
          <w:p w:rsidR="00C2103A" w:rsidRPr="00B52492" w:rsidRDefault="00B52492" w:rsidP="00C2103A">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t>單元</w:t>
            </w:r>
            <w:r w:rsidR="00C2103A" w:rsidRPr="00B52492">
              <w:rPr>
                <w:rFonts w:ascii="標楷體" w:eastAsia="標楷體" w:hAnsi="標楷體"/>
                <w:b/>
                <w:bCs/>
                <w:snapToGrid w:val="0"/>
                <w:kern w:val="0"/>
                <w:sz w:val="20"/>
                <w:szCs w:val="20"/>
              </w:rPr>
              <w:t>七、10以內的減法</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7-1減法算式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一、以拿走型問題認識減法算式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2.引導學生理解用畫○的方式表示原來的數量，再用畫掉的方式，表示拿走的數量。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3.教師以減法算式說明把畫○的過程，用減法算式記錄下來，並討論算式中各個數字和符號的意義。</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二、以減法算式記錄拿走型問題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2.引導學生理解用畫○的方式表示手上原來氣球的數量，再用畫掉的方式，表示飛走的數量。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3.請學生把畫○的過程，用減法算式記錄下來，並討論算式中各個數字和符號的意義。</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三、解決對應拿走型問題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2.引導學生理解1個小朋友拿走1頂帽子，2個小朋友就會拿走2頂帽子。</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3.畫○表示櫃子裡帽子的數量，再用畫掉的方式，表示拿走的數量。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4.請學生把畫○的過程，用減法算式記錄下來，並討論算式中各個數字和符號的意義。</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1.教用版電子教科書</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【戶外教育】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戶E1 善用教室外、戶外及校外教學，認識生活環境（自然或人為）。</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第十四</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n-I-2 理解加法和減法的意義，熟練基本加減法並能流暢計算。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n-I-3 應用加法和減法的計算或估算於日常應用解題。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r-I-1 學習數學語言中的運算符號、關係符號、算式約定。</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N-1-2 加法和減法：加法和減法的意義與應用。含「添加型」、「併加型」、「拿走型」、「比較型」等應用問題。加法和減法算式。</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N-1-3 基本加減法：以操作活動為主。以熟練為目標。指1到10之數與1到10之數的加法，及反向的減法計算。</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R-1-1 算式與符號：含加減算式中的數、加號、減號、等號。以說、讀、聽、寫、做檢驗學生的理解。適用於後續階段。</w:t>
            </w:r>
          </w:p>
        </w:tc>
        <w:tc>
          <w:tcPr>
            <w:tcW w:w="2627" w:type="dxa"/>
            <w:shd w:val="clear" w:color="auto" w:fill="auto"/>
          </w:tcPr>
          <w:p w:rsidR="00B52492" w:rsidRPr="00B52492" w:rsidRDefault="00B52492" w:rsidP="00B52492">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t>單元七、10以內的減法</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7-2  0的減法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一、認識差是0的減法算式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2.引導學生理解拿走8枝筆是指全部拿走。</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3.引導學生透過畫○表徵筆的數量，再將拿走的數量畫掉。</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4.完成減法算式。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bdr w:val="single" w:sz="4" w:space="0" w:color="auto"/>
              </w:rPr>
              <w:t>動動腦</w:t>
            </w:r>
            <w:r w:rsidRPr="00EC3858">
              <w:rPr>
                <w:rFonts w:ascii="標楷體" w:eastAsia="標楷體" w:hAnsi="標楷體"/>
                <w:sz w:val="20"/>
                <w:szCs w:val="20"/>
              </w:rPr>
              <w:t>：</w:t>
            </w:r>
            <w:r w:rsidRPr="00EC3858">
              <w:rPr>
                <w:rFonts w:ascii="標楷體" w:eastAsia="標楷體" w:hAnsi="標楷體"/>
                <w:bCs/>
                <w:snapToGrid w:val="0"/>
                <w:kern w:val="0"/>
                <w:sz w:val="20"/>
                <w:szCs w:val="20"/>
              </w:rPr>
              <w:t>認識「0」在減法算式中的意義。</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1.引導學生理解被減數與減數相同的算式中，答案都會等於0。</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二、認識減數是0的減法算式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1.教師引導學生理解題意。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2.引導學生理解沒有賣掉是指賣掉0顆。</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3.引導學生畫○點數剩下的數量，沒有賣掉就不用畫掉，所以答案與被減數的數字相同。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4.完成減法算式。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bdr w:val="single" w:sz="4" w:space="0" w:color="auto"/>
              </w:rPr>
              <w:t>動動腦</w:t>
            </w:r>
            <w:r w:rsidRPr="00EC3858">
              <w:rPr>
                <w:rFonts w:ascii="標楷體" w:eastAsia="標楷體" w:hAnsi="標楷體"/>
                <w:sz w:val="20"/>
                <w:szCs w:val="20"/>
              </w:rPr>
              <w:t>：</w:t>
            </w:r>
            <w:r w:rsidRPr="00EC3858">
              <w:rPr>
                <w:rFonts w:ascii="標楷體" w:eastAsia="標楷體" w:hAnsi="標楷體"/>
                <w:bCs/>
                <w:snapToGrid w:val="0"/>
                <w:kern w:val="0"/>
                <w:sz w:val="20"/>
                <w:szCs w:val="20"/>
              </w:rPr>
              <w:t>認識「0」在減法算式中的意義。</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1.引導學生理解減數是0的減法算式，答案與原來數相同。</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7-3 減法練習</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一、透過減法心算卡遊戲熟</w:t>
            </w:r>
            <w:r w:rsidRPr="00EC3858">
              <w:rPr>
                <w:rFonts w:ascii="標楷體" w:eastAsia="標楷體" w:hAnsi="標楷體"/>
                <w:sz w:val="20"/>
                <w:szCs w:val="20"/>
              </w:rPr>
              <w:lastRenderedPageBreak/>
              <w:t>練減法</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1.教師翻出心算卡減法算式，讓學生說出答案，反覆練習至熟練為止。</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2.學生兩人一組，一人翻題目，一人說答案，比賽誰答對的題目比較多。</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二、找出差相同的減法心算卡</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1.將心算卡根據答案放在相對應的格子中。</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2.將卡片按照順序排排看，說說看有什麼發現。</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三、觀察減法算式與答案的規律。</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1.請學生先將心算卡按照被減數相同、減數逐漸增加的方式，在桌面上排出所有心算卡。</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2.從被減數為的那一排心算卡中找到答案。</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3.請學生發表從算式和答案的變化，發現了什麼？</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b/>
                <w:sz w:val="20"/>
                <w:szCs w:val="20"/>
                <w:bdr w:val="single" w:sz="4" w:space="0" w:color="auto"/>
              </w:rPr>
              <w:t>動動腦</w:t>
            </w:r>
            <w:r w:rsidRPr="00EC3858">
              <w:rPr>
                <w:rFonts w:ascii="標楷體" w:eastAsia="標楷體" w:hAnsi="標楷體"/>
                <w:sz w:val="20"/>
                <w:szCs w:val="20"/>
              </w:rPr>
              <w:t>：從減法算式的規律找出答案</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1.請學生發表他是怎麼知道的。</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2.學生可能回答：從上面的題目知道當減的數多1，答案就會少1。</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2.附件18、19、21</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【安全教育】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安E8 了解校園安全的意義。</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第十五</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數-E-A2 具備基本的算術操作能力、並能指認基本的形體與相對關</w:t>
            </w:r>
            <w:r w:rsidRPr="00EC3858">
              <w:rPr>
                <w:rFonts w:ascii="標楷體" w:eastAsia="標楷體" w:hAnsi="標楷體" w:cs="標楷體" w:hint="eastAsia"/>
                <w:bCs/>
                <w:sz w:val="20"/>
              </w:rPr>
              <w:lastRenderedPageBreak/>
              <w:t>係，在日常生活情境中，用數學表述與解決問題。</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n-I-2 理解加法和減法的意義，熟練基本加減法並能流暢計算。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r-I-1 學習數學語言中的運算符號、</w:t>
            </w:r>
            <w:r w:rsidRPr="00EC3858">
              <w:rPr>
                <w:rFonts w:ascii="標楷體" w:eastAsia="標楷體" w:hAnsi="標楷體"/>
                <w:bCs/>
                <w:snapToGrid w:val="0"/>
                <w:kern w:val="0"/>
                <w:sz w:val="20"/>
                <w:szCs w:val="20"/>
              </w:rPr>
              <w:lastRenderedPageBreak/>
              <w:t>關係符號、算式約定。</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lastRenderedPageBreak/>
              <w:t>N-1-2 加法和減法：加法和減法的意義與應用。含「添加型」、「併加型」、「拿走型」、「比較型」</w:t>
            </w:r>
            <w:r w:rsidRPr="00EC3858">
              <w:rPr>
                <w:rFonts w:ascii="標楷體" w:eastAsia="標楷體" w:hAnsi="標楷體"/>
                <w:snapToGrid w:val="0"/>
                <w:kern w:val="0"/>
                <w:sz w:val="20"/>
                <w:szCs w:val="20"/>
              </w:rPr>
              <w:lastRenderedPageBreak/>
              <w:t>等應用問題。加法和減法算式。</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N-1-3 基本加減法：以操作活動為主。以熟練為目標。指1到10之數與1到10之數的加法，及反向的減法計算。</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R-1-1 算式與符號：含加減算式中的數、加號、減號、等號。以說、讀、聽、寫、做檢驗學生的理解。適用於後續階段。</w:t>
            </w:r>
          </w:p>
        </w:tc>
        <w:tc>
          <w:tcPr>
            <w:tcW w:w="2627" w:type="dxa"/>
            <w:shd w:val="clear" w:color="auto" w:fill="auto"/>
          </w:tcPr>
          <w:p w:rsidR="00B52492" w:rsidRPr="00B52492" w:rsidRDefault="00B52492" w:rsidP="00B52492">
            <w:pPr>
              <w:spacing w:line="260" w:lineRule="exact"/>
              <w:rPr>
                <w:rFonts w:ascii="標楷體" w:eastAsia="標楷體" w:hAnsi="標楷體"/>
                <w:b/>
                <w:bCs/>
                <w:snapToGrid w:val="0"/>
                <w:kern w:val="0"/>
                <w:sz w:val="20"/>
                <w:szCs w:val="20"/>
              </w:rPr>
            </w:pPr>
            <w:r w:rsidRPr="00B52492">
              <w:rPr>
                <w:rFonts w:ascii="標楷體" w:eastAsia="標楷體" w:hAnsi="標楷體"/>
                <w:b/>
                <w:bCs/>
                <w:snapToGrid w:val="0"/>
                <w:kern w:val="0"/>
                <w:sz w:val="20"/>
                <w:szCs w:val="20"/>
              </w:rPr>
              <w:lastRenderedPageBreak/>
              <w:t>單元七、10以內的減法</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7-4</w:t>
            </w:r>
            <w:r>
              <w:rPr>
                <w:rFonts w:ascii="標楷體" w:eastAsia="標楷體" w:hAnsi="標楷體"/>
                <w:b/>
                <w:bCs/>
                <w:snapToGrid w:val="0"/>
                <w:kern w:val="0"/>
                <w:sz w:val="20"/>
                <w:szCs w:val="20"/>
              </w:rPr>
              <w:t>加一加，減一減</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一、觀察題目情境，選擇使用加法或減法解題</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1.引導學生先理解題意，再判斷要用加法，還是減法算</w:t>
            </w:r>
            <w:r w:rsidRPr="00EC3858">
              <w:rPr>
                <w:rFonts w:ascii="標楷體" w:eastAsia="標楷體" w:hAnsi="標楷體"/>
                <w:sz w:val="20"/>
                <w:szCs w:val="20"/>
              </w:rPr>
              <w:lastRenderedPageBreak/>
              <w:t>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2.畫</w:t>
            </w:r>
            <w:r w:rsidRPr="00EC3858">
              <w:rPr>
                <w:rFonts w:ascii="標楷體" w:eastAsia="標楷體" w:hAnsi="標楷體"/>
                <w:bCs/>
                <w:snapToGrid w:val="0"/>
                <w:kern w:val="0"/>
                <w:sz w:val="20"/>
                <w:szCs w:val="20"/>
              </w:rPr>
              <w:t>○</w:t>
            </w:r>
            <w:r w:rsidRPr="00EC3858">
              <w:rPr>
                <w:rFonts w:ascii="標楷體" w:eastAsia="標楷體" w:hAnsi="標楷體"/>
                <w:sz w:val="20"/>
                <w:szCs w:val="20"/>
              </w:rPr>
              <w:t>或心算求出答案，再列出正確的算式。</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b/>
                <w:sz w:val="20"/>
                <w:szCs w:val="20"/>
                <w:bdr w:val="single" w:sz="4" w:space="0" w:color="auto"/>
              </w:rPr>
              <w:t>動動腦</w:t>
            </w:r>
            <w:r w:rsidRPr="00EC3858">
              <w:rPr>
                <w:rFonts w:ascii="標楷體" w:eastAsia="標楷體" w:hAnsi="標楷體"/>
                <w:sz w:val="20"/>
                <w:szCs w:val="20"/>
              </w:rPr>
              <w:t>：用算式表示情境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1引導學生觀察與思考：學生根據觀察可知道，手上原有7顆氣球，飛走一些後，有4顆還在手上，把原有的7顆減去還在的氣球，就是飛走的氣球。</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2.學生也可能根據觀察圖示，發現飛走的氣球繩子有3顆</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3.學生可能寫出的算式有「7－3＝4」、「4＋3＝7」、「7－4＝3」，只要學生能合理說明所寫出的算示，並能正確說明各數所代表意義，教師皆應予以接受。</w:t>
            </w:r>
          </w:p>
          <w:p w:rsidR="00C2103A" w:rsidRPr="00EC3858" w:rsidRDefault="00C2103A" w:rsidP="00C2103A">
            <w:pPr>
              <w:spacing w:line="260" w:lineRule="exact"/>
              <w:rPr>
                <w:rFonts w:ascii="標楷體" w:eastAsia="標楷體" w:hAnsi="標楷體"/>
                <w:b/>
                <w:sz w:val="20"/>
                <w:szCs w:val="20"/>
              </w:rPr>
            </w:pPr>
            <w:r w:rsidRPr="00EC3858">
              <w:rPr>
                <w:rFonts w:ascii="標楷體" w:eastAsia="標楷體" w:hAnsi="標楷體"/>
                <w:b/>
                <w:sz w:val="20"/>
                <w:szCs w:val="20"/>
              </w:rPr>
              <w:t>練習園地</w:t>
            </w:r>
          </w:p>
          <w:p w:rsidR="00C2103A" w:rsidRPr="00EC3858" w:rsidRDefault="00C2103A" w:rsidP="00C2103A">
            <w:pPr>
              <w:spacing w:line="260" w:lineRule="exact"/>
              <w:rPr>
                <w:rFonts w:ascii="標楷體" w:eastAsia="標楷體" w:hAnsi="標楷體"/>
                <w:sz w:val="20"/>
                <w:szCs w:val="20"/>
                <w:bdr w:val="single" w:sz="4" w:space="0" w:color="auto"/>
              </w:rPr>
            </w:pPr>
            <w:r w:rsidRPr="00EC3858">
              <w:rPr>
                <w:rFonts w:ascii="標楷體" w:eastAsia="標楷體" w:hAnsi="標楷體"/>
                <w:sz w:val="20"/>
                <w:szCs w:val="20"/>
              </w:rPr>
              <w:t>教師帶領學生理解題意，完成練習園地。</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1.教用版電子教科書</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【安全教育】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安E8 了解校園安全的意義。</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第十六</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數-E-A1 具備喜歡數學、對數學世界好奇、有積極主動的學習態度，並能將數學語言運用於日常生活中。</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n-I-1 理解一千以內數的位值結構，據以做為四則運算之基礎。</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N-1-1 一百以內的數：含操作活動。用數表示多少與順序。結合數數、位值表徵、位值表。位值單位「個」和「十」。位值單位換算。認識0的位值意義。</w:t>
            </w:r>
          </w:p>
        </w:tc>
        <w:tc>
          <w:tcPr>
            <w:tcW w:w="2627" w:type="dxa"/>
            <w:shd w:val="clear" w:color="auto" w:fill="auto"/>
          </w:tcPr>
          <w:p w:rsidR="00C2103A" w:rsidRPr="00783272" w:rsidRDefault="00783272" w:rsidP="00C2103A">
            <w:pPr>
              <w:spacing w:line="260" w:lineRule="exact"/>
              <w:rPr>
                <w:rFonts w:ascii="標楷體" w:eastAsia="標楷體" w:hAnsi="標楷體"/>
                <w:b/>
                <w:bCs/>
                <w:snapToGrid w:val="0"/>
                <w:kern w:val="0"/>
                <w:sz w:val="20"/>
                <w:szCs w:val="20"/>
              </w:rPr>
            </w:pPr>
            <w:r w:rsidRPr="00783272">
              <w:rPr>
                <w:rFonts w:ascii="標楷體" w:eastAsia="標楷體" w:hAnsi="標楷體"/>
                <w:b/>
                <w:bCs/>
                <w:snapToGrid w:val="0"/>
                <w:kern w:val="0"/>
                <w:sz w:val="20"/>
                <w:szCs w:val="20"/>
              </w:rPr>
              <w:t>單元</w:t>
            </w:r>
            <w:r w:rsidR="00C2103A" w:rsidRPr="00783272">
              <w:rPr>
                <w:rFonts w:ascii="標楷體" w:eastAsia="標楷體" w:hAnsi="標楷體"/>
                <w:b/>
                <w:bCs/>
                <w:snapToGrid w:val="0"/>
                <w:kern w:val="0"/>
                <w:sz w:val="20"/>
                <w:szCs w:val="20"/>
              </w:rPr>
              <w:t>八、30以內的數</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8-1 數到20</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一、知道數字11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13代表的量，並讀寫數字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1.先把10隻貓圈起來，暗示學生可以10隻貓為基本群，再往上數，知道數字11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13所代表的量，並會讀寫數字。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2.教師教學時可使用積木或花片進行實際操作。</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二、知道數字14</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20代表的量，並讀寫數字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1.先把10隻貓圈起來，暗示</w:t>
            </w:r>
            <w:r w:rsidRPr="00EC3858">
              <w:rPr>
                <w:rFonts w:ascii="標楷體" w:eastAsia="標楷體" w:hAnsi="標楷體"/>
                <w:bCs/>
                <w:snapToGrid w:val="0"/>
                <w:kern w:val="0"/>
                <w:sz w:val="20"/>
                <w:szCs w:val="20"/>
              </w:rPr>
              <w:lastRenderedPageBreak/>
              <w:t>學生可以10隻貓為基本群，再往上數，知道數字14</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20所代表的量，並會讀寫數字。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2.從19過渡至20時，教師可將第二個10隻貓圈起來，讓學生看到20有兩群10。</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三、學會11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20的倒數</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1.教師引導學生透過具體情境，理解拿走1顆蘋果就是數量少1，藉以學會11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20的倒數。</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8-2 數到30</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一、知道數字21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30代表的量，並讀寫數字</w:t>
            </w:r>
          </w:p>
          <w:p w:rsidR="00C2103A" w:rsidRPr="00EC3858" w:rsidRDefault="00C2103A" w:rsidP="00C2103A">
            <w:pPr>
              <w:spacing w:line="260" w:lineRule="exact"/>
              <w:rPr>
                <w:rFonts w:ascii="標楷體" w:eastAsia="標楷體" w:hAnsi="標楷體"/>
                <w:bCs/>
                <w:strike/>
                <w:snapToGrid w:val="0"/>
                <w:kern w:val="0"/>
                <w:sz w:val="20"/>
                <w:szCs w:val="20"/>
              </w:rPr>
            </w:pPr>
            <w:r w:rsidRPr="00EC3858">
              <w:rPr>
                <w:rFonts w:ascii="標楷體" w:eastAsia="標楷體" w:hAnsi="標楷體"/>
                <w:bCs/>
                <w:snapToGrid w:val="0"/>
                <w:kern w:val="0"/>
                <w:sz w:val="20"/>
                <w:szCs w:val="20"/>
              </w:rPr>
              <w:t>1.教師引導學生以10塊餅乾一數，20塊餅乾再往上數，知道數字21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30所代表的量，並會讀寫數字。教學時，搭配積木或花片進行實際操作。</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二、學會21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30的倒數</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1.教師引導學生透過具體情境理解拿走1個蛋糕就是數量少1，藉以學會21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30的倒數。</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2.教師可使用積木或花片進行實際操作。</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三、知道整十計數的簡便性</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1.教師帶領學生比較1個1個數，和10個圈起來再數哪一種數法比較快。</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2.教學時，可搭配積木或花片進行實際操作。</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bdr w:val="single" w:sz="4" w:space="0" w:color="auto"/>
              </w:rPr>
              <w:t>動動手</w:t>
            </w:r>
            <w:r w:rsidRPr="00EC3858">
              <w:rPr>
                <w:rFonts w:ascii="標楷體" w:eastAsia="標楷體" w:hAnsi="標楷體"/>
                <w:sz w:val="20"/>
                <w:szCs w:val="20"/>
              </w:rPr>
              <w:t>：</w:t>
            </w:r>
            <w:r w:rsidRPr="00EC3858">
              <w:rPr>
                <w:rFonts w:ascii="標楷體" w:eastAsia="標楷體" w:hAnsi="標楷體"/>
                <w:bCs/>
                <w:snapToGrid w:val="0"/>
                <w:kern w:val="0"/>
                <w:sz w:val="20"/>
                <w:szCs w:val="20"/>
              </w:rPr>
              <w:t>熟練計數方法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1.引導學生找課本P.34的帆船中共有幾艘，並討論不會漏數的方法。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四、做出21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30數與量的對應</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1.老師拿出集點卡，請學生拿出對應數量的數字卡。</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2.老師拿出數字卡，請學生先讀出數字，再做出對應數量的集點卡。</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2.花片、古氏積木（白色積木）</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3.附件22、23</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【環境教育】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環E2 覺知生物生命的美與價值，關懷動、植物的生命。</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第十七</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數-E-A1 具備喜歡數學、對數學世界好奇、有積極主動的學習態度，並能將數學語言運用於日常生活中。</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n-I-1 理解一千以內數的位值結構，據以做為四則運算之基礎。</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N-1-1 一百以內的數：含操作活動。用數表示多少與順序。結合數數、位值表徵、位值表。位值單位「個」和「十」。位值單位換算。認識0的位值意義。</w:t>
            </w:r>
          </w:p>
        </w:tc>
        <w:tc>
          <w:tcPr>
            <w:tcW w:w="2627" w:type="dxa"/>
            <w:shd w:val="clear" w:color="auto" w:fill="auto"/>
          </w:tcPr>
          <w:p w:rsidR="00C2103A" w:rsidRPr="00783272" w:rsidRDefault="00783272" w:rsidP="00C2103A">
            <w:pPr>
              <w:spacing w:line="260" w:lineRule="exact"/>
              <w:rPr>
                <w:rFonts w:ascii="標楷體" w:eastAsia="標楷體" w:hAnsi="標楷體"/>
                <w:b/>
                <w:bCs/>
                <w:snapToGrid w:val="0"/>
                <w:kern w:val="0"/>
                <w:sz w:val="20"/>
                <w:szCs w:val="20"/>
              </w:rPr>
            </w:pPr>
            <w:r w:rsidRPr="00783272">
              <w:rPr>
                <w:rFonts w:ascii="標楷體" w:eastAsia="標楷體" w:hAnsi="標楷體"/>
                <w:b/>
                <w:bCs/>
                <w:snapToGrid w:val="0"/>
                <w:kern w:val="0"/>
                <w:sz w:val="20"/>
                <w:szCs w:val="20"/>
              </w:rPr>
              <w:t>單元</w:t>
            </w:r>
            <w:r w:rsidR="00C2103A" w:rsidRPr="00783272">
              <w:rPr>
                <w:rFonts w:ascii="標楷體" w:eastAsia="標楷體" w:hAnsi="標楷體"/>
                <w:b/>
                <w:bCs/>
                <w:snapToGrid w:val="0"/>
                <w:kern w:val="0"/>
                <w:sz w:val="20"/>
                <w:szCs w:val="20"/>
              </w:rPr>
              <w:t>八、30以內的數</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8-3 數的順序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一、進行順數或倒數的活動，建立30以內數詞序列概念</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1.教師說明題意，帶領學生唱數1到30，並將數字填入車廂上。</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2.找出指定的人物在第幾節車廂。</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二、使用序數詞描述位置的前後和先後關係</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1.教師說明題意，讓學生找出呱呱在哪裡。</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2.教師進行「前面」、「後面」語詞方向性教學。</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3.找出指定人物所在車廂號碼、前一節車廂的號碼或是前面有幾節車廂。</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8-4 數的比較</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一、透過具體圖像做量的多少的比較與數的大小比較</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1.透過一對一對應進行兩物數量多少的比較。</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2.教師可透過操作積木或花片來進行比較。</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3.引導學生從量的多少比較到數的大小比較，引導學生練習說「7隻比6隻多，也可以說7比6大」、「5杯比8杯少，所以5比8小」等語意轉換。</w:t>
            </w:r>
          </w:p>
          <w:p w:rsidR="00C2103A" w:rsidRPr="00EC3858" w:rsidRDefault="00C2103A" w:rsidP="00C2103A">
            <w:pPr>
              <w:tabs>
                <w:tab w:val="center" w:pos="1776"/>
              </w:tabs>
              <w:spacing w:line="260" w:lineRule="exact"/>
              <w:rPr>
                <w:rFonts w:ascii="標楷體" w:eastAsia="標楷體" w:hAnsi="標楷體"/>
                <w:b/>
                <w:sz w:val="20"/>
                <w:szCs w:val="20"/>
                <w:bdr w:val="single" w:sz="4" w:space="0" w:color="auto"/>
              </w:rPr>
            </w:pPr>
            <w:r w:rsidRPr="00EC3858">
              <w:rPr>
                <w:rFonts w:ascii="標楷體" w:eastAsia="標楷體" w:hAnsi="標楷體"/>
                <w:b/>
                <w:sz w:val="20"/>
                <w:szCs w:val="20"/>
              </w:rPr>
              <w:t>練習園地</w:t>
            </w:r>
          </w:p>
          <w:p w:rsidR="00C2103A" w:rsidRPr="00EC3858" w:rsidRDefault="00C2103A" w:rsidP="00C2103A">
            <w:pPr>
              <w:spacing w:line="260" w:lineRule="exact"/>
              <w:rPr>
                <w:rFonts w:ascii="標楷體" w:eastAsia="標楷體" w:hAnsi="標楷體"/>
                <w:sz w:val="20"/>
                <w:szCs w:val="20"/>
                <w:bdr w:val="single" w:sz="4" w:space="0" w:color="auto"/>
              </w:rPr>
            </w:pPr>
            <w:r w:rsidRPr="00EC3858">
              <w:rPr>
                <w:rFonts w:ascii="標楷體" w:eastAsia="標楷體" w:hAnsi="標楷體"/>
                <w:sz w:val="20"/>
                <w:szCs w:val="20"/>
              </w:rPr>
              <w:t>教師帶領學生理解題意，完成練習園地。</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2.花片、古氏積木（白色積木）</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【安全教育】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安E8 了解校園安全的意義。</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第十八</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數-E-B1 具備日常語言與數字及算術符號之間的轉換能力，並能熟練操作日常使用之度量衡及時間，認識日常經驗中的幾何形體，並能以符號表示公式。</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n-I-9 認識時刻與時間常用單位。</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N-1-6 日常時間用語：以操作活動為主。簡單日期報讀「幾月幾日」；「明天」、「今天」、「昨天」；「上午」、「中午」、「下午」、「晚上」。簡單時刻報讀「整點」與「半點」。</w:t>
            </w:r>
          </w:p>
        </w:tc>
        <w:tc>
          <w:tcPr>
            <w:tcW w:w="2627" w:type="dxa"/>
            <w:shd w:val="clear" w:color="auto" w:fill="auto"/>
          </w:tcPr>
          <w:p w:rsidR="00C2103A" w:rsidRPr="00783272" w:rsidRDefault="00783272" w:rsidP="00C2103A">
            <w:pPr>
              <w:spacing w:line="260" w:lineRule="exact"/>
              <w:rPr>
                <w:rFonts w:ascii="標楷體" w:eastAsia="標楷體" w:hAnsi="標楷體"/>
                <w:b/>
                <w:bCs/>
                <w:snapToGrid w:val="0"/>
                <w:kern w:val="0"/>
                <w:sz w:val="20"/>
                <w:szCs w:val="20"/>
              </w:rPr>
            </w:pPr>
            <w:r w:rsidRPr="00783272">
              <w:rPr>
                <w:rFonts w:ascii="標楷體" w:eastAsia="標楷體" w:hAnsi="標楷體"/>
                <w:b/>
                <w:bCs/>
                <w:snapToGrid w:val="0"/>
                <w:kern w:val="0"/>
                <w:sz w:val="20"/>
                <w:szCs w:val="20"/>
              </w:rPr>
              <w:t>單元</w:t>
            </w:r>
            <w:r w:rsidR="00C2103A" w:rsidRPr="00783272">
              <w:rPr>
                <w:rFonts w:ascii="標楷體" w:eastAsia="標楷體" w:hAnsi="標楷體"/>
                <w:b/>
                <w:bCs/>
                <w:snapToGrid w:val="0"/>
                <w:kern w:val="0"/>
                <w:sz w:val="20"/>
                <w:szCs w:val="20"/>
              </w:rPr>
              <w:t>九、時間</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9-1事件的先後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一、事件發生先後時間序的判斷</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1.引導學生配合圖示，依照事件發生順序說出圖示內容，建立事件「先、後」的順序概念，並能標示1、2、3表示順序。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二、比較事件發生時間的長短</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1.請學生上臺示範圖示動作，實際比較兩者花費時間的長短。帶領學生進行討論、發表看法，說明哪一件事情花的時間比較短。</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9-2幾點鐘</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一、認識時鐘在生活上的需求</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1.請學生發表自己是怎麼知道現在是什麼時候？</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二、認讀整點時刻</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1.請學生觀察鐘面，認識鐘面。</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2.請學生說出鐘面上的數字及排列方式，亦可提問：「還可以在鐘面上看到些什</w:t>
            </w:r>
            <w:r w:rsidRPr="00EC3858">
              <w:rPr>
                <w:rFonts w:ascii="標楷體" w:eastAsia="標楷體" w:hAnsi="標楷體"/>
                <w:bCs/>
                <w:snapToGrid w:val="0"/>
                <w:kern w:val="0"/>
                <w:sz w:val="20"/>
                <w:szCs w:val="20"/>
              </w:rPr>
              <w:lastRenderedPageBreak/>
              <w:t>麼？」（學生能說出長針、短針，及長短針的不同處。）</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3.指導學生報讀整點鐘面。</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4.教師配合鐘面介紹電子鐘的呈現整點時刻的方式。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三、認讀整點時刻並結合生活時間用語報讀</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1.請學生說出小動物這一天做了哪些事情？是在上午、中午還是下午？</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2.詢問學生這些時間的先後順序。</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9-3幾點半</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一、認讀半點時刻</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1.教師以時鐘示範說明：「長針指到12，短針指到8，是8點。從8點開始，長針走半圈」後，是8點半。</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2.教師撥出半點的鐘面，讓學生報讀長、短針指向的方向，指導學生報讀半點鐘面。</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3.教師配合鐘面介紹電子鐘的呈現半點時刻的方式。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二、認讀半點時刻並結合生活時間用語報讀</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1.教師請學生根據情境，一面說出情境，一面練習報讀。</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2.教具鐘</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3.附件24</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【戶外教育】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戶E5 理解他人對環境的不同感受，並且樂於分享自身經驗。</w:t>
            </w:r>
          </w:p>
        </w:tc>
        <w:tc>
          <w:tcPr>
            <w:tcW w:w="1776" w:type="dxa"/>
            <w:shd w:val="clear" w:color="auto" w:fill="auto"/>
          </w:tcPr>
          <w:p w:rsidR="00C2103A" w:rsidRPr="00EC3858" w:rsidRDefault="00C2103A" w:rsidP="00C2103A">
            <w:pPr>
              <w:rPr>
                <w:rFonts w:ascii="標楷體" w:eastAsia="標楷體" w:hAnsi="標楷體"/>
                <w:color w:val="0070C0"/>
              </w:rPr>
            </w:pP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第十九</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數-E-B1 具備日常語言與數字及算術符號之間的轉換能力，並能熟練操作日常</w:t>
            </w:r>
            <w:r w:rsidRPr="00EC3858">
              <w:rPr>
                <w:rFonts w:ascii="標楷體" w:eastAsia="標楷體" w:hAnsi="標楷體" w:cs="標楷體" w:hint="eastAsia"/>
                <w:bCs/>
                <w:sz w:val="20"/>
              </w:rPr>
              <w:lastRenderedPageBreak/>
              <w:t>使用之度量衡及時間，認識日常經驗中的幾何形體，並能以符號表示公式。</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n-I-9 認識時刻與時間常用單位。</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N-1-6 日常時間用語：以操作活動為主。簡單日期報讀「幾月幾日」；「明天」、「今天」、「昨天」；「上午」、「中</w:t>
            </w:r>
            <w:r w:rsidRPr="00EC3858">
              <w:rPr>
                <w:rFonts w:ascii="標楷體" w:eastAsia="標楷體" w:hAnsi="標楷體"/>
                <w:snapToGrid w:val="0"/>
                <w:kern w:val="0"/>
                <w:sz w:val="20"/>
                <w:szCs w:val="20"/>
              </w:rPr>
              <w:lastRenderedPageBreak/>
              <w:t>午」、「下午」、「晚上」。簡單時刻報讀「整點」與「半點」。</w:t>
            </w:r>
          </w:p>
        </w:tc>
        <w:tc>
          <w:tcPr>
            <w:tcW w:w="2627" w:type="dxa"/>
            <w:shd w:val="clear" w:color="auto" w:fill="auto"/>
          </w:tcPr>
          <w:p w:rsidR="00C2103A" w:rsidRPr="00783272" w:rsidRDefault="00783272" w:rsidP="00C2103A">
            <w:pPr>
              <w:spacing w:line="260" w:lineRule="exact"/>
              <w:rPr>
                <w:rFonts w:ascii="標楷體" w:eastAsia="標楷體" w:hAnsi="標楷體"/>
                <w:b/>
                <w:bCs/>
                <w:snapToGrid w:val="0"/>
                <w:kern w:val="0"/>
                <w:sz w:val="20"/>
                <w:szCs w:val="20"/>
              </w:rPr>
            </w:pPr>
            <w:r w:rsidRPr="00783272">
              <w:rPr>
                <w:rFonts w:ascii="標楷體" w:eastAsia="標楷體" w:hAnsi="標楷體"/>
                <w:b/>
                <w:bCs/>
                <w:snapToGrid w:val="0"/>
                <w:kern w:val="0"/>
                <w:sz w:val="20"/>
                <w:szCs w:val="20"/>
              </w:rPr>
              <w:lastRenderedPageBreak/>
              <w:t>單元</w:t>
            </w:r>
            <w:r w:rsidR="00C2103A" w:rsidRPr="00783272">
              <w:rPr>
                <w:rFonts w:ascii="標楷體" w:eastAsia="標楷體" w:hAnsi="標楷體"/>
                <w:b/>
                <w:bCs/>
                <w:snapToGrid w:val="0"/>
                <w:kern w:val="0"/>
                <w:sz w:val="20"/>
                <w:szCs w:val="20"/>
              </w:rPr>
              <w:t>九、時間</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9-4我的一天</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一、熟悉整點、半點的認讀。</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1.教師引導學生瀏覽跨頁圖，報讀鐘面時刻，並說出圖示中人物正在進行的活動。藉由實際撥鐘觀察鐘面</w:t>
            </w:r>
            <w:r w:rsidRPr="00EC3858">
              <w:rPr>
                <w:rFonts w:ascii="標楷體" w:eastAsia="標楷體" w:hAnsi="標楷體"/>
                <w:bCs/>
                <w:snapToGrid w:val="0"/>
                <w:kern w:val="0"/>
                <w:sz w:val="20"/>
                <w:szCs w:val="20"/>
              </w:rPr>
              <w:lastRenderedPageBreak/>
              <w:t>上時刻的變化，並提醒說故事時，注意上午、中午、下午等時間用語的使用時機。</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9-5時間的前後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一、報讀指定鐘面後1小時的時刻</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1.教師以頁面情境，請學生撥出長針轉一圈，也就是1小時後的鐘面，並報讀。</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2.請學生說出長、短針變化的情形。</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二、報讀指定鐘面前1小時的時刻</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1.教師以頁面情境，依照題意，撥出1小時前的鐘面。</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2.請學生說出長、短針變化的情形。</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bdr w:val="single" w:sz="4" w:space="0" w:color="auto"/>
              </w:rPr>
              <w:t>動動腦</w:t>
            </w:r>
            <w:r w:rsidRPr="00EC3858">
              <w:rPr>
                <w:rFonts w:ascii="標楷體" w:eastAsia="標楷體" w:hAnsi="標楷體"/>
                <w:sz w:val="20"/>
                <w:szCs w:val="20"/>
              </w:rPr>
              <w:t>：</w:t>
            </w:r>
            <w:r w:rsidRPr="00EC3858">
              <w:rPr>
                <w:rFonts w:ascii="標楷體" w:eastAsia="標楷體" w:hAnsi="標楷體"/>
                <w:bCs/>
                <w:snapToGrid w:val="0"/>
                <w:kern w:val="0"/>
                <w:sz w:val="20"/>
                <w:szCs w:val="20"/>
              </w:rPr>
              <w:t>能夠反推長針轉一圈回去後的鐘面變化</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1.教師引導學生配合圖示，說出事件的先序，澄清題意。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2.請學生發表解題想法，並歸納答案。</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3.學生可能想法：能根據圖示，利用時鐘操作下午四點長針往回撥一圈後是下午三點或是已經能知道下午四點的鐘面反推回去是下午三點。</w:t>
            </w:r>
          </w:p>
          <w:p w:rsidR="00C2103A" w:rsidRPr="00EC3858" w:rsidRDefault="00C2103A" w:rsidP="00C2103A">
            <w:pPr>
              <w:tabs>
                <w:tab w:val="center" w:pos="1776"/>
              </w:tabs>
              <w:spacing w:line="260" w:lineRule="exact"/>
              <w:rPr>
                <w:rFonts w:ascii="標楷體" w:eastAsia="標楷體" w:hAnsi="標楷體"/>
                <w:b/>
                <w:sz w:val="20"/>
                <w:szCs w:val="20"/>
              </w:rPr>
            </w:pPr>
            <w:r w:rsidRPr="00EC3858">
              <w:rPr>
                <w:rFonts w:ascii="標楷體" w:eastAsia="標楷體" w:hAnsi="標楷體"/>
                <w:b/>
                <w:sz w:val="20"/>
                <w:szCs w:val="20"/>
              </w:rPr>
              <w:t>練習園地</w:t>
            </w:r>
          </w:p>
          <w:p w:rsidR="00C2103A" w:rsidRPr="00EC3858" w:rsidRDefault="00C2103A" w:rsidP="00C2103A">
            <w:pPr>
              <w:tabs>
                <w:tab w:val="center" w:pos="1776"/>
              </w:tabs>
              <w:spacing w:line="260" w:lineRule="exact"/>
              <w:rPr>
                <w:rFonts w:ascii="標楷體" w:eastAsia="標楷體" w:hAnsi="標楷體"/>
                <w:sz w:val="20"/>
                <w:szCs w:val="20"/>
                <w:bdr w:val="single" w:sz="4" w:space="0" w:color="auto"/>
              </w:rPr>
            </w:pPr>
            <w:r w:rsidRPr="00EC3858">
              <w:rPr>
                <w:rFonts w:ascii="標楷體" w:eastAsia="標楷體" w:hAnsi="標楷體"/>
                <w:sz w:val="20"/>
                <w:szCs w:val="20"/>
              </w:rPr>
              <w:t>教師帶領學生理解題意，完成練習園地。</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2.教具鐘</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sz w:val="20"/>
                <w:szCs w:val="20"/>
              </w:rPr>
              <w:t>3.附件24</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【家庭教育】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家E7 表達對家庭成員的關心與情感。</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【性別平</w:t>
            </w:r>
            <w:r w:rsidRPr="00EC3858">
              <w:rPr>
                <w:rFonts w:ascii="標楷體" w:eastAsia="標楷體" w:hAnsi="標楷體"/>
                <w:b/>
                <w:bCs/>
                <w:snapToGrid w:val="0"/>
                <w:kern w:val="0"/>
                <w:sz w:val="20"/>
                <w:szCs w:val="20"/>
              </w:rPr>
              <w:lastRenderedPageBreak/>
              <w:t>等教育】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性E3 覺察性別角色的刻板印象，了解家庭、學校與職業的分工，不應受性別的限制。</w:t>
            </w:r>
          </w:p>
        </w:tc>
        <w:tc>
          <w:tcPr>
            <w:tcW w:w="1776" w:type="dxa"/>
            <w:shd w:val="clear" w:color="auto" w:fill="auto"/>
          </w:tcPr>
          <w:p w:rsidR="00C2103A" w:rsidRPr="00EC3858" w:rsidRDefault="009871E3" w:rsidP="00C2103A">
            <w:pPr>
              <w:rPr>
                <w:rFonts w:ascii="標楷體" w:eastAsia="標楷體" w:hAnsi="標楷體"/>
                <w:color w:val="0070C0"/>
              </w:rPr>
            </w:pPr>
            <w:r w:rsidRPr="00815210">
              <w:rPr>
                <w:rFonts w:ascii="微軟正黑體" w:eastAsia="微軟正黑體" w:hAnsi="微軟正黑體" w:hint="eastAsia"/>
              </w:rPr>
              <w:lastRenderedPageBreak/>
              <w:t>期末考週</w:t>
            </w:r>
          </w:p>
        </w:tc>
      </w:tr>
      <w:tr w:rsidR="00C2103A" w:rsidRPr="00EC3858" w:rsidTr="00EC3858">
        <w:trPr>
          <w:trHeight w:val="761"/>
        </w:trPr>
        <w:tc>
          <w:tcPr>
            <w:tcW w:w="1536" w:type="dxa"/>
            <w:shd w:val="clear" w:color="auto" w:fill="auto"/>
          </w:tcPr>
          <w:p w:rsidR="00C2103A" w:rsidRDefault="009871E3" w:rsidP="00C2103A">
            <w:pPr>
              <w:spacing w:line="260" w:lineRule="exact"/>
              <w:jc w:val="center"/>
              <w:rPr>
                <w:rFonts w:eastAsia="標楷體"/>
                <w:snapToGrid w:val="0"/>
                <w:kern w:val="0"/>
                <w:szCs w:val="20"/>
              </w:rPr>
            </w:pPr>
            <w:r>
              <w:rPr>
                <w:rFonts w:eastAsia="標楷體" w:hint="eastAsia"/>
                <w:snapToGrid w:val="0"/>
                <w:kern w:val="0"/>
                <w:szCs w:val="20"/>
              </w:rPr>
              <w:lastRenderedPageBreak/>
              <w:t>第二十</w:t>
            </w:r>
            <w:r w:rsidR="00C2103A">
              <w:rPr>
                <w:rFonts w:eastAsia="標楷體" w:hint="eastAsia"/>
                <w:snapToGrid w:val="0"/>
                <w:kern w:val="0"/>
                <w:szCs w:val="20"/>
              </w:rPr>
              <w:t>週</w:t>
            </w:r>
          </w:p>
        </w:tc>
        <w:tc>
          <w:tcPr>
            <w:tcW w:w="1226" w:type="dxa"/>
            <w:shd w:val="clear" w:color="auto" w:fill="auto"/>
          </w:tcPr>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數-E-A1 具備喜歡數學、對數學</w:t>
            </w:r>
            <w:r w:rsidRPr="00EC3858">
              <w:rPr>
                <w:rFonts w:ascii="標楷體" w:eastAsia="標楷體" w:hAnsi="標楷體" w:cs="標楷體" w:hint="eastAsia"/>
                <w:bCs/>
                <w:sz w:val="20"/>
              </w:rPr>
              <w:lastRenderedPageBreak/>
              <w:t>世界好奇、有積極主動的學習態度，並能將數學語言運用於日常生活中。</w:t>
            </w:r>
          </w:p>
          <w:p w:rsidR="00C2103A" w:rsidRPr="00EC3858" w:rsidRDefault="00C2103A" w:rsidP="00C2103A">
            <w:pPr>
              <w:rPr>
                <w:rFonts w:ascii="標楷體" w:eastAsia="標楷體" w:hAnsi="標楷體"/>
              </w:rPr>
            </w:pPr>
            <w:r w:rsidRPr="00EC3858">
              <w:rPr>
                <w:rFonts w:ascii="標楷體" w:eastAsia="標楷體" w:hAnsi="標楷體" w:cs="標楷體" w:hint="eastAsia"/>
                <w:bCs/>
                <w:sz w:val="20"/>
              </w:rPr>
              <w:t>數-E-B1 具備日常語言與數字及算術符號之間的轉換能力，並能熟練操作日常使用之度量衡及時間，認識日常經驗中的幾何形體，並能以符號表示公式。</w:t>
            </w:r>
          </w:p>
        </w:tc>
        <w:tc>
          <w:tcPr>
            <w:tcW w:w="1845" w:type="dxa"/>
          </w:tcPr>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n-I-1 理解一千以內數的位值結構，據以做為四則運算</w:t>
            </w:r>
            <w:r w:rsidRPr="00EC3858">
              <w:rPr>
                <w:rFonts w:ascii="標楷體" w:eastAsia="標楷體" w:hAnsi="標楷體"/>
                <w:bCs/>
                <w:snapToGrid w:val="0"/>
                <w:kern w:val="0"/>
                <w:sz w:val="20"/>
                <w:szCs w:val="20"/>
              </w:rPr>
              <w:lastRenderedPageBreak/>
              <w:t>之基礎。</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n-I-2 理解加法和減法的意義，熟練基本加減法並能流暢計算。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r-I-1 學習數學語言中的運算符號、關係符號、算式約定。</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bCs/>
                <w:snapToGrid w:val="0"/>
                <w:kern w:val="0"/>
                <w:sz w:val="20"/>
                <w:szCs w:val="20"/>
              </w:rPr>
              <w:t>n-I-9 認識時刻與時間常用單位。</w:t>
            </w:r>
          </w:p>
        </w:tc>
        <w:tc>
          <w:tcPr>
            <w:tcW w:w="1803" w:type="dxa"/>
          </w:tcPr>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lastRenderedPageBreak/>
              <w:t>N-1-1 一百以內的數：含操作活動。用數表示多少</w:t>
            </w:r>
            <w:r w:rsidRPr="00EC3858">
              <w:rPr>
                <w:rFonts w:ascii="標楷體" w:eastAsia="標楷體" w:hAnsi="標楷體"/>
                <w:snapToGrid w:val="0"/>
                <w:kern w:val="0"/>
                <w:sz w:val="20"/>
                <w:szCs w:val="20"/>
              </w:rPr>
              <w:lastRenderedPageBreak/>
              <w:t>與順序。結合數數、位值表徵、位值表。位值單位「個」和「十」。位值單位換算。認識0的位值意義。</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N-1-2 加法和減法：加法和減法的意義與應用。含「添加型」、「併加型」、「拿走型」、「比較型」等應用問題。加法和減法算式。</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N-1-3 基本加減法：以操作活動為主。以熟練為目標。指1到10之數與1到10之數的加法，及反向的減法計算。</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R-1-1 算式與符號：含加減算式中的數、加號、減號、等號。以說、讀、聽、寫、做檢驗學生的理解。適用於後續階段。</w:t>
            </w:r>
          </w:p>
          <w:p w:rsidR="00C2103A" w:rsidRPr="00EC3858" w:rsidRDefault="00C2103A" w:rsidP="00C2103A">
            <w:pPr>
              <w:spacing w:line="260" w:lineRule="exact"/>
              <w:rPr>
                <w:rFonts w:ascii="標楷體" w:eastAsia="標楷體" w:hAnsi="標楷體"/>
                <w:snapToGrid w:val="0"/>
                <w:kern w:val="0"/>
                <w:sz w:val="20"/>
                <w:szCs w:val="20"/>
              </w:rPr>
            </w:pPr>
            <w:r w:rsidRPr="00EC3858">
              <w:rPr>
                <w:rFonts w:ascii="標楷體" w:eastAsia="標楷體" w:hAnsi="標楷體"/>
                <w:snapToGrid w:val="0"/>
                <w:kern w:val="0"/>
                <w:sz w:val="20"/>
                <w:szCs w:val="20"/>
              </w:rPr>
              <w:t>N-1-6 日常時間用語：以操作活動為主。簡單日期報讀「幾月幾日」；「明天」、「今天」、「昨天」；「上午」、「中午」、「下午」、</w:t>
            </w:r>
            <w:r w:rsidRPr="00EC3858">
              <w:rPr>
                <w:rFonts w:ascii="標楷體" w:eastAsia="標楷體" w:hAnsi="標楷體"/>
                <w:snapToGrid w:val="0"/>
                <w:kern w:val="0"/>
                <w:sz w:val="20"/>
                <w:szCs w:val="20"/>
              </w:rPr>
              <w:lastRenderedPageBreak/>
              <w:t>「晚上」。簡單時刻報讀「整點」與「半點」。</w:t>
            </w:r>
          </w:p>
        </w:tc>
        <w:tc>
          <w:tcPr>
            <w:tcW w:w="2627" w:type="dxa"/>
            <w:shd w:val="clear" w:color="auto" w:fill="auto"/>
          </w:tcPr>
          <w:p w:rsidR="00C2103A" w:rsidRPr="00783272" w:rsidRDefault="00C2103A" w:rsidP="00C2103A">
            <w:pPr>
              <w:spacing w:line="260" w:lineRule="exact"/>
              <w:rPr>
                <w:rFonts w:ascii="標楷體" w:eastAsia="標楷體" w:hAnsi="標楷體"/>
                <w:b/>
                <w:bCs/>
                <w:snapToGrid w:val="0"/>
                <w:kern w:val="0"/>
                <w:sz w:val="20"/>
                <w:szCs w:val="20"/>
              </w:rPr>
            </w:pPr>
            <w:bookmarkStart w:id="0" w:name="_GoBack"/>
            <w:r w:rsidRPr="00783272">
              <w:rPr>
                <w:rFonts w:ascii="標楷體" w:eastAsia="標楷體" w:hAnsi="標楷體"/>
                <w:b/>
                <w:bCs/>
                <w:snapToGrid w:val="0"/>
                <w:kern w:val="0"/>
                <w:sz w:val="20"/>
                <w:szCs w:val="20"/>
              </w:rPr>
              <w:lastRenderedPageBreak/>
              <w:t>學習加油讚（二）</w:t>
            </w:r>
            <w:bookmarkEnd w:id="0"/>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綜合與應用、生活中找數學、看繪本學數學、數學園</w:t>
            </w:r>
            <w:r w:rsidRPr="00EC3858">
              <w:rPr>
                <w:rFonts w:ascii="標楷體" w:eastAsia="標楷體" w:hAnsi="標楷體"/>
                <w:bCs/>
                <w:snapToGrid w:val="0"/>
                <w:kern w:val="0"/>
                <w:sz w:val="20"/>
                <w:szCs w:val="20"/>
              </w:rPr>
              <w:lastRenderedPageBreak/>
              <w:t>地</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綜合與應用</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一、運用情境，找出適合的加減算式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1.第一隻老鼠手上有3顆氣球，又來了另一隻老鼠給牠2顆氣球，因此3＋2＝5，有5顆氣球。</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2.第二隻老鼠手上有5顆氣球，但3顆氣球飛走了，因此5－3＝2，剩下2顆氣球。</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3.第三隻老鼠手上有5顆氣球，2顆氣球被鳥啄破，因此5－2＝3，剩下3顆氣球。</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二、透過操作熟練加與減</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1.教師說明題意，引導學生理解題意，再嘗試解題。</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2.學生拿出附件20、25先排排看，再放入適當的數字。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3.本題並不一定要求所有的學生能獨立完成。練習時，可在全班共同討論下，一邊計算一邊將答案填入。</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t>看繪本學數學</w:t>
            </w:r>
            <w:r w:rsidRPr="00EC3858">
              <w:rPr>
                <w:rFonts w:ascii="標楷體" w:eastAsia="標楷體" w:hAnsi="標楷體"/>
                <w:bCs/>
                <w:snapToGrid w:val="0"/>
                <w:kern w:val="0"/>
                <w:sz w:val="20"/>
                <w:szCs w:val="20"/>
              </w:rPr>
              <w:t>《狐狸先生的晚餐》</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1.教師可提問：猜猜《狐狸先生的晚餐》是說什麼樣的故事？看看封面上有什麼呢?</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2.全班共讀《</w:t>
            </w:r>
            <w:r w:rsidRPr="00EC3858">
              <w:rPr>
                <w:rFonts w:ascii="標楷體" w:eastAsia="標楷體" w:hAnsi="標楷體"/>
                <w:bCs/>
                <w:snapToGrid w:val="0"/>
                <w:kern w:val="0"/>
                <w:sz w:val="20"/>
                <w:szCs w:val="20"/>
              </w:rPr>
              <w:t>狐狸先生的晚餐</w:t>
            </w:r>
            <w:r w:rsidRPr="00EC3858">
              <w:rPr>
                <w:rFonts w:ascii="標楷體" w:eastAsia="標楷體" w:hAnsi="標楷體"/>
                <w:sz w:val="20"/>
                <w:szCs w:val="20"/>
              </w:rPr>
              <w:t>》</w:t>
            </w:r>
          </w:p>
          <w:p w:rsidR="00C2103A" w:rsidRPr="00EC3858" w:rsidRDefault="00C2103A" w:rsidP="00C2103A">
            <w:pPr>
              <w:spacing w:line="260" w:lineRule="exact"/>
              <w:rPr>
                <w:rFonts w:ascii="標楷體" w:eastAsia="標楷體" w:hAnsi="標楷體"/>
                <w:sz w:val="20"/>
                <w:szCs w:val="20"/>
              </w:rPr>
            </w:pPr>
            <w:r w:rsidRPr="00EC3858">
              <w:rPr>
                <w:rFonts w:ascii="標楷體" w:eastAsia="標楷體" w:hAnsi="標楷體"/>
                <w:sz w:val="20"/>
                <w:szCs w:val="20"/>
              </w:rPr>
              <w:t>3.教師可提問：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(1)「狐狸小姐應該幾點鐘去呢？」引導學生從圖片中發現卡片上沒有寫時間。</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(2)「你在哪裡發現時間的</w:t>
            </w:r>
            <w:r w:rsidRPr="00EC3858">
              <w:rPr>
                <w:rFonts w:ascii="標楷體" w:eastAsia="標楷體" w:hAnsi="標楷體"/>
                <w:bCs/>
                <w:snapToGrid w:val="0"/>
                <w:kern w:val="0"/>
                <w:sz w:val="20"/>
                <w:szCs w:val="20"/>
              </w:rPr>
              <w:lastRenderedPageBreak/>
              <w:t>呢？」引導學生發現有哪些時間工具在圖片裡。</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(3)「你能知道這個時間是幾點嗎？」讓學生練習說出正確的時間。</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(4)「狐狸小姐為什麼沒有看到狐狸先生？」引導學生討論狐狸小姐雖然有去池塘邊，但沒有和狐狸先生碰到面，因為沒有約好幾點。</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生活中找數學</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一、感受30的數量</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1.讓學生想想看，30是不是很多？再讓學生看看課本的照片，每隻手上的物品，是不是都是30顆？這些數量很多嗎？</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2.教師可再用其他物品，讓學生實際感受30有多少，培養量感。</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二、盲人點字中的數字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1.教師可先讓家裡住宅有電梯的學生，回家時觀察看看，電梯的按鈕旁，是不是都會有一些凸起的小點？</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2.教師請學生想想看，這些小凸點的作用是什麼？</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3.教師先帶領學生認識點字中的數字1</w:t>
            </w:r>
            <w:r w:rsidRPr="00EC3858">
              <w:rPr>
                <w:rFonts w:ascii="Cambria Math" w:eastAsia="標楷體" w:hAnsi="Cambria Math" w:cs="Cambria Math"/>
                <w:bCs/>
                <w:snapToGrid w:val="0"/>
                <w:kern w:val="0"/>
                <w:sz w:val="20"/>
                <w:szCs w:val="20"/>
              </w:rPr>
              <w:t>∼</w:t>
            </w:r>
            <w:r w:rsidRPr="00EC3858">
              <w:rPr>
                <w:rFonts w:ascii="標楷體" w:eastAsia="標楷體" w:hAnsi="標楷體"/>
                <w:bCs/>
                <w:snapToGrid w:val="0"/>
                <w:kern w:val="0"/>
                <w:sz w:val="20"/>
                <w:szCs w:val="20"/>
              </w:rPr>
              <w:t>10，再請學生拿出附件26，實際摸摸看每一個數字點字。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4.請學生閉眼摸摸看，能不能摸出手上的卡片是數字幾？實際體驗盲人使用點字的感受。</w:t>
            </w:r>
          </w:p>
          <w:p w:rsidR="00C2103A" w:rsidRPr="00EC3858" w:rsidRDefault="00C2103A" w:rsidP="00C2103A">
            <w:pPr>
              <w:spacing w:line="260" w:lineRule="exact"/>
              <w:rPr>
                <w:rFonts w:ascii="標楷體" w:eastAsia="標楷體" w:hAnsi="標楷體"/>
                <w:b/>
                <w:bCs/>
                <w:snapToGrid w:val="0"/>
                <w:kern w:val="0"/>
                <w:sz w:val="20"/>
                <w:szCs w:val="20"/>
              </w:rPr>
            </w:pPr>
            <w:r w:rsidRPr="00EC3858">
              <w:rPr>
                <w:rFonts w:ascii="標楷體" w:eastAsia="標楷體" w:hAnsi="標楷體"/>
                <w:b/>
                <w:bCs/>
                <w:snapToGrid w:val="0"/>
                <w:kern w:val="0"/>
                <w:sz w:val="20"/>
                <w:szCs w:val="20"/>
              </w:rPr>
              <w:t>數學園地</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一、如果世界上沒有數字</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引導學生思考，如果世界上沒有數字，會很不方便。</w:t>
            </w:r>
          </w:p>
          <w:p w:rsidR="00C2103A" w:rsidRPr="00EC3858" w:rsidRDefault="00C2103A" w:rsidP="00C2103A">
            <w:pPr>
              <w:spacing w:line="260" w:lineRule="exact"/>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二、恐龍世界探險遊戲</w:t>
            </w:r>
          </w:p>
        </w:tc>
        <w:tc>
          <w:tcPr>
            <w:tcW w:w="567" w:type="dxa"/>
            <w:shd w:val="clear" w:color="auto" w:fill="auto"/>
          </w:tcPr>
          <w:p w:rsidR="00C2103A" w:rsidRPr="00EC3858" w:rsidRDefault="00C2103A" w:rsidP="00C2103A">
            <w:pPr>
              <w:spacing w:line="260" w:lineRule="exact"/>
              <w:jc w:val="center"/>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lastRenderedPageBreak/>
              <w:t>4</w:t>
            </w:r>
          </w:p>
        </w:tc>
        <w:tc>
          <w:tcPr>
            <w:tcW w:w="991"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1.教用版電子教科書</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lastRenderedPageBreak/>
              <w:t>2.附件20、25、26</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sz w:val="20"/>
                <w:szCs w:val="20"/>
              </w:rPr>
              <w:t>3.</w:t>
            </w:r>
            <w:r w:rsidRPr="00EC3858">
              <w:rPr>
                <w:rFonts w:ascii="標楷體" w:eastAsia="標楷體" w:hAnsi="標楷體"/>
                <w:bCs/>
                <w:snapToGrid w:val="0"/>
                <w:kern w:val="0"/>
                <w:sz w:val="20"/>
                <w:szCs w:val="20"/>
              </w:rPr>
              <w:t>繪本《狐狸先生的晚餐》</w:t>
            </w:r>
          </w:p>
        </w:tc>
        <w:tc>
          <w:tcPr>
            <w:tcW w:w="1210" w:type="dxa"/>
            <w:shd w:val="clear" w:color="auto" w:fill="auto"/>
          </w:tcPr>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lastRenderedPageBreak/>
              <w:t>觀察評量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口頭評量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t>實作評量</w:t>
            </w:r>
          </w:p>
          <w:p w:rsidR="00C2103A" w:rsidRPr="00EC3858" w:rsidRDefault="00C2103A" w:rsidP="00C2103A">
            <w:pPr>
              <w:spacing w:line="260" w:lineRule="exact"/>
              <w:jc w:val="both"/>
              <w:rPr>
                <w:rFonts w:ascii="標楷體" w:eastAsia="標楷體" w:hAnsi="標楷體"/>
                <w:bCs/>
                <w:sz w:val="20"/>
                <w:szCs w:val="20"/>
              </w:rPr>
            </w:pPr>
            <w:r w:rsidRPr="00EC3858">
              <w:rPr>
                <w:rFonts w:ascii="標楷體" w:eastAsia="標楷體" w:hAnsi="標楷體"/>
                <w:bCs/>
                <w:sz w:val="20"/>
                <w:szCs w:val="20"/>
              </w:rPr>
              <w:lastRenderedPageBreak/>
              <w:t>課堂問答</w:t>
            </w:r>
          </w:p>
          <w:p w:rsidR="00C2103A" w:rsidRPr="00EC3858" w:rsidRDefault="00C2103A" w:rsidP="00C2103A">
            <w:pPr>
              <w:spacing w:line="260" w:lineRule="exact"/>
              <w:jc w:val="both"/>
              <w:rPr>
                <w:rFonts w:ascii="標楷體" w:eastAsia="標楷體" w:hAnsi="標楷體"/>
                <w:sz w:val="20"/>
                <w:szCs w:val="20"/>
              </w:rPr>
            </w:pPr>
            <w:r w:rsidRPr="00EC3858">
              <w:rPr>
                <w:rFonts w:ascii="標楷體" w:eastAsia="標楷體" w:hAnsi="標楷體"/>
                <w:bCs/>
                <w:sz w:val="20"/>
                <w:szCs w:val="20"/>
              </w:rPr>
              <w:t>紙筆評量</w:t>
            </w:r>
          </w:p>
        </w:tc>
        <w:tc>
          <w:tcPr>
            <w:tcW w:w="1197" w:type="dxa"/>
            <w:shd w:val="clear" w:color="auto" w:fill="auto"/>
          </w:tcPr>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
                <w:bCs/>
                <w:snapToGrid w:val="0"/>
                <w:kern w:val="0"/>
                <w:sz w:val="20"/>
                <w:szCs w:val="20"/>
              </w:rPr>
              <w:lastRenderedPageBreak/>
              <w:t>【閱讀素養教育】</w:t>
            </w:r>
          </w:p>
          <w:p w:rsidR="00C2103A" w:rsidRPr="00EC3858" w:rsidRDefault="00C2103A" w:rsidP="00C2103A">
            <w:pPr>
              <w:spacing w:line="260" w:lineRule="exact"/>
              <w:jc w:val="both"/>
              <w:rPr>
                <w:rFonts w:ascii="標楷體" w:eastAsia="標楷體" w:hAnsi="標楷體"/>
                <w:bCs/>
                <w:snapToGrid w:val="0"/>
                <w:kern w:val="0"/>
                <w:sz w:val="20"/>
                <w:szCs w:val="20"/>
              </w:rPr>
            </w:pPr>
            <w:r w:rsidRPr="00EC3858">
              <w:rPr>
                <w:rFonts w:ascii="標楷體" w:eastAsia="標楷體" w:hAnsi="標楷體"/>
                <w:bCs/>
                <w:snapToGrid w:val="0"/>
                <w:kern w:val="0"/>
                <w:sz w:val="20"/>
                <w:szCs w:val="20"/>
              </w:rPr>
              <w:t>閱E3 熟悉</w:t>
            </w:r>
            <w:r w:rsidRPr="00EC3858">
              <w:rPr>
                <w:rFonts w:ascii="標楷體" w:eastAsia="標楷體" w:hAnsi="標楷體"/>
                <w:bCs/>
                <w:snapToGrid w:val="0"/>
                <w:kern w:val="0"/>
                <w:sz w:val="20"/>
                <w:szCs w:val="20"/>
              </w:rPr>
              <w:lastRenderedPageBreak/>
              <w:t>與學科</w:t>
            </w:r>
            <w:r w:rsidRPr="00EC3858">
              <w:rPr>
                <w:rFonts w:ascii="標楷體" w:eastAsia="標楷體" w:hAnsi="標楷體" w:hint="eastAsia"/>
                <w:bCs/>
                <w:snapToGrid w:val="0"/>
                <w:kern w:val="0"/>
                <w:sz w:val="20"/>
                <w:szCs w:val="20"/>
              </w:rPr>
              <w:t>學</w:t>
            </w:r>
            <w:r w:rsidRPr="00EC3858">
              <w:rPr>
                <w:rFonts w:ascii="標楷體" w:eastAsia="標楷體" w:hAnsi="標楷體"/>
                <w:bCs/>
                <w:snapToGrid w:val="0"/>
                <w:kern w:val="0"/>
                <w:sz w:val="20"/>
                <w:szCs w:val="20"/>
              </w:rPr>
              <w:t>習相關的文本閱讀策略。</w:t>
            </w:r>
          </w:p>
        </w:tc>
        <w:tc>
          <w:tcPr>
            <w:tcW w:w="1776" w:type="dxa"/>
            <w:shd w:val="clear" w:color="auto" w:fill="auto"/>
          </w:tcPr>
          <w:p w:rsidR="00C2103A" w:rsidRPr="00EC3858" w:rsidRDefault="00C2103A" w:rsidP="00C2103A">
            <w:pPr>
              <w:rPr>
                <w:rFonts w:ascii="標楷體" w:eastAsia="標楷體" w:hAnsi="標楷體"/>
                <w:color w:val="0070C0"/>
              </w:rPr>
            </w:pPr>
          </w:p>
        </w:tc>
      </w:tr>
    </w:tbl>
    <w:p w:rsidR="00BF03BF" w:rsidRDefault="00BF03BF" w:rsidP="009E6F5E">
      <w:pPr>
        <w:widowControl/>
        <w:rPr>
          <w:rFonts w:ascii="標楷體" w:eastAsia="標楷體" w:hAnsi="標楷體"/>
        </w:rPr>
      </w:pPr>
    </w:p>
    <w:p w:rsidR="00BF03BF" w:rsidRDefault="00BF03BF">
      <w:pPr>
        <w:widowControl/>
        <w:rPr>
          <w:rFonts w:ascii="標楷體" w:eastAsia="標楷體" w:hAnsi="標楷體"/>
        </w:rPr>
      </w:pPr>
      <w:r>
        <w:rPr>
          <w:rFonts w:ascii="標楷體" w:eastAsia="標楷體" w:hAnsi="標楷體"/>
        </w:rPr>
        <w:br w:type="page"/>
      </w:r>
    </w:p>
    <w:p w:rsidR="00BF03BF" w:rsidRDefault="00580B6E" w:rsidP="00BF03BF">
      <w:pPr>
        <w:jc w:val="center"/>
        <w:rPr>
          <w:rFonts w:ascii="微軟正黑體" w:eastAsia="微軟正黑體" w:hAnsi="微軟正黑體" w:cs="微軟正黑體"/>
          <w:b/>
          <w:sz w:val="28"/>
          <w:szCs w:val="28"/>
          <w:u w:val="single"/>
        </w:rPr>
      </w:pPr>
      <w:r>
        <w:rPr>
          <w:rFonts w:ascii="微軟正黑體" w:eastAsia="微軟正黑體" w:hAnsi="微軟正黑體" w:cs="微軟正黑體" w:hint="eastAsia"/>
          <w:b/>
          <w:sz w:val="28"/>
          <w:szCs w:val="28"/>
        </w:rPr>
        <w:lastRenderedPageBreak/>
        <w:t>花蓮縣</w:t>
      </w:r>
      <w:r w:rsidRPr="001E290D">
        <w:rPr>
          <w:rFonts w:ascii="微軟正黑體" w:eastAsia="微軟正黑體" w:hAnsi="微軟正黑體" w:cs="微軟正黑體"/>
          <w:b/>
          <w:sz w:val="28"/>
          <w:szCs w:val="28"/>
          <w:u w:val="single"/>
        </w:rPr>
        <w:t xml:space="preserve"> </w:t>
      </w:r>
      <w:r>
        <w:rPr>
          <w:rFonts w:ascii="微軟正黑體" w:eastAsia="微軟正黑體" w:hAnsi="微軟正黑體" w:cs="微軟正黑體" w:hint="eastAsia"/>
          <w:b/>
          <w:sz w:val="28"/>
          <w:szCs w:val="28"/>
          <w:u w:val="single"/>
        </w:rPr>
        <w:t>明義</w:t>
      </w:r>
      <w:r w:rsidRPr="001E290D">
        <w:rPr>
          <w:rFonts w:ascii="微軟正黑體" w:eastAsia="微軟正黑體" w:hAnsi="微軟正黑體" w:cs="微軟正黑體"/>
          <w:b/>
          <w:sz w:val="28"/>
          <w:szCs w:val="28"/>
          <w:u w:val="single"/>
        </w:rPr>
        <w:t xml:space="preserve"> </w:t>
      </w:r>
      <w:r w:rsidRPr="001E290D">
        <w:rPr>
          <w:rFonts w:ascii="微軟正黑體" w:eastAsia="微軟正黑體" w:hAnsi="微軟正黑體" w:cs="微軟正黑體"/>
          <w:b/>
          <w:sz w:val="28"/>
          <w:szCs w:val="28"/>
        </w:rPr>
        <w:t>國民小學</w:t>
      </w:r>
      <w:r w:rsidRPr="001E290D">
        <w:rPr>
          <w:rFonts w:ascii="微軟正黑體" w:eastAsia="微軟正黑體" w:hAnsi="微軟正黑體" w:cs="微軟正黑體"/>
          <w:b/>
          <w:sz w:val="28"/>
          <w:szCs w:val="28"/>
          <w:u w:val="single"/>
        </w:rPr>
        <w:t xml:space="preserve"> </w:t>
      </w:r>
      <w:r>
        <w:rPr>
          <w:rFonts w:ascii="微軟正黑體" w:eastAsia="微軟正黑體" w:hAnsi="微軟正黑體" w:cs="微軟正黑體"/>
          <w:b/>
          <w:sz w:val="28"/>
          <w:szCs w:val="28"/>
          <w:u w:val="single"/>
        </w:rPr>
        <w:t>11</w:t>
      </w:r>
      <w:r>
        <w:rPr>
          <w:rFonts w:ascii="微軟正黑體" w:eastAsia="微軟正黑體" w:hAnsi="微軟正黑體" w:cs="微軟正黑體" w:hint="eastAsia"/>
          <w:b/>
          <w:sz w:val="28"/>
          <w:szCs w:val="28"/>
          <w:u w:val="single"/>
        </w:rPr>
        <w:t>3</w:t>
      </w:r>
      <w:r w:rsidRPr="001E290D">
        <w:rPr>
          <w:rFonts w:ascii="微軟正黑體" w:eastAsia="微軟正黑體" w:hAnsi="微軟正黑體" w:cs="微軟正黑體"/>
          <w:b/>
          <w:sz w:val="28"/>
          <w:szCs w:val="28"/>
          <w:u w:val="single"/>
        </w:rPr>
        <w:t xml:space="preserve"> </w:t>
      </w:r>
      <w:r w:rsidRPr="001E290D">
        <w:rPr>
          <w:rFonts w:ascii="微軟正黑體" w:eastAsia="微軟正黑體" w:hAnsi="微軟正黑體" w:cs="微軟正黑體"/>
          <w:b/>
          <w:sz w:val="28"/>
          <w:szCs w:val="28"/>
        </w:rPr>
        <w:t>學年度</w:t>
      </w:r>
      <w:r>
        <w:rPr>
          <w:rFonts w:ascii="微軟正黑體" w:eastAsia="微軟正黑體" w:hAnsi="微軟正黑體" w:cs="微軟正黑體"/>
          <w:b/>
          <w:sz w:val="28"/>
          <w:szCs w:val="28"/>
          <w:u w:val="single"/>
        </w:rPr>
        <w:t>一</w:t>
      </w:r>
      <w:r w:rsidRPr="001E290D">
        <w:rPr>
          <w:rFonts w:ascii="微軟正黑體" w:eastAsia="微軟正黑體" w:hAnsi="微軟正黑體" w:cs="微軟正黑體"/>
          <w:b/>
          <w:sz w:val="28"/>
          <w:szCs w:val="28"/>
        </w:rPr>
        <w:t>年級</w:t>
      </w:r>
      <w:r w:rsidRPr="001E290D">
        <w:rPr>
          <w:rFonts w:ascii="微軟正黑體" w:eastAsia="微軟正黑體" w:hAnsi="微軟正黑體" w:cs="微軟正黑體" w:hint="eastAsia"/>
          <w:b/>
          <w:sz w:val="28"/>
          <w:szCs w:val="28"/>
        </w:rPr>
        <w:t>第</w:t>
      </w:r>
      <w:r w:rsidRPr="001E290D">
        <w:rPr>
          <w:rFonts w:ascii="微軟正黑體" w:eastAsia="微軟正黑體" w:hAnsi="微軟正黑體" w:cs="微軟正黑體"/>
          <w:b/>
          <w:sz w:val="28"/>
          <w:szCs w:val="28"/>
          <w:u w:val="single"/>
        </w:rPr>
        <w:t xml:space="preserve">  </w:t>
      </w:r>
      <w:r w:rsidR="00A47110">
        <w:rPr>
          <w:rFonts w:ascii="微軟正黑體" w:eastAsia="微軟正黑體" w:hAnsi="微軟正黑體" w:cs="微軟正黑體"/>
          <w:b/>
          <w:sz w:val="28"/>
          <w:szCs w:val="28"/>
          <w:u w:val="single"/>
        </w:rPr>
        <w:t>2</w:t>
      </w:r>
      <w:r w:rsidRPr="001E290D">
        <w:rPr>
          <w:rFonts w:ascii="微軟正黑體" w:eastAsia="微軟正黑體" w:hAnsi="微軟正黑體" w:cs="微軟正黑體"/>
          <w:b/>
          <w:sz w:val="28"/>
          <w:szCs w:val="28"/>
          <w:u w:val="single"/>
        </w:rPr>
        <w:t xml:space="preserve">  </w:t>
      </w:r>
      <w:r w:rsidRPr="001E290D">
        <w:rPr>
          <w:rFonts w:ascii="微軟正黑體" w:eastAsia="微軟正黑體" w:hAnsi="微軟正黑體" w:cs="微軟正黑體"/>
          <w:b/>
          <w:sz w:val="28"/>
          <w:szCs w:val="28"/>
        </w:rPr>
        <w:t>學期</w:t>
      </w:r>
      <w:r w:rsidRPr="00B80E48">
        <w:rPr>
          <w:rFonts w:ascii="微軟正黑體" w:eastAsia="微軟正黑體" w:hAnsi="微軟正黑體" w:cs="微軟正黑體" w:hint="eastAsia"/>
          <w:b/>
          <w:sz w:val="28"/>
          <w:szCs w:val="28"/>
          <w:u w:val="single"/>
        </w:rPr>
        <w:t>部定</w:t>
      </w:r>
      <w:r w:rsidRPr="001E290D">
        <w:rPr>
          <w:rFonts w:ascii="微軟正黑體" w:eastAsia="微軟正黑體" w:hAnsi="微軟正黑體" w:cs="微軟正黑體" w:hint="eastAsia"/>
          <w:b/>
          <w:sz w:val="28"/>
          <w:szCs w:val="28"/>
        </w:rPr>
        <w:t>課</w:t>
      </w:r>
      <w:r w:rsidRPr="001E290D">
        <w:rPr>
          <w:rFonts w:ascii="微軟正黑體" w:eastAsia="微軟正黑體" w:hAnsi="微軟正黑體" w:cs="微軟正黑體"/>
          <w:b/>
          <w:sz w:val="28"/>
          <w:szCs w:val="28"/>
        </w:rPr>
        <w:t>程計畫</w:t>
      </w:r>
      <w:r w:rsidRPr="001E290D">
        <w:rPr>
          <w:rFonts w:ascii="微軟正黑體" w:eastAsia="微軟正黑體" w:hAnsi="微軟正黑體" w:cs="微軟正黑體" w:hint="eastAsia"/>
          <w:b/>
          <w:sz w:val="28"/>
          <w:szCs w:val="28"/>
        </w:rPr>
        <w:t xml:space="preserve">  </w:t>
      </w:r>
      <w:r w:rsidRPr="001E290D">
        <w:rPr>
          <w:rFonts w:ascii="微軟正黑體" w:eastAsia="微軟正黑體" w:hAnsi="微軟正黑體" w:cs="微軟正黑體"/>
          <w:b/>
          <w:sz w:val="28"/>
          <w:szCs w:val="28"/>
        </w:rPr>
        <w:t>設計者：</w:t>
      </w:r>
      <w:r w:rsidR="00F32ED5">
        <w:rPr>
          <w:rFonts w:ascii="微軟正黑體" w:eastAsia="微軟正黑體" w:hAnsi="微軟正黑體" w:cs="微軟正黑體" w:hint="eastAsia"/>
          <w:b/>
          <w:sz w:val="28"/>
          <w:szCs w:val="28"/>
          <w:u w:val="single"/>
        </w:rPr>
        <w:t>王薇慈</w:t>
      </w:r>
    </w:p>
    <w:p w:rsidR="00580B6E" w:rsidRPr="00580B6E" w:rsidRDefault="00580B6E" w:rsidP="00BF03BF">
      <w:pPr>
        <w:jc w:val="center"/>
        <w:rPr>
          <w:rFonts w:ascii="微軟正黑體" w:eastAsia="微軟正黑體" w:hAnsi="微軟正黑體" w:cs="標楷體"/>
          <w:b/>
          <w:sz w:val="28"/>
          <w:szCs w:val="28"/>
          <w:u w:val="single"/>
        </w:rPr>
      </w:pPr>
    </w:p>
    <w:p w:rsidR="00BF03BF" w:rsidRPr="00580B6E" w:rsidRDefault="00BF03BF" w:rsidP="00CA3A77">
      <w:pPr>
        <w:pStyle w:val="a7"/>
        <w:numPr>
          <w:ilvl w:val="0"/>
          <w:numId w:val="49"/>
        </w:numPr>
        <w:adjustRightInd w:val="0"/>
        <w:snapToGrid w:val="0"/>
        <w:spacing w:line="240" w:lineRule="atLeast"/>
        <w:ind w:leftChars="0"/>
        <w:jc w:val="both"/>
        <w:rPr>
          <w:rFonts w:ascii="微軟正黑體" w:eastAsia="微軟正黑體" w:hAnsi="微軟正黑體"/>
          <w:b/>
          <w:color w:val="000000"/>
        </w:rPr>
      </w:pPr>
      <w:r w:rsidRPr="00580B6E">
        <w:rPr>
          <w:rFonts w:ascii="微軟正黑體" w:eastAsia="微軟正黑體" w:hAnsi="微軟正黑體" w:hint="eastAsia"/>
          <w:b/>
          <w:color w:val="000000"/>
        </w:rPr>
        <w:t>課</w:t>
      </w:r>
      <w:r w:rsidRPr="00580B6E">
        <w:rPr>
          <w:rFonts w:ascii="微軟正黑體" w:eastAsia="微軟正黑體" w:hAnsi="微軟正黑體"/>
          <w:b/>
          <w:color w:val="000000"/>
        </w:rPr>
        <w:t>程類別：</w:t>
      </w:r>
      <w:r w:rsidRPr="00580B6E">
        <w:rPr>
          <w:rFonts w:ascii="微軟正黑體" w:eastAsia="微軟正黑體" w:hAnsi="微軟正黑體" w:cs="標楷體" w:hint="eastAsia"/>
          <w:color w:val="FF0000"/>
        </w:rPr>
        <w:t>(請勾選，原住民族語文及新住民語文請分別填寫族別及語文名稱)</w:t>
      </w:r>
    </w:p>
    <w:p w:rsidR="00BF03BF" w:rsidRPr="00580B6E" w:rsidRDefault="00BF03BF" w:rsidP="00BF03BF">
      <w:pPr>
        <w:pStyle w:val="a7"/>
        <w:adjustRightInd w:val="0"/>
        <w:snapToGrid w:val="0"/>
        <w:spacing w:line="240" w:lineRule="atLeast"/>
        <w:ind w:leftChars="0" w:left="357"/>
        <w:rPr>
          <w:rFonts w:ascii="微軟正黑體" w:eastAsia="微軟正黑體" w:hAnsi="微軟正黑體" w:cs="MS Gothic"/>
          <w:color w:val="000000"/>
        </w:rPr>
      </w:pPr>
      <w:r w:rsidRPr="00580B6E">
        <w:rPr>
          <w:rFonts w:ascii="微軟正黑體" w:eastAsia="微軟正黑體" w:hAnsi="微軟正黑體" w:cs="MS Gothic" w:hint="eastAsia"/>
          <w:color w:val="000000"/>
        </w:rPr>
        <w:t>□</w:t>
      </w:r>
      <w:r w:rsidRPr="00580B6E">
        <w:rPr>
          <w:rFonts w:ascii="微軟正黑體" w:eastAsia="微軟正黑體" w:hAnsi="微軟正黑體" w:hint="eastAsia"/>
          <w:color w:val="000000"/>
        </w:rPr>
        <w:t>國</w:t>
      </w:r>
      <w:r w:rsidRPr="00580B6E">
        <w:rPr>
          <w:rFonts w:ascii="微軟正黑體" w:eastAsia="微軟正黑體" w:hAnsi="微軟正黑體"/>
          <w:color w:val="000000"/>
        </w:rPr>
        <w:t>語文</w:t>
      </w:r>
      <w:r w:rsidRPr="00580B6E">
        <w:rPr>
          <w:rFonts w:ascii="微軟正黑體" w:eastAsia="微軟正黑體" w:hAnsi="微軟正黑體" w:hint="eastAsia"/>
          <w:color w:val="000000"/>
        </w:rPr>
        <w:t xml:space="preserve">  □</w:t>
      </w:r>
      <w:r w:rsidRPr="00580B6E">
        <w:rPr>
          <w:rFonts w:ascii="微軟正黑體" w:eastAsia="微軟正黑體" w:hAnsi="微軟正黑體"/>
          <w:color w:val="000000"/>
        </w:rPr>
        <w:t>閩南語文</w:t>
      </w:r>
      <w:r w:rsidRPr="00580B6E">
        <w:rPr>
          <w:rFonts w:ascii="微軟正黑體" w:eastAsia="微軟正黑體" w:hAnsi="微軟正黑體" w:cs="MS Gothic" w:hint="eastAsia"/>
          <w:color w:val="000000"/>
        </w:rPr>
        <w:t>□</w:t>
      </w:r>
      <w:r w:rsidRPr="00580B6E">
        <w:rPr>
          <w:rFonts w:ascii="微軟正黑體" w:eastAsia="微軟正黑體" w:hAnsi="微軟正黑體" w:cs="MS Gothic"/>
          <w:color w:val="000000"/>
        </w:rPr>
        <w:t>客家語文</w:t>
      </w:r>
      <w:r w:rsidRPr="00580B6E">
        <w:rPr>
          <w:rFonts w:ascii="微軟正黑體" w:eastAsia="微軟正黑體" w:hAnsi="微軟正黑體" w:cs="MS Gothic" w:hint="eastAsia"/>
          <w:color w:val="000000"/>
        </w:rPr>
        <w:t xml:space="preserve"> □</w:t>
      </w:r>
      <w:r w:rsidRPr="00580B6E">
        <w:rPr>
          <w:rFonts w:ascii="微軟正黑體" w:eastAsia="微軟正黑體" w:hAnsi="微軟正黑體" w:cs="MS Gothic"/>
          <w:color w:val="000000"/>
        </w:rPr>
        <w:t>原住民族語文：</w:t>
      </w:r>
      <w:r w:rsidRPr="00580B6E">
        <w:rPr>
          <w:rFonts w:ascii="微軟正黑體" w:eastAsia="微軟正黑體" w:hAnsi="微軟正黑體" w:cs="MS Gothic" w:hint="eastAsia"/>
          <w:color w:val="000000"/>
        </w:rPr>
        <w:t>族   □</w:t>
      </w:r>
      <w:r w:rsidRPr="00580B6E">
        <w:rPr>
          <w:rFonts w:ascii="微軟正黑體" w:eastAsia="微軟正黑體" w:hAnsi="微軟正黑體" w:cs="MS Gothic"/>
          <w:color w:val="000000"/>
        </w:rPr>
        <w:t>新住民語文：</w:t>
      </w:r>
      <w:r w:rsidRPr="00580B6E">
        <w:rPr>
          <w:rFonts w:ascii="微軟正黑體" w:eastAsia="微軟正黑體" w:hAnsi="微軟正黑體" w:cs="MS Gothic" w:hint="eastAsia"/>
          <w:color w:val="000000"/>
        </w:rPr>
        <w:t>語  □</w:t>
      </w:r>
      <w:r w:rsidRPr="00580B6E">
        <w:rPr>
          <w:rFonts w:ascii="微軟正黑體" w:eastAsia="微軟正黑體" w:hAnsi="微軟正黑體" w:cs="MS Gothic"/>
          <w:color w:val="000000"/>
        </w:rPr>
        <w:t>英語文</w:t>
      </w:r>
    </w:p>
    <w:p w:rsidR="00BF03BF" w:rsidRPr="00580B6E" w:rsidRDefault="00BF03BF" w:rsidP="00BF03BF">
      <w:pPr>
        <w:pStyle w:val="a7"/>
        <w:adjustRightInd w:val="0"/>
        <w:snapToGrid w:val="0"/>
        <w:spacing w:line="240" w:lineRule="atLeast"/>
        <w:ind w:leftChars="0" w:left="357"/>
        <w:rPr>
          <w:rFonts w:ascii="微軟正黑體" w:eastAsia="微軟正黑體" w:hAnsi="微軟正黑體" w:cs="MS Gothic"/>
          <w:color w:val="000000"/>
        </w:rPr>
      </w:pPr>
      <w:r w:rsidRPr="00580B6E">
        <w:rPr>
          <w:rFonts w:ascii="微軟正黑體" w:eastAsia="微軟正黑體" w:hAnsi="微軟正黑體" w:hint="eastAsia"/>
          <w:color w:val="000000"/>
        </w:rPr>
        <w:t>■</w:t>
      </w:r>
      <w:r w:rsidRPr="00580B6E">
        <w:rPr>
          <w:rFonts w:ascii="微軟正黑體" w:eastAsia="微軟正黑體" w:hAnsi="微軟正黑體" w:cs="MS Gothic"/>
          <w:color w:val="000000"/>
        </w:rPr>
        <w:t>數學</w:t>
      </w:r>
      <w:r w:rsidRPr="00580B6E">
        <w:rPr>
          <w:rFonts w:ascii="微軟正黑體" w:eastAsia="微軟正黑體" w:hAnsi="微軟正黑體" w:cs="MS Gothic" w:hint="eastAsia"/>
          <w:color w:val="000000"/>
        </w:rPr>
        <w:t xml:space="preserve"> □</w:t>
      </w:r>
      <w:r w:rsidRPr="00580B6E">
        <w:rPr>
          <w:rFonts w:ascii="微軟正黑體" w:eastAsia="微軟正黑體" w:hAnsi="微軟正黑體" w:cs="MS Gothic"/>
          <w:color w:val="000000"/>
        </w:rPr>
        <w:t>健康與體育</w:t>
      </w:r>
      <w:r w:rsidRPr="00580B6E">
        <w:rPr>
          <w:rFonts w:ascii="微軟正黑體" w:eastAsia="微軟正黑體" w:hAnsi="微軟正黑體" w:cs="MS Gothic" w:hint="eastAsia"/>
          <w:color w:val="000000"/>
        </w:rPr>
        <w:t xml:space="preserve"> □</w:t>
      </w:r>
      <w:r w:rsidRPr="00580B6E">
        <w:rPr>
          <w:rFonts w:ascii="微軟正黑體" w:eastAsia="微軟正黑體" w:hAnsi="微軟正黑體" w:cs="MS Gothic"/>
          <w:color w:val="000000"/>
        </w:rPr>
        <w:t>生活課程</w:t>
      </w:r>
      <w:r w:rsidRPr="00580B6E">
        <w:rPr>
          <w:rFonts w:ascii="微軟正黑體" w:eastAsia="微軟正黑體" w:hAnsi="微軟正黑體" w:cs="MS Gothic" w:hint="eastAsia"/>
          <w:color w:val="000000"/>
        </w:rPr>
        <w:t xml:space="preserve"> □</w:t>
      </w:r>
      <w:r w:rsidRPr="00580B6E">
        <w:rPr>
          <w:rFonts w:ascii="微軟正黑體" w:eastAsia="微軟正黑體" w:hAnsi="微軟正黑體" w:cs="MS Gothic"/>
          <w:color w:val="000000"/>
        </w:rPr>
        <w:t>社會</w:t>
      </w:r>
      <w:r w:rsidRPr="00580B6E">
        <w:rPr>
          <w:rFonts w:ascii="微軟正黑體" w:eastAsia="微軟正黑體" w:hAnsi="微軟正黑體" w:cs="MS Gothic" w:hint="eastAsia"/>
          <w:color w:val="000000"/>
        </w:rPr>
        <w:t xml:space="preserve"> □</w:t>
      </w:r>
      <w:r w:rsidRPr="00580B6E">
        <w:rPr>
          <w:rFonts w:ascii="微軟正黑體" w:eastAsia="微軟正黑體" w:hAnsi="微軟正黑體" w:cs="MS Gothic"/>
          <w:color w:val="000000"/>
        </w:rPr>
        <w:t>自然</w:t>
      </w:r>
      <w:r w:rsidRPr="00580B6E">
        <w:rPr>
          <w:rFonts w:ascii="微軟正黑體" w:eastAsia="微軟正黑體" w:hAnsi="微軟正黑體" w:cs="MS Gothic" w:hint="eastAsia"/>
          <w:color w:val="000000"/>
        </w:rPr>
        <w:t xml:space="preserve">   □</w:t>
      </w:r>
      <w:r w:rsidRPr="00580B6E">
        <w:rPr>
          <w:rFonts w:ascii="微軟正黑體" w:eastAsia="微軟正黑體" w:hAnsi="微軟正黑體" w:cs="MS Gothic"/>
          <w:color w:val="000000"/>
        </w:rPr>
        <w:t>藝術</w:t>
      </w:r>
      <w:r w:rsidRPr="00580B6E">
        <w:rPr>
          <w:rFonts w:ascii="微軟正黑體" w:eastAsia="微軟正黑體" w:hAnsi="微軟正黑體" w:cs="MS Gothic" w:hint="eastAsia"/>
          <w:color w:val="000000"/>
        </w:rPr>
        <w:t xml:space="preserve"> □</w:t>
      </w:r>
      <w:r w:rsidRPr="00580B6E">
        <w:rPr>
          <w:rFonts w:ascii="微軟正黑體" w:eastAsia="微軟正黑體" w:hAnsi="微軟正黑體" w:cs="MS Gothic"/>
          <w:color w:val="000000"/>
        </w:rPr>
        <w:t>綜合</w:t>
      </w:r>
    </w:p>
    <w:p w:rsidR="00BF03BF" w:rsidRPr="00580B6E" w:rsidRDefault="00BF03BF" w:rsidP="00CA3A77">
      <w:pPr>
        <w:pStyle w:val="a7"/>
        <w:numPr>
          <w:ilvl w:val="0"/>
          <w:numId w:val="49"/>
        </w:numPr>
        <w:spacing w:afterLines="100" w:after="240" w:line="400" w:lineRule="exact"/>
        <w:ind w:leftChars="0"/>
        <w:jc w:val="both"/>
        <w:rPr>
          <w:rFonts w:ascii="微軟正黑體" w:eastAsia="微軟正黑體" w:hAnsi="微軟正黑體"/>
          <w:b/>
          <w:color w:val="000000"/>
        </w:rPr>
      </w:pPr>
      <w:r w:rsidRPr="00580B6E">
        <w:rPr>
          <w:rFonts w:ascii="微軟正黑體" w:eastAsia="微軟正黑體" w:hAnsi="微軟正黑體" w:hint="eastAsia"/>
          <w:b/>
          <w:color w:val="000000"/>
        </w:rPr>
        <w:t>學習節數：</w:t>
      </w:r>
      <w:r w:rsidRPr="00580B6E">
        <w:rPr>
          <w:rFonts w:ascii="微軟正黑體" w:eastAsia="微軟正黑體" w:hAnsi="微軟正黑體" w:hint="eastAsia"/>
          <w:color w:val="000000"/>
        </w:rPr>
        <w:t>每週（4）節，實施(</w:t>
      </w:r>
      <w:r w:rsidR="00580B6E">
        <w:rPr>
          <w:rFonts w:ascii="微軟正黑體" w:eastAsia="微軟正黑體" w:hAnsi="微軟正黑體" w:hint="eastAsia"/>
          <w:color w:val="000000"/>
        </w:rPr>
        <w:t xml:space="preserve"> </w:t>
      </w:r>
      <w:r w:rsidRPr="00580B6E">
        <w:rPr>
          <w:rFonts w:ascii="微軟正黑體" w:eastAsia="微軟正黑體" w:hAnsi="微軟正黑體" w:hint="eastAsia"/>
          <w:color w:val="000000"/>
        </w:rPr>
        <w:t>2</w:t>
      </w:r>
      <w:r w:rsidR="00580B6E" w:rsidRPr="00580B6E">
        <w:rPr>
          <w:rFonts w:ascii="微軟正黑體" w:eastAsia="微軟正黑體" w:hAnsi="微軟正黑體" w:hint="eastAsia"/>
          <w:color w:val="000000"/>
        </w:rPr>
        <w:t>0</w:t>
      </w:r>
      <w:r w:rsidR="00580B6E">
        <w:rPr>
          <w:rFonts w:ascii="微軟正黑體" w:eastAsia="微軟正黑體" w:hAnsi="微軟正黑體" w:hint="eastAsia"/>
          <w:color w:val="000000"/>
        </w:rPr>
        <w:t xml:space="preserve"> </w:t>
      </w:r>
      <w:r w:rsidRPr="00580B6E">
        <w:rPr>
          <w:rFonts w:ascii="微軟正黑體" w:eastAsia="微軟正黑體" w:hAnsi="微軟正黑體"/>
          <w:color w:val="000000"/>
        </w:rPr>
        <w:t>)</w:t>
      </w:r>
      <w:r w:rsidRPr="00580B6E">
        <w:rPr>
          <w:rFonts w:ascii="微軟正黑體" w:eastAsia="微軟正黑體" w:hAnsi="微軟正黑體" w:hint="eastAsia"/>
          <w:color w:val="000000"/>
        </w:rPr>
        <w:t>週，共（8</w:t>
      </w:r>
      <w:r w:rsidR="00580B6E" w:rsidRPr="00580B6E">
        <w:rPr>
          <w:rFonts w:ascii="微軟正黑體" w:eastAsia="微軟正黑體" w:hAnsi="微軟正黑體"/>
          <w:color w:val="000000"/>
        </w:rPr>
        <w:t>0</w:t>
      </w:r>
      <w:r w:rsidRPr="00580B6E">
        <w:rPr>
          <w:rFonts w:ascii="微軟正黑體" w:eastAsia="微軟正黑體" w:hAnsi="微軟正黑體" w:hint="eastAsia"/>
          <w:color w:val="000000"/>
        </w:rPr>
        <w:t>）節。</w:t>
      </w:r>
    </w:p>
    <w:p w:rsidR="00BF03BF" w:rsidRPr="00580B6E" w:rsidRDefault="00BF03BF" w:rsidP="00CA3A77">
      <w:pPr>
        <w:pStyle w:val="a7"/>
        <w:numPr>
          <w:ilvl w:val="0"/>
          <w:numId w:val="49"/>
        </w:numPr>
        <w:spacing w:afterLines="100" w:after="240" w:line="400" w:lineRule="exact"/>
        <w:ind w:leftChars="0"/>
        <w:jc w:val="both"/>
        <w:rPr>
          <w:rFonts w:ascii="微軟正黑體" w:eastAsia="微軟正黑體" w:hAnsi="微軟正黑體"/>
          <w:b/>
        </w:rPr>
      </w:pPr>
      <w:r w:rsidRPr="00580B6E">
        <w:rPr>
          <w:rFonts w:ascii="微軟正黑體" w:eastAsia="微軟正黑體" w:hAnsi="微軟正黑體" w:hint="eastAsia"/>
          <w:b/>
        </w:rPr>
        <w:t>素養導</w:t>
      </w:r>
      <w:r w:rsidRPr="00580B6E">
        <w:rPr>
          <w:rFonts w:ascii="微軟正黑體" w:eastAsia="微軟正黑體" w:hAnsi="微軟正黑體"/>
          <w:b/>
        </w:rPr>
        <w:t>向</w:t>
      </w:r>
      <w:r w:rsidRPr="00580B6E">
        <w:rPr>
          <w:rFonts w:ascii="微軟正黑體" w:eastAsia="微軟正黑體" w:hAnsi="微軟正黑體" w:hint="eastAsia"/>
          <w:b/>
        </w:rPr>
        <w:t>教學規劃：</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27"/>
        <w:gridCol w:w="1847"/>
        <w:gridCol w:w="1804"/>
        <w:gridCol w:w="2631"/>
        <w:gridCol w:w="567"/>
        <w:gridCol w:w="992"/>
        <w:gridCol w:w="1211"/>
        <w:gridCol w:w="1197"/>
        <w:gridCol w:w="1776"/>
      </w:tblGrid>
      <w:tr w:rsidR="00BF03BF" w:rsidRPr="001D4694" w:rsidTr="00DA4B28">
        <w:trPr>
          <w:trHeight w:val="457"/>
        </w:trPr>
        <w:tc>
          <w:tcPr>
            <w:tcW w:w="1526" w:type="dxa"/>
            <w:vMerge w:val="restart"/>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教</w:t>
            </w:r>
            <w:r w:rsidRPr="001D4694">
              <w:rPr>
                <w:rFonts w:ascii="標楷體" w:eastAsia="標楷體" w:hAnsi="標楷體"/>
              </w:rPr>
              <w:t>學期程</w:t>
            </w:r>
          </w:p>
        </w:tc>
        <w:tc>
          <w:tcPr>
            <w:tcW w:w="1227" w:type="dxa"/>
            <w:vMerge w:val="restart"/>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核心素養</w:t>
            </w:r>
          </w:p>
        </w:tc>
        <w:tc>
          <w:tcPr>
            <w:tcW w:w="3651" w:type="dxa"/>
            <w:gridSpan w:val="2"/>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學習重點</w:t>
            </w:r>
          </w:p>
        </w:tc>
        <w:tc>
          <w:tcPr>
            <w:tcW w:w="2631" w:type="dxa"/>
            <w:vMerge w:val="restart"/>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單</w:t>
            </w:r>
            <w:r w:rsidRPr="001D4694">
              <w:rPr>
                <w:rFonts w:ascii="標楷體" w:eastAsia="標楷體" w:hAnsi="標楷體"/>
              </w:rPr>
              <w:t>元</w:t>
            </w:r>
            <w:r w:rsidRPr="001D4694">
              <w:rPr>
                <w:rFonts w:ascii="標楷體" w:eastAsia="標楷體" w:hAnsi="標楷體" w:hint="eastAsia"/>
              </w:rPr>
              <w:t>/主</w:t>
            </w:r>
            <w:r w:rsidRPr="001D4694">
              <w:rPr>
                <w:rFonts w:ascii="標楷體" w:eastAsia="標楷體" w:hAnsi="標楷體"/>
              </w:rPr>
              <w:t>題</w:t>
            </w:r>
            <w:r w:rsidRPr="001D4694">
              <w:rPr>
                <w:rFonts w:ascii="標楷體" w:eastAsia="標楷體" w:hAnsi="標楷體" w:hint="eastAsia"/>
              </w:rPr>
              <w:t>名</w:t>
            </w:r>
            <w:r w:rsidRPr="001D4694">
              <w:rPr>
                <w:rFonts w:ascii="標楷體" w:eastAsia="標楷體" w:hAnsi="標楷體"/>
              </w:rPr>
              <w:t>稱</w:t>
            </w:r>
          </w:p>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rPr>
              <w:t>與</w:t>
            </w:r>
            <w:r w:rsidRPr="001D4694">
              <w:rPr>
                <w:rFonts w:ascii="標楷體" w:eastAsia="標楷體" w:hAnsi="標楷體" w:hint="eastAsia"/>
              </w:rPr>
              <w:t>活動內容</w:t>
            </w:r>
          </w:p>
        </w:tc>
        <w:tc>
          <w:tcPr>
            <w:tcW w:w="567" w:type="dxa"/>
            <w:vMerge w:val="restart"/>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節數</w:t>
            </w:r>
          </w:p>
        </w:tc>
        <w:tc>
          <w:tcPr>
            <w:tcW w:w="992" w:type="dxa"/>
            <w:vMerge w:val="restart"/>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教學</w:t>
            </w:r>
          </w:p>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資源</w:t>
            </w:r>
          </w:p>
        </w:tc>
        <w:tc>
          <w:tcPr>
            <w:tcW w:w="1211" w:type="dxa"/>
            <w:vMerge w:val="restart"/>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評</w:t>
            </w:r>
            <w:r w:rsidRPr="001D4694">
              <w:rPr>
                <w:rFonts w:ascii="標楷體" w:eastAsia="標楷體" w:hAnsi="標楷體"/>
              </w:rPr>
              <w:t>量方式</w:t>
            </w:r>
          </w:p>
        </w:tc>
        <w:tc>
          <w:tcPr>
            <w:tcW w:w="1197" w:type="dxa"/>
            <w:vMerge w:val="restart"/>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融</w:t>
            </w:r>
            <w:r w:rsidRPr="001D4694">
              <w:rPr>
                <w:rFonts w:ascii="標楷體" w:eastAsia="標楷體" w:hAnsi="標楷體"/>
              </w:rPr>
              <w:t>入議題</w:t>
            </w:r>
          </w:p>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rPr>
              <w:t>實質內涵</w:t>
            </w:r>
          </w:p>
        </w:tc>
        <w:tc>
          <w:tcPr>
            <w:tcW w:w="1776" w:type="dxa"/>
            <w:vMerge w:val="restart"/>
            <w:shd w:val="clear" w:color="auto" w:fill="auto"/>
            <w:vAlign w:val="center"/>
          </w:tcPr>
          <w:p w:rsidR="00BF03BF" w:rsidRPr="001D4694" w:rsidRDefault="00BF03BF" w:rsidP="00DA4B28">
            <w:pPr>
              <w:jc w:val="center"/>
              <w:rPr>
                <w:rFonts w:ascii="標楷體" w:eastAsia="標楷體" w:hAnsi="標楷體"/>
              </w:rPr>
            </w:pPr>
            <w:r w:rsidRPr="001D4694">
              <w:rPr>
                <w:rFonts w:ascii="標楷體" w:eastAsia="標楷體" w:hAnsi="標楷體" w:hint="eastAsia"/>
              </w:rPr>
              <w:t>備註</w:t>
            </w:r>
          </w:p>
          <w:p w:rsidR="00BF03BF" w:rsidRPr="001D4694" w:rsidRDefault="00BF03BF" w:rsidP="00DA4B28">
            <w:pPr>
              <w:jc w:val="center"/>
              <w:rPr>
                <w:rFonts w:ascii="標楷體" w:eastAsia="標楷體" w:hAnsi="標楷體"/>
              </w:rPr>
            </w:pPr>
            <w:r w:rsidRPr="001D4694">
              <w:rPr>
                <w:rFonts w:ascii="標楷體" w:eastAsia="標楷體" w:hAnsi="標楷體" w:cs="Arial"/>
                <w:kern w:val="0"/>
              </w:rPr>
              <w:t>(如協同方式/申請經費)</w:t>
            </w:r>
          </w:p>
        </w:tc>
      </w:tr>
      <w:tr w:rsidR="00BF03BF" w:rsidRPr="001D4694" w:rsidTr="00DA4B28">
        <w:trPr>
          <w:trHeight w:val="465"/>
        </w:trPr>
        <w:tc>
          <w:tcPr>
            <w:tcW w:w="1526" w:type="dxa"/>
            <w:vMerge/>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p>
        </w:tc>
        <w:tc>
          <w:tcPr>
            <w:tcW w:w="1227" w:type="dxa"/>
            <w:vMerge/>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p>
        </w:tc>
        <w:tc>
          <w:tcPr>
            <w:tcW w:w="1847" w:type="dxa"/>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學習表現</w:t>
            </w:r>
          </w:p>
        </w:tc>
        <w:tc>
          <w:tcPr>
            <w:tcW w:w="1804" w:type="dxa"/>
            <w:vAlign w:val="center"/>
          </w:tcPr>
          <w:p w:rsidR="00BF03BF" w:rsidRPr="001D4694" w:rsidRDefault="00BF03BF" w:rsidP="00DA4B28">
            <w:pPr>
              <w:adjustRightInd w:val="0"/>
              <w:snapToGrid w:val="0"/>
              <w:spacing w:line="240" w:lineRule="atLeast"/>
              <w:jc w:val="center"/>
              <w:rPr>
                <w:rFonts w:ascii="標楷體" w:eastAsia="標楷體" w:hAnsi="標楷體"/>
              </w:rPr>
            </w:pPr>
            <w:r w:rsidRPr="001D4694">
              <w:rPr>
                <w:rFonts w:ascii="標楷體" w:eastAsia="標楷體" w:hAnsi="標楷體" w:hint="eastAsia"/>
              </w:rPr>
              <w:t>學習內容</w:t>
            </w:r>
          </w:p>
        </w:tc>
        <w:tc>
          <w:tcPr>
            <w:tcW w:w="2631" w:type="dxa"/>
            <w:vMerge/>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p>
        </w:tc>
        <w:tc>
          <w:tcPr>
            <w:tcW w:w="567" w:type="dxa"/>
            <w:vMerge/>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p>
        </w:tc>
        <w:tc>
          <w:tcPr>
            <w:tcW w:w="992" w:type="dxa"/>
            <w:vMerge/>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p>
        </w:tc>
        <w:tc>
          <w:tcPr>
            <w:tcW w:w="1211" w:type="dxa"/>
            <w:vMerge/>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p>
        </w:tc>
        <w:tc>
          <w:tcPr>
            <w:tcW w:w="1197" w:type="dxa"/>
            <w:vMerge/>
            <w:shd w:val="clear" w:color="auto" w:fill="auto"/>
            <w:vAlign w:val="center"/>
          </w:tcPr>
          <w:p w:rsidR="00BF03BF" w:rsidRPr="001D4694" w:rsidRDefault="00BF03BF" w:rsidP="00DA4B28">
            <w:pPr>
              <w:adjustRightInd w:val="0"/>
              <w:snapToGrid w:val="0"/>
              <w:spacing w:line="240" w:lineRule="atLeast"/>
              <w:jc w:val="center"/>
              <w:rPr>
                <w:rFonts w:ascii="標楷體" w:eastAsia="標楷體" w:hAnsi="標楷體"/>
              </w:rPr>
            </w:pPr>
          </w:p>
        </w:tc>
        <w:tc>
          <w:tcPr>
            <w:tcW w:w="1776" w:type="dxa"/>
            <w:vMerge/>
            <w:shd w:val="clear" w:color="auto" w:fill="auto"/>
            <w:vAlign w:val="center"/>
          </w:tcPr>
          <w:p w:rsidR="00BF03BF" w:rsidRPr="001D4694" w:rsidRDefault="00BF03BF" w:rsidP="00DA4B28">
            <w:pPr>
              <w:jc w:val="center"/>
              <w:rPr>
                <w:rFonts w:ascii="標楷體" w:eastAsia="標楷體" w:hAnsi="標楷體"/>
              </w:rPr>
            </w:pPr>
          </w:p>
        </w:tc>
      </w:tr>
      <w:tr w:rsidR="00BF03BF" w:rsidRPr="001D4694" w:rsidTr="00DA4B28">
        <w:trPr>
          <w:trHeight w:val="761"/>
        </w:trPr>
        <w:tc>
          <w:tcPr>
            <w:tcW w:w="1526" w:type="dxa"/>
            <w:shd w:val="clear" w:color="auto" w:fill="auto"/>
          </w:tcPr>
          <w:p w:rsidR="00BF03BF" w:rsidRDefault="00BF03BF" w:rsidP="00DA4B28">
            <w:pPr>
              <w:spacing w:line="260" w:lineRule="exact"/>
              <w:jc w:val="center"/>
              <w:rPr>
                <w:rFonts w:eastAsia="標楷體"/>
                <w:snapToGrid w:val="0"/>
                <w:kern w:val="0"/>
                <w:szCs w:val="20"/>
              </w:rPr>
            </w:pPr>
            <w:r>
              <w:rPr>
                <w:rFonts w:eastAsia="標楷體" w:hint="eastAsia"/>
                <w:snapToGrid w:val="0"/>
                <w:kern w:val="0"/>
                <w:szCs w:val="20"/>
              </w:rPr>
              <w:t>第一週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n-I-2 理解加法和減法的意義，熟練基本加減法並能流暢計算。</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N-1-2 加法和減法：加法和減法的意義與應用。含「添加型」、「併加型」、「拿走型」、「比較型」等應用問題。加法和減法算式。</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N-1-3 基本加減法：以操作活動為主。以熟練為目標。指1到10之數與1到10之數的加法，及反向的減法計算。</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R-1-1 算式與符號：含加減算式中的數、加號、減號、等號。以說、</w:t>
            </w:r>
            <w:r w:rsidRPr="001D4694">
              <w:rPr>
                <w:rFonts w:ascii="標楷體" w:eastAsia="標楷體" w:hAnsi="標楷體"/>
                <w:snapToGrid w:val="0"/>
                <w:kern w:val="0"/>
                <w:sz w:val="20"/>
                <w:szCs w:val="20"/>
              </w:rPr>
              <w:lastRenderedPageBreak/>
              <w:t>讀、聽、寫、做檢驗學生的理解。適用於後續階段。</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color w:val="auto"/>
              </w:rPr>
              <w:lastRenderedPageBreak/>
              <w:t>一、20以內的加法</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1-1基本加法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一、察覺整十的數和一位數相加，會形成規律。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1.引導學生觀察課本圖情境中的數量，理解題意。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2.引導學生列出加法算式，並利用往上數的策略知道答案。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3.教師介紹加法算式中「被加數、加數、和」的位置。</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二、以併加型問題理解「湊十」對計算進位加法的簡便性。</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2.學生發表美美是從7往上數4個數得到答案。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3.學生發表皮皮是把7個綠豆椪和3個蛋黃酥合起來放</w:t>
            </w:r>
            <w:r w:rsidRPr="001D4694">
              <w:rPr>
                <w:rFonts w:ascii="標楷體" w:eastAsia="標楷體" w:hAnsi="標楷體" w:cs="標楷體" w:hint="eastAsia"/>
                <w:bCs/>
                <w:snapToGrid w:val="0"/>
                <w:kern w:val="0"/>
                <w:sz w:val="20"/>
                <w:szCs w:val="20"/>
              </w:rPr>
              <w:lastRenderedPageBreak/>
              <w:t>進盒子裡是10個點心，得到10個和1個合起來是11個。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4.引導學生畫</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表示題目和答案，並完成加法算式記錄問題和答案。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三、理解將加數「湊十」對計算進位加法的簡便性。</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2.引導學生利用合成分解的表徵思考，再用畫</w:t>
            </w:r>
            <w:r w:rsidRPr="001D4694">
              <w:rPr>
                <w:rFonts w:ascii="標楷體" w:eastAsia="標楷體" w:hAnsi="標楷體"/>
                <w:sz w:val="20"/>
                <w:szCs w:val="20"/>
              </w:rPr>
              <w:t>○</w:t>
            </w:r>
            <w:r w:rsidRPr="001D4694">
              <w:rPr>
                <w:rFonts w:ascii="標楷體" w:eastAsia="標楷體" w:hAnsi="標楷體"/>
                <w:bCs/>
                <w:snapToGrid w:val="0"/>
                <w:kern w:val="0"/>
                <w:sz w:val="20"/>
                <w:szCs w:val="20"/>
              </w:rPr>
              <w:t>來表示，將加數先湊成10，再求出答案。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3.請學生練習完成加法算式記錄問題和答案。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四、以併加型問題理解「湊十」對計算進位加法的簡便性。</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2.引導學生利用合成分解的概念，以湊十的方式計算加法。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3.學生練習完成加法算式記錄問題和答案。</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bCs/>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2.附件1</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學習態度</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觀察評量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【閱讀素養教育】</w:t>
            </w:r>
          </w:p>
          <w:p w:rsidR="00BF03BF" w:rsidRPr="001D4694" w:rsidRDefault="00BF03BF" w:rsidP="00DA4B28">
            <w:pPr>
              <w:spacing w:line="260" w:lineRule="exact"/>
              <w:jc w:val="both"/>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閱E12 培養喜愛閱讀的態度。</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BF03BF" w:rsidP="00DA4B28">
            <w:pPr>
              <w:spacing w:line="260" w:lineRule="exact"/>
              <w:jc w:val="center"/>
              <w:rPr>
                <w:rFonts w:eastAsia="標楷體"/>
                <w:snapToGrid w:val="0"/>
                <w:kern w:val="0"/>
                <w:szCs w:val="20"/>
              </w:rPr>
            </w:pPr>
            <w:r>
              <w:rPr>
                <w:rFonts w:eastAsia="標楷體" w:hint="eastAsia"/>
                <w:snapToGrid w:val="0"/>
                <w:kern w:val="0"/>
                <w:szCs w:val="20"/>
              </w:rPr>
              <w:lastRenderedPageBreak/>
              <w:t>第二週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n-I-2 理解加法和減法的意義，熟練基本加減法並能流暢計算。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r-I-1 學習數學語言中的運算符號、關係符號、算式約定。</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r-I-2 認識加法和乘法的運算規律。</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N-1-2 加法和減法：加法和減法的意義與應用。含「添加型」、「併加型」、「拿走型」、「比較型」等應用問題。加法和減法算式。</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N-1-3 基本加減法：以操作活動為主。以熟練為目標。指1到10之數與1到10之數</w:t>
            </w:r>
            <w:r w:rsidRPr="001D4694">
              <w:rPr>
                <w:rFonts w:ascii="標楷體" w:eastAsia="標楷體" w:hAnsi="標楷體"/>
                <w:snapToGrid w:val="0"/>
                <w:kern w:val="0"/>
                <w:sz w:val="20"/>
                <w:szCs w:val="20"/>
              </w:rPr>
              <w:lastRenderedPageBreak/>
              <w:t>的加法，及反向的減法計算。</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R-1-1 算式與符號：含加減算式中的數、加號、減號、等號。以說、讀、聽、寫、做檢驗學生的理解。適用於後續階段。</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R-1-2 兩數相加的順序不影響其和：加法交換律。可併入其他教學活動。</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color w:val="auto"/>
              </w:rPr>
              <w:lastRenderedPageBreak/>
              <w:t>一、20以內的加法</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cs="標楷體" w:hint="eastAsia"/>
                <w:b/>
                <w:bCs/>
                <w:snapToGrid w:val="0"/>
                <w:kern w:val="0"/>
                <w:sz w:val="20"/>
                <w:szCs w:val="20"/>
              </w:rPr>
              <w:t>1-2 5＋6和6＋5</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一、認識加法交換律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1.教師可準備教具，分成兩類，讓學生點數。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2.引導學生發現先數紅花片和先數藍花片，得到的結果相同，因為都是數同樣的兩堆花片。</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sz w:val="20"/>
                <w:szCs w:val="20"/>
              </w:rPr>
              <w:t>練習：</w:t>
            </w:r>
            <w:r w:rsidRPr="001D4694">
              <w:rPr>
                <w:rFonts w:ascii="標楷體" w:eastAsia="標楷體" w:hAnsi="標楷體" w:cs="標楷體" w:hint="eastAsia"/>
                <w:bCs/>
                <w:snapToGrid w:val="0"/>
                <w:kern w:val="0"/>
                <w:sz w:val="20"/>
                <w:szCs w:val="20"/>
              </w:rPr>
              <w:t>引導學生發現先數青蘋果或先數紅蘋果，得到的結果相同，因為都是數同樣的兩堆蘋果。</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b/>
                <w:sz w:val="20"/>
                <w:szCs w:val="20"/>
                <w:bdr w:val="single" w:sz="4" w:space="0" w:color="auto"/>
              </w:rPr>
              <w:lastRenderedPageBreak/>
              <w:t>動動腦</w:t>
            </w:r>
            <w:r w:rsidRPr="001D4694">
              <w:rPr>
                <w:rFonts w:ascii="標楷體" w:eastAsia="標楷體" w:hAnsi="標楷體" w:cs="標楷體" w:hint="eastAsia"/>
                <w:sz w:val="20"/>
                <w:szCs w:val="20"/>
              </w:rPr>
              <w:t>：歸納加法交換律性質</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1.教師搭配情境教學，讓左手放9個花片，右手放4個花片，合起來共有幾個花片？左右手反過來放呢？</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2.因為都是都是相同的兩堆花片，先數左手再數右手和先數右手再數左手答案相同，所以已經知道9＋4＝13，4＋9也會等於13。</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1-3 加法算式的規律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一、察覺加法算式的規律：被加數(加數)不變時，加數(被加數)多(少)1，和就會多(少)1。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1.觀察6＋7和6＋6的關係。察覺加數增加1，和也會增加1。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2.觀察6＋8和6＋7的關係。察覺加數增加1，和也會增加1。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3.仿照上述步驟，觀察算式，察覺被加數減少1，和也會減少1。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二、察覺加法算式的規律：被加數不變時，加數多1，和就會多1。加數不變時，被加數少1，和就會少1。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1.觀察7＋6和7＋7的關係，察覺加數增加1，和也會增加1。進而求出7＋8、7＋9的答案。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2.觀察9＋6和8＋6的關係，察覺被加數減1，和也會減1。進而求出7＋6、6</w:t>
            </w:r>
            <w:r w:rsidRPr="001D4694">
              <w:rPr>
                <w:rFonts w:ascii="標楷體" w:eastAsia="標楷體" w:hAnsi="標楷體" w:cs="標楷體" w:hint="eastAsia"/>
                <w:bCs/>
                <w:snapToGrid w:val="0"/>
                <w:kern w:val="0"/>
                <w:sz w:val="20"/>
                <w:szCs w:val="20"/>
              </w:rPr>
              <w:lastRenderedPageBreak/>
              <w:t>＋6的答案。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三、排心算卡，察覺加法算式間的規律。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1.將被加數是9的心算卡按照順序排成一排。觀察加數增加1，和也增加1。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2.將加數是9的心算卡按照順序排成一排。觀察被加數增加1，和也增加1。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3.找出和是13的心算卡，並按照規律排排看。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4.找出被加數和加數一樣的心算卡，並按照規律排排看。觀察被加數和加數同時增加1，和會增加2。</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四、操作貼紙觀察心算卡排列的規律，完成心算卡排列。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
                <w:bCs/>
                <w:snapToGrid w:val="0"/>
                <w:kern w:val="0"/>
                <w:sz w:val="20"/>
                <w:szCs w:val="20"/>
                <w:bdr w:val="single" w:sz="4" w:space="0" w:color="auto"/>
              </w:rPr>
              <w:t>動動腦</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觀察答案相同的心算卡在排列中的規律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1.在布題4排好的心算卡中，教師指出8＋3的心算卡位置。問學生8＋3的答案是多少。</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2.請學生找出心算卡中答案和8＋3一樣的心算卡有哪些，並指出它的位置。</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3.請學生發表他是怎麼找到這些心算卡的，它們排在什麼位置？有什麼發現？</w:t>
            </w:r>
          </w:p>
          <w:p w:rsidR="00BF03BF" w:rsidRPr="001D4694" w:rsidRDefault="00BF03BF" w:rsidP="00DA4B28">
            <w:pPr>
              <w:spacing w:line="260" w:lineRule="exact"/>
              <w:rPr>
                <w:rFonts w:ascii="標楷體" w:eastAsia="標楷體" w:hAnsi="標楷體"/>
                <w:b/>
                <w:sz w:val="20"/>
                <w:szCs w:val="20"/>
              </w:rPr>
            </w:pPr>
            <w:r w:rsidRPr="001D4694">
              <w:rPr>
                <w:rFonts w:ascii="標楷體" w:eastAsia="標楷體" w:hAnsi="標楷體" w:cs="標楷體" w:hint="eastAsia"/>
                <w:b/>
                <w:sz w:val="20"/>
                <w:szCs w:val="20"/>
              </w:rPr>
              <w:t>練習園地</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sz w:val="20"/>
                <w:szCs w:val="20"/>
              </w:rPr>
              <w:t>教師帶領學生理解題意，完成練習園地。</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2.附件2~5</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【品德教育】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品E3 溝通合作與和諧人際關係。</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BF03BF" w:rsidP="00DA4B28">
            <w:pPr>
              <w:spacing w:line="260" w:lineRule="exact"/>
              <w:jc w:val="center"/>
              <w:rPr>
                <w:rFonts w:eastAsia="標楷體"/>
                <w:snapToGrid w:val="0"/>
                <w:kern w:val="0"/>
                <w:szCs w:val="20"/>
              </w:rPr>
            </w:pPr>
            <w:r>
              <w:rPr>
                <w:rFonts w:eastAsia="標楷體" w:hint="eastAsia"/>
                <w:snapToGrid w:val="0"/>
                <w:kern w:val="0"/>
                <w:szCs w:val="20"/>
              </w:rPr>
              <w:lastRenderedPageBreak/>
              <w:t>第三週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數-E-A1 具備喜歡數學、對數學</w:t>
            </w:r>
            <w:r w:rsidRPr="001D4694">
              <w:rPr>
                <w:rFonts w:ascii="標楷體" w:eastAsia="標楷體" w:hAnsi="標楷體" w:cs="標楷體" w:hint="eastAsia"/>
                <w:bCs/>
                <w:sz w:val="20"/>
              </w:rPr>
              <w:lastRenderedPageBreak/>
              <w:t>世界好奇、有積極主動的學習態度，並能將數學語言運用於日常生活中。</w:t>
            </w:r>
          </w:p>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數-E-A2 具備基本的算術操作能力、並能指認基本的形體與相對關係，在日常生活情境中，用數學表述與解決問題。</w:t>
            </w:r>
          </w:p>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數-E-B1 具備日常語言與數字及算術符號之間的轉換能力，並能熟練操作日常使用之度量衡及時間，認識日常經驗中的幾何形體，並能以符號表示公式。</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n-I-7 理解長度及其常用單位，並做實測、估測與計</w:t>
            </w:r>
            <w:r w:rsidRPr="001D4694">
              <w:rPr>
                <w:rFonts w:ascii="標楷體" w:eastAsia="標楷體" w:hAnsi="標楷體"/>
                <w:bCs/>
                <w:snapToGrid w:val="0"/>
                <w:kern w:val="0"/>
                <w:sz w:val="20"/>
                <w:szCs w:val="20"/>
              </w:rPr>
              <w:lastRenderedPageBreak/>
              <w:t>算。</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lastRenderedPageBreak/>
              <w:t>N-1-5 長度（同S-1-1）：以操作活動為主。初步認</w:t>
            </w:r>
            <w:r w:rsidRPr="001D4694">
              <w:rPr>
                <w:rFonts w:ascii="標楷體" w:eastAsia="標楷體" w:hAnsi="標楷體"/>
                <w:snapToGrid w:val="0"/>
                <w:kern w:val="0"/>
                <w:sz w:val="20"/>
                <w:szCs w:val="20"/>
              </w:rPr>
              <w:lastRenderedPageBreak/>
              <w:t>識、直接比較、間接比較（含個別單位）。</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S-1-1 長度（同N-1-5）：以操作活動為主。初步認識、直接比較、間接比較（含個別單位）。</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lastRenderedPageBreak/>
              <w:t>二、長度</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2-1量長度，比一比</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bCs/>
                <w:snapToGrid w:val="0"/>
                <w:kern w:val="0"/>
                <w:sz w:val="20"/>
                <w:szCs w:val="20"/>
              </w:rPr>
              <w:t>一、</w:t>
            </w:r>
            <w:r w:rsidRPr="001D4694">
              <w:rPr>
                <w:rFonts w:ascii="標楷體" w:eastAsia="標楷體" w:hAnsi="標楷體"/>
                <w:sz w:val="20"/>
                <w:szCs w:val="20"/>
              </w:rPr>
              <w:t>間接比較高度。</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lastRenderedPageBreak/>
              <w:t>1.請學生分別說出兩個櫃子的高度在哪裡？</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2.引導學生以身體做標記比較兩個櫃子的高度。</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3.教師也可事先準備不具彈性的繩子為測量物，比較教室現有櫃子或兩物的高度。</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二、間接比較長度</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1.請學生分別指出這兩個鉛筆盒的長在哪裡。</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2.請學生分別說出這兩個鉛筆盒比鉛筆長還是短，再比較哪一個鉛筆盒比較長。</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b/>
                <w:sz w:val="20"/>
                <w:szCs w:val="20"/>
                <w:bdr w:val="single" w:sz="4" w:space="0" w:color="auto"/>
              </w:rPr>
              <w:t>動動腦</w:t>
            </w:r>
            <w:r w:rsidRPr="001D4694">
              <w:rPr>
                <w:rFonts w:ascii="標楷體" w:eastAsia="標楷體" w:hAnsi="標楷體"/>
                <w:sz w:val="20"/>
                <w:szCs w:val="20"/>
              </w:rPr>
              <w:t>：能以筆袋為標記，頭尾都對齊時，比較平放的鉛筆和斜放的鉛筆哪一枝比較長。</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三、一物件兩邊長的比較</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1.請學生兩人一組拿出附件6的卡片，直接比較兩邊的長。</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2.請學生用附件6的卡片與紙條，依步驟在紙條上做出與藍邊與紅邊一樣長度的記號，再進行長度的比較。</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3. 請學生用附件6的卡片與繩子，依步驟用繩子做出與藍邊一樣的長度，再將繩子與紅邊的長度進行比較。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四、長度的個別單位複製</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1.用6個紙條ㄅ複製叉子的長；再用4個紙條ㄆ複製叉子的長。</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cs="標楷體" w:hint="eastAsia"/>
                <w:b/>
                <w:bCs/>
                <w:snapToGrid w:val="0"/>
                <w:kern w:val="0"/>
                <w:sz w:val="20"/>
                <w:szCs w:val="20"/>
                <w:bdr w:val="single" w:sz="4" w:space="0" w:color="auto"/>
              </w:rPr>
              <w:t>動動腦</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不同個別單位量長度</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1.學生經由討論發現同樣的</w:t>
            </w:r>
            <w:r w:rsidRPr="001D4694">
              <w:rPr>
                <w:rFonts w:ascii="標楷體" w:eastAsia="標楷體" w:hAnsi="標楷體" w:cs="標楷體" w:hint="eastAsia"/>
                <w:bCs/>
                <w:snapToGrid w:val="0"/>
                <w:kern w:val="0"/>
                <w:sz w:val="20"/>
                <w:szCs w:val="20"/>
              </w:rPr>
              <w:lastRenderedPageBreak/>
              <w:t>物品，以不同個別單位測量時，所需的數量不同。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2.個別單位的長度越長，數量越少；反之亦然。</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2.用紙條ㄅ排排看要幾個才會和藍線一樣長。</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五、長度的個別單位複製並用「大約」來描述。</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1.引導學生點數湯匙大約要幾個迴紋針一樣長。</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2.引導學生描述單位數沒辦法剛剛好時，用「大約」來描述長度。</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六、使用個別單位測量進行長度比較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1.學生以紙條ㄅ量相框的兩邊，並以大約幾個紙條ㄅ來描述相框的邊長。</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2.比較相框的邊哪一個比較長。</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七、在方格紙上比較物件的長短</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1.引導學生點數物件的長度和幾個方格一樣長，再比較長短。</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八、點數線段比較物件的長短</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1.引導學生點數線段的數量，再比較長短。</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lastRenderedPageBreak/>
              <w:t>2.附件6、7</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lastRenderedPageBreak/>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lastRenderedPageBreak/>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lastRenderedPageBreak/>
              <w:t>【環境教育】</w:t>
            </w:r>
          </w:p>
          <w:p w:rsidR="00BF03BF" w:rsidRPr="001D4694" w:rsidRDefault="00BF03BF" w:rsidP="00DA4B28">
            <w:pPr>
              <w:spacing w:line="260" w:lineRule="exact"/>
              <w:jc w:val="both"/>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環E1 參與</w:t>
            </w:r>
            <w:r w:rsidRPr="001D4694">
              <w:rPr>
                <w:rFonts w:ascii="標楷體" w:eastAsia="標楷體" w:hAnsi="標楷體"/>
                <w:bCs/>
                <w:snapToGrid w:val="0"/>
                <w:kern w:val="0"/>
                <w:sz w:val="20"/>
                <w:szCs w:val="20"/>
              </w:rPr>
              <w:lastRenderedPageBreak/>
              <w:t>戶外學習與自然體驗，覺知自然環境的美、平衡、與完整性。</w:t>
            </w:r>
          </w:p>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【戶外教育】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戶E1 善用教室外、戶外及校外教學，認識生活環境（自然或人為）。</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BF03BF"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第四週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數-E-A1 具備喜歡數學、對數學世界好奇、有積極主動的學習態度，並能將</w:t>
            </w:r>
            <w:r w:rsidRPr="001D4694">
              <w:rPr>
                <w:rFonts w:ascii="標楷體" w:eastAsia="標楷體" w:hAnsi="標楷體" w:cs="標楷體" w:hint="eastAsia"/>
                <w:bCs/>
                <w:sz w:val="20"/>
              </w:rPr>
              <w:lastRenderedPageBreak/>
              <w:t>數學語言運用於日常生活中。</w:t>
            </w:r>
          </w:p>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數-E-A2 具備基本的算術操作能力、並能指認基本的形體與相對關係，在日常生活情境中，用數學表述與解決問題。</w:t>
            </w:r>
          </w:p>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數-E-B1 具備日常語言與數字及算術符號之間的轉換能力，並能熟練操作日常使用之度量衡及時間，認識日常經驗中的幾何形體，並能以符號表示公式。</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n-I-7 理解長度及其常用單位，並做實測、估測與計算。</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N-1-5 長度（同S-1-1）：以操作活動為主。初步認識、直接比較、間接比較（含個別單位）。</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S-1-1 長度（同</w:t>
            </w:r>
            <w:r w:rsidRPr="001D4694">
              <w:rPr>
                <w:rFonts w:ascii="標楷體" w:eastAsia="標楷體" w:hAnsi="標楷體"/>
                <w:snapToGrid w:val="0"/>
                <w:kern w:val="0"/>
                <w:sz w:val="20"/>
                <w:szCs w:val="20"/>
              </w:rPr>
              <w:lastRenderedPageBreak/>
              <w:t>N-1-5）：以操作活動為主。初步認識、直接比較、間接比較（含個別單位）。</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lastRenderedPageBreak/>
              <w:t>二、長度</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
                <w:bCs/>
                <w:snapToGrid w:val="0"/>
                <w:kern w:val="0"/>
                <w:sz w:val="20"/>
                <w:szCs w:val="20"/>
              </w:rPr>
              <w:t>2-2長度的合成和分解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一、長度的合成</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1.引導學生討論兩條魚合起來和幾個迴紋針一樣長。並以算式進行記錄。</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二、閱讀簡單路線圖，進行</w:t>
            </w:r>
            <w:r w:rsidRPr="001D4694">
              <w:rPr>
                <w:rFonts w:ascii="標楷體" w:eastAsia="標楷體" w:hAnsi="標楷體" w:cs="標楷體" w:hint="eastAsia"/>
                <w:bCs/>
                <w:snapToGrid w:val="0"/>
                <w:kern w:val="0"/>
                <w:sz w:val="20"/>
                <w:szCs w:val="20"/>
              </w:rPr>
              <w:lastRenderedPageBreak/>
              <w:t>長度合成。</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1.根據題目指示點數路線和幾個格子一樣長，並以算式記錄。</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三、長度的分解問題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1.引導學生先點數玫瑰花和幾個迴紋針一樣長，剪掉2個迴紋針的長後，剩下的長度和幾個迴紋針一樣長。並以算式進行記錄。</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cs="標楷體" w:hint="eastAsia"/>
                <w:b/>
                <w:bCs/>
                <w:snapToGrid w:val="0"/>
                <w:kern w:val="0"/>
                <w:sz w:val="20"/>
                <w:szCs w:val="20"/>
                <w:bdr w:val="single" w:sz="4" w:space="0" w:color="auto"/>
              </w:rPr>
              <w:t>動動腦</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利用同一物件，測量不同長度的物品</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1.引導學生討論紅色繩子真正的長度，並以藍色紙條為個別單位，敘述二條繩子的長度，最後知道紅繩比較長。</w:t>
            </w:r>
          </w:p>
          <w:p w:rsidR="00BF03BF" w:rsidRPr="001D4694" w:rsidRDefault="00BF03BF" w:rsidP="00DA4B28">
            <w:pPr>
              <w:spacing w:line="260" w:lineRule="exact"/>
              <w:rPr>
                <w:rFonts w:ascii="標楷體" w:eastAsia="標楷體" w:hAnsi="標楷體"/>
                <w:b/>
                <w:sz w:val="20"/>
                <w:szCs w:val="20"/>
              </w:rPr>
            </w:pPr>
            <w:r w:rsidRPr="001D4694">
              <w:rPr>
                <w:rFonts w:ascii="標楷體" w:eastAsia="標楷體" w:hAnsi="標楷體" w:cs="標楷體" w:hint="eastAsia"/>
                <w:b/>
                <w:sz w:val="20"/>
                <w:szCs w:val="20"/>
              </w:rPr>
              <w:t>練習園地</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sz w:val="20"/>
                <w:szCs w:val="20"/>
              </w:rPr>
              <w:t>教師帶領學生理解題意，完成練習園地。</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2.附件8、9</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【環境教育】</w:t>
            </w:r>
          </w:p>
          <w:p w:rsidR="00BF03BF" w:rsidRPr="001D4694" w:rsidRDefault="00BF03BF" w:rsidP="00DA4B28">
            <w:pPr>
              <w:spacing w:line="260" w:lineRule="exact"/>
              <w:jc w:val="both"/>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環E1 參與戶外學習與自然體驗，覺知自然環境的</w:t>
            </w:r>
            <w:r w:rsidRPr="001D4694">
              <w:rPr>
                <w:rFonts w:ascii="標楷體" w:eastAsia="標楷體" w:hAnsi="標楷體"/>
                <w:bCs/>
                <w:snapToGrid w:val="0"/>
                <w:kern w:val="0"/>
                <w:sz w:val="20"/>
                <w:szCs w:val="20"/>
              </w:rPr>
              <w:lastRenderedPageBreak/>
              <w:t>美、平衡、與完整性。</w:t>
            </w:r>
          </w:p>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【戶外教育】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戶E1 善用教室外、戶外及校外教學，認識生活環境（自然或人為）。</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BF03BF" w:rsidP="00DA4B28">
            <w:pPr>
              <w:spacing w:line="260" w:lineRule="exact"/>
              <w:jc w:val="center"/>
              <w:rPr>
                <w:rFonts w:eastAsia="標楷體"/>
                <w:snapToGrid w:val="0"/>
                <w:kern w:val="0"/>
                <w:szCs w:val="20"/>
              </w:rPr>
            </w:pPr>
            <w:r>
              <w:rPr>
                <w:rFonts w:eastAsia="標楷體" w:hint="eastAsia"/>
                <w:snapToGrid w:val="0"/>
                <w:kern w:val="0"/>
                <w:szCs w:val="20"/>
              </w:rPr>
              <w:lastRenderedPageBreak/>
              <w:t>第五週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數-E-A2 具備基本的算術操作能力、並能指認基本的形體與相對關係，在日常生活情境</w:t>
            </w:r>
            <w:r w:rsidRPr="001D4694">
              <w:rPr>
                <w:rFonts w:ascii="標楷體" w:eastAsia="標楷體" w:hAnsi="標楷體" w:cs="標楷體" w:hint="eastAsia"/>
                <w:bCs/>
                <w:sz w:val="20"/>
              </w:rPr>
              <w:lastRenderedPageBreak/>
              <w:t>中，用數學表述與解決問題。</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n-I-2 理解加法和減法的意義，熟練基本加減法並能流暢計算。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r-I-1 學習數學語言中的運算符號、關係符號、算式約定。</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N-1-2 加法和減法：加法和減法的意義與應用。含「添加型」、「併加型」、「拿走型」、「比較型」等應用問題。加法和減法算式。</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lastRenderedPageBreak/>
              <w:t>N-1-3 基本加減法：以操作活動為主。以熟練為目標。指1到10之數與1到10之數的加法，及反向的減法計算。</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R-1-1 算式與符號：含加減算式中的數、加號、減號、等號。以說、讀、聽、寫、做檢驗學生的理解。適用於後續階段。</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lastRenderedPageBreak/>
              <w:t>三、20以內的減法</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3-1基本減法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一、利用往下數解決兩位數減一位數問題。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1.引導學生理解題意、列出減法算式，並利用往下數的策略知道答案。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2.教師介紹減法算式中「被</w:t>
            </w:r>
            <w:r w:rsidRPr="001D4694">
              <w:rPr>
                <w:rFonts w:ascii="標楷體" w:eastAsia="標楷體" w:hAnsi="標楷體" w:cs="標楷體" w:hint="eastAsia"/>
                <w:bCs/>
                <w:snapToGrid w:val="0"/>
                <w:kern w:val="0"/>
                <w:sz w:val="20"/>
                <w:szCs w:val="20"/>
              </w:rPr>
              <w:lastRenderedPageBreak/>
              <w:t>減數、減數、差」的位置。</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二、熟練十幾和一位數相減是整10的數的規律。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1.教師引導學生理解題意，畫</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表示題目和答案，並完成減法算式記錄問題和答案。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2.引導學生觀察到：十幾和一位數相減會是整10的數的規律，可以方便求得答案。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三、透過拆數的方法做減法計算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2.引導學生理解退位減法操作上的意義。可以先拿走非整十的部分，再從整十中拿走還不夠的部分；或是被減數拆成10和某數，以10先減掉減數再和某數相加的計算策略。</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四、熟練被減數拆成10和某數，以10先減掉減數再和某數相加的計算策略。</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1.教師引導學生理解題意。進行退位減法計算時先從整十的數先畫掉減數，再合成。</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五、熟練減法計算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1.教師引導學生理解題意後作答，並請學生發表解法。</w:t>
            </w:r>
          </w:p>
          <w:p w:rsidR="00BF03BF" w:rsidRPr="001D4694" w:rsidRDefault="00BF03BF" w:rsidP="00DA4B28">
            <w:pPr>
              <w:spacing w:line="260" w:lineRule="exact"/>
              <w:rPr>
                <w:rFonts w:ascii="標楷體" w:eastAsia="標楷體" w:hAnsi="標楷體"/>
                <w:b/>
                <w:bCs/>
                <w:snapToGrid w:val="0"/>
                <w:kern w:val="0"/>
                <w:sz w:val="20"/>
                <w:szCs w:val="20"/>
                <w:bdr w:val="single" w:sz="4" w:space="0" w:color="auto"/>
              </w:rPr>
            </w:pPr>
            <w:r w:rsidRPr="001D4694">
              <w:rPr>
                <w:rFonts w:ascii="標楷體" w:eastAsia="標楷體" w:hAnsi="標楷體"/>
                <w:b/>
                <w:bCs/>
                <w:snapToGrid w:val="0"/>
                <w:kern w:val="0"/>
                <w:sz w:val="20"/>
                <w:szCs w:val="20"/>
                <w:bdr w:val="single" w:sz="4" w:space="0" w:color="auto"/>
              </w:rPr>
              <w:t>動動腦</w:t>
            </w:r>
            <w:r w:rsidRPr="001D4694">
              <w:rPr>
                <w:rFonts w:ascii="標楷體" w:eastAsia="標楷體" w:hAnsi="標楷體"/>
                <w:sz w:val="20"/>
                <w:szCs w:val="20"/>
              </w:rPr>
              <w:t>：</w:t>
            </w:r>
            <w:r w:rsidRPr="001D4694">
              <w:rPr>
                <w:rFonts w:ascii="標楷體" w:eastAsia="標楷體" w:hAnsi="標楷體"/>
                <w:bCs/>
                <w:snapToGrid w:val="0"/>
                <w:kern w:val="0"/>
                <w:sz w:val="20"/>
                <w:szCs w:val="20"/>
              </w:rPr>
              <w:t>看圖說故事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1.教師讓學生根據圖示，用11－3＝8說故事。</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3-2比比看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一、以畫○並列的方式，解</w:t>
            </w:r>
            <w:r w:rsidRPr="001D4694">
              <w:rPr>
                <w:rFonts w:ascii="標楷體" w:eastAsia="標楷體" w:hAnsi="標楷體" w:cs="標楷體" w:hint="eastAsia"/>
                <w:bCs/>
                <w:snapToGrid w:val="0"/>
                <w:kern w:val="0"/>
                <w:sz w:val="20"/>
                <w:szCs w:val="20"/>
              </w:rPr>
              <w:lastRenderedPageBreak/>
              <w:t>決比較型比多問題。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2.引導學生以畫○並且一一對應的方式，讓學生理解滑板比同學多。</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3.以減法算式記錄問題和答案。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二、以畫○並列的方式，解決比較型不夠問題。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2.引導學生以畫○並且一一對應的方式，讓學生理解跳繩比同學少。</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3.以減法算式記錄問題和答案。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三、比較型問題轉成拿走型問題。(多多少)</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1.教師引導學生理解題意。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2.引導學生以畫○並且一一對應的方式，找出答案，再將問題轉為拿走型，並以減法算式記錄問題和答案。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四、比較型問題轉成拿走型問題。(少多少)</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1.教師用分段布題的方式，協助學生澄清題意。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2.進行「多多少」和「少多少」的語意轉換，並介紹「相差」的用語。</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五、解決比較型問題。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1.教師引導學生理解找出各小題中要比較的兩個量，確認誰比誰多或誰比誰少，再以減法算式記錄問題和答案。</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【環境教育】</w:t>
            </w:r>
          </w:p>
          <w:p w:rsidR="00BF03BF" w:rsidRPr="001D4694" w:rsidRDefault="00BF03BF" w:rsidP="00DA4B28">
            <w:pPr>
              <w:spacing w:line="260" w:lineRule="exact"/>
              <w:jc w:val="both"/>
              <w:rPr>
                <w:rFonts w:ascii="標楷體" w:eastAsia="標楷體" w:hAnsi="標楷體"/>
                <w:bCs/>
                <w:snapToGrid w:val="0"/>
                <w:sz w:val="20"/>
                <w:szCs w:val="20"/>
              </w:rPr>
            </w:pPr>
            <w:r w:rsidRPr="001D4694">
              <w:rPr>
                <w:rFonts w:ascii="標楷體" w:eastAsia="標楷體" w:hAnsi="標楷體"/>
                <w:bCs/>
                <w:snapToGrid w:val="0"/>
                <w:kern w:val="0"/>
                <w:sz w:val="20"/>
                <w:szCs w:val="20"/>
              </w:rPr>
              <w:t>環</w:t>
            </w:r>
            <w:r w:rsidRPr="001D4694">
              <w:rPr>
                <w:rFonts w:ascii="標楷體" w:eastAsia="標楷體" w:hAnsi="標楷體"/>
                <w:bCs/>
                <w:snapToGrid w:val="0"/>
                <w:sz w:val="20"/>
                <w:szCs w:val="20"/>
              </w:rPr>
              <w:t>E2 覺知生物生命的美與價值，關懷動、植物的生命。</w:t>
            </w:r>
          </w:p>
        </w:tc>
        <w:tc>
          <w:tcPr>
            <w:tcW w:w="1776" w:type="dxa"/>
            <w:shd w:val="clear" w:color="auto" w:fill="auto"/>
          </w:tcPr>
          <w:p w:rsidR="00BF03BF" w:rsidRPr="001D4694" w:rsidRDefault="00BF03BF" w:rsidP="009A7A08">
            <w:pPr>
              <w:adjustRightInd w:val="0"/>
              <w:snapToGrid w:val="0"/>
              <w:spacing w:line="0" w:lineRule="atLeast"/>
              <w:ind w:hanging="7"/>
              <w:rPr>
                <w:rFonts w:ascii="標楷體" w:eastAsia="標楷體" w:hAnsi="標楷體"/>
              </w:rPr>
            </w:pPr>
          </w:p>
        </w:tc>
      </w:tr>
      <w:tr w:rsidR="00BF03BF" w:rsidRPr="001D4694" w:rsidTr="00DA4B28">
        <w:trPr>
          <w:trHeight w:val="761"/>
        </w:trPr>
        <w:tc>
          <w:tcPr>
            <w:tcW w:w="1526" w:type="dxa"/>
            <w:shd w:val="clear" w:color="auto" w:fill="auto"/>
          </w:tcPr>
          <w:p w:rsidR="00BF03BF" w:rsidRDefault="00BF03BF"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第六週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n-I-2 理解加法和減法的意義，熟練基本加減法並能流暢計算。</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N-1-2 加法和減法：加法和減法的意義與應用。含「添加型」、「併加型」、「拿走型」、「比較型」等應用問題。加法和減法算式。</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N-1-3 基本加減法：以操作活動為主。以熟練為目標。指1到10之數與1到10之數的加法，及反向的減法計算。</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R-1-1 算式與符號：含加減算式中的數、加號、減號、等號。以說、讀、聽、寫、做檢驗學生的理解。適用於後續階段。</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t>三、20以內的減法</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3-3減法算式的規律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一、察覺減法算式的規律：被減數（減數）不變時，減數（被減數）多（少）1，差就會少1。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1.學生觀察吹飽氣的氣球和沒氣的氣球數量及變化。</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2.引導學生觀察算式，察覺減數增加1，差會減少1。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3.引導學生觀察算式，察覺被減數減少1，差會減少1。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二、察覺減法算式的規律：被減數（減數）不變時，減數（被減數）多1，差就會少（多）1。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1.觀察13－3、13－4、13－5、13－6的算式關係。察覺減數增加1，差就會減少1。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2.讓學生不要計算想一想，13－6、14－6、15－6答案是多少。</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3.引導學生發現，計算減法算式時，除了差為10的策略外，也可以從減數及被減數增加或減少，觀察算式間的關係，更快得到答案。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三、排心算卡，察覺減法算式間的規律。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1.將被減數是11的心算卡按照順序排成一排。觀察減數增加1，差減少1。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2.將減數是6的心算卡按照順序排成一排。觀察被減數增加1，差也增加1。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3.找出差是5的心算卡，並</w:t>
            </w:r>
            <w:r w:rsidRPr="001D4694">
              <w:rPr>
                <w:rFonts w:ascii="標楷體" w:eastAsia="標楷體" w:hAnsi="標楷體" w:cs="標楷體" w:hint="eastAsia"/>
                <w:bCs/>
                <w:snapToGrid w:val="0"/>
                <w:kern w:val="0"/>
                <w:sz w:val="20"/>
                <w:szCs w:val="20"/>
              </w:rPr>
              <w:lastRenderedPageBreak/>
              <w:t>按照規律排排看。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4.一個人翻心算卡，另一個人說出答案，熟練減法心算。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四、操作貼紙觀察心算卡排列的規律，完成心算卡排列。</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cs="標楷體" w:hint="eastAsia"/>
                <w:b/>
                <w:bCs/>
                <w:snapToGrid w:val="0"/>
                <w:kern w:val="0"/>
                <w:sz w:val="20"/>
                <w:szCs w:val="20"/>
                <w:bdr w:val="single" w:sz="4" w:space="0" w:color="auto"/>
              </w:rPr>
              <w:t>動動腦</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觀察答案相同的心算卡在排列中的規律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1.在布題4排好的心算卡中，教師指出11－5的心算卡位置。問學生11－5的答案是多少。</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2.請學生找出心算卡中答案和11－5一樣的心算卡有哪些，並指出它的位置。</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3.請學生發表他是怎麼找到這些心算卡的，它們排在什麼位置？有什麼發現？</w:t>
            </w:r>
          </w:p>
          <w:p w:rsidR="00BF03BF" w:rsidRPr="001D4694" w:rsidRDefault="00BF03BF" w:rsidP="00DA4B28">
            <w:pPr>
              <w:spacing w:line="260" w:lineRule="exact"/>
              <w:rPr>
                <w:rFonts w:ascii="標楷體" w:eastAsia="標楷體" w:hAnsi="標楷體"/>
                <w:b/>
                <w:sz w:val="20"/>
                <w:szCs w:val="20"/>
              </w:rPr>
            </w:pPr>
            <w:r w:rsidRPr="001D4694">
              <w:rPr>
                <w:rFonts w:ascii="標楷體" w:eastAsia="標楷體" w:hAnsi="標楷體" w:cs="標楷體" w:hint="eastAsia"/>
                <w:b/>
                <w:sz w:val="20"/>
                <w:szCs w:val="20"/>
              </w:rPr>
              <w:t>練習園地</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教師帶領學生理解題意，完成練習園地。</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
                <w:bCs/>
                <w:snapToGrid w:val="0"/>
                <w:kern w:val="0"/>
                <w:sz w:val="20"/>
                <w:szCs w:val="20"/>
              </w:rPr>
              <w:t>遊戲中學數學（一）</w:t>
            </w:r>
            <w:r w:rsidRPr="001D4694">
              <w:rPr>
                <w:rFonts w:ascii="標楷體" w:eastAsia="標楷體" w:hAnsi="標楷體" w:cs="標楷體" w:hint="eastAsia"/>
                <w:bCs/>
                <w:snapToGrid w:val="0"/>
                <w:kern w:val="0"/>
                <w:sz w:val="20"/>
                <w:szCs w:val="20"/>
              </w:rPr>
              <w:t>－搶地遊戲</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bCs/>
                <w:snapToGrid w:val="0"/>
                <w:kern w:val="0"/>
                <w:sz w:val="20"/>
                <w:szCs w:val="20"/>
              </w:rPr>
              <w:t>1.抽牌後經由2個數的相加或相減占地為王，熟練20以內的加法和減法。</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2.附件10~13</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【品德教育】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品E3 溝通合作與和諧人際關係。</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BF03BF" w:rsidP="00DA4B28">
            <w:pPr>
              <w:spacing w:line="260" w:lineRule="exact"/>
              <w:jc w:val="center"/>
              <w:rPr>
                <w:rFonts w:eastAsia="標楷體"/>
                <w:snapToGrid w:val="0"/>
                <w:kern w:val="0"/>
                <w:szCs w:val="20"/>
              </w:rPr>
            </w:pPr>
            <w:r>
              <w:rPr>
                <w:rFonts w:eastAsia="標楷體" w:hint="eastAsia"/>
                <w:snapToGrid w:val="0"/>
                <w:kern w:val="0"/>
                <w:szCs w:val="20"/>
              </w:rPr>
              <w:lastRenderedPageBreak/>
              <w:t>第七週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數-E-A1 具備喜歡數學、對數學世界好奇、有積極主動的學習態度，並能將數學語言運用於日常生</w:t>
            </w:r>
            <w:r w:rsidRPr="001D4694">
              <w:rPr>
                <w:rFonts w:ascii="標楷體" w:eastAsia="標楷體" w:hAnsi="標楷體" w:cs="標楷體" w:hint="eastAsia"/>
                <w:bCs/>
                <w:sz w:val="20"/>
              </w:rPr>
              <w:lastRenderedPageBreak/>
              <w:t>活中。</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n-I-1 理解一千以內數的位值結構，據以做為四則運算之基礎。</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N-1-1 一百以內的數：含操作活動。用數表示多少與順 序。結合數數、位值表徵、位值表。位值單位「個」和「十」。位值單位換算。認識0的位值意義。</w:t>
            </w:r>
          </w:p>
        </w:tc>
        <w:tc>
          <w:tcPr>
            <w:tcW w:w="2631" w:type="dxa"/>
            <w:shd w:val="clear" w:color="auto" w:fill="auto"/>
          </w:tcPr>
          <w:p w:rsidR="00BF03BF" w:rsidRPr="009A7A08" w:rsidRDefault="00BF03BF" w:rsidP="009A7A08">
            <w:pPr>
              <w:pStyle w:val="9"/>
              <w:spacing w:line="260" w:lineRule="exact"/>
              <w:ind w:leftChars="0" w:left="0"/>
              <w:rPr>
                <w:rFonts w:ascii="標楷體" w:eastAsia="標楷體" w:hAnsi="標楷體"/>
                <w:i w:val="0"/>
                <w:snapToGrid w:val="0"/>
                <w:color w:val="auto"/>
                <w:lang w:eastAsia="zh-TW"/>
              </w:rPr>
            </w:pPr>
            <w:r w:rsidRPr="001D4694">
              <w:rPr>
                <w:rFonts w:ascii="標楷體" w:eastAsia="標楷體" w:hAnsi="標楷體" w:cs="標楷體" w:hint="eastAsia"/>
                <w:i w:val="0"/>
                <w:snapToGrid w:val="0"/>
                <w:color w:val="auto"/>
              </w:rPr>
              <w:t>四、100以內的數</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 xml:space="preserve">4-1 數到100 </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一、學習從整十開始累10，連續數至100</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1.從30開始，逐次累加10顆草莓，進行累10活動，建立30到100的數詞序列。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二、學習從整十開始累1，連續數至100</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1.從30開始，逐次累加1顆草莓，進行累1活動，建立30到100的數詞序列。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三、學習從任意數開始累10</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1.從56開始，逐次累加10顆草莓，進行累10活動，建立56到96的數詞序列。</w:t>
            </w:r>
          </w:p>
          <w:p w:rsidR="00BF03BF" w:rsidRPr="001D4694" w:rsidRDefault="00BF03BF" w:rsidP="00DA4B28">
            <w:pPr>
              <w:spacing w:line="260" w:lineRule="exact"/>
              <w:rPr>
                <w:rFonts w:ascii="標楷體" w:eastAsia="標楷體" w:hAnsi="標楷體"/>
                <w:b/>
                <w:bCs/>
                <w:snapToGrid w:val="0"/>
                <w:kern w:val="0"/>
                <w:sz w:val="20"/>
                <w:szCs w:val="20"/>
                <w:bdr w:val="single" w:sz="4" w:space="0" w:color="auto"/>
              </w:rPr>
            </w:pPr>
            <w:r w:rsidRPr="001D4694">
              <w:rPr>
                <w:rFonts w:ascii="標楷體" w:eastAsia="標楷體" w:hAnsi="標楷體"/>
                <w:b/>
                <w:bCs/>
                <w:snapToGrid w:val="0"/>
                <w:kern w:val="0"/>
                <w:sz w:val="20"/>
                <w:szCs w:val="20"/>
                <w:bdr w:val="single" w:sz="4" w:space="0" w:color="auto"/>
              </w:rPr>
              <w:t>動動腦</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1.先請學生發表做法，再引導鼓勵學生使用先累十再累一的計算方式計算結果。</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四、學習從100開始累減10、累減1，進行倒數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1.從100逐一拿走1，建立倒數數詞序列。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2.從96逐一拿走10，建立倒數數詞序列。</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4-2 認識十位和個位</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一、量多時的數數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1.引導學生發現用10個、10個一數的方式數數，可以快速得出結果。</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二、熟練10個一數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1.引導學生發現用10個、10個一圈的方式數數，可以快速得出結果。</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三、認識十位和個位</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1.10枝鉛筆一捆，認識43枝鉛筆是幾捆幾枝。讓學生拿出積木表示43，並能說出43是4個十和3個一。</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2.教師介紹位值表及位名，並讓學生將43填入位值表中。</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四、十和一的化聚</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1.教師說明1條橘色積木和</w:t>
            </w:r>
            <w:r w:rsidRPr="001D4694">
              <w:rPr>
                <w:rFonts w:ascii="標楷體" w:eastAsia="標楷體" w:hAnsi="標楷體"/>
                <w:bCs/>
                <w:snapToGrid w:val="0"/>
                <w:kern w:val="0"/>
                <w:sz w:val="20"/>
                <w:szCs w:val="20"/>
              </w:rPr>
              <w:lastRenderedPageBreak/>
              <w:t>10個白色積木代表一樣的量。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2.用積木表示56，了解56是5個十和6個一合起來的。</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3.將56記錄於位值表上。</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五、十和一的化聚</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1.用積木表示3個十和12個一合起來十，其中10個一可以換成1個十，合起來是42。</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2.60用積木表示是6個十和0個一，並記錄在位值表上。</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
                <w:bCs/>
                <w:snapToGrid w:val="0"/>
                <w:kern w:val="0"/>
                <w:sz w:val="20"/>
                <w:szCs w:val="20"/>
                <w:bdr w:val="single" w:sz="4" w:space="0" w:color="auto"/>
              </w:rPr>
              <w:t>動動手</w:t>
            </w:r>
            <w:r w:rsidRPr="001D4694">
              <w:rPr>
                <w:rFonts w:ascii="標楷體" w:eastAsia="標楷體" w:hAnsi="標楷體"/>
                <w:sz w:val="20"/>
                <w:szCs w:val="20"/>
              </w:rPr>
              <w:t>：</w:t>
            </w:r>
            <w:r w:rsidRPr="001D4694">
              <w:rPr>
                <w:rFonts w:ascii="標楷體" w:eastAsia="標楷體" w:hAnsi="標楷體"/>
                <w:bCs/>
                <w:snapToGrid w:val="0"/>
                <w:kern w:val="0"/>
                <w:sz w:val="20"/>
                <w:szCs w:val="20"/>
              </w:rPr>
              <w:t>添加積木表示某數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1.請學生先拿出6條橘色積木、7個白色積木。</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2.請學生動手操作要再拿出幾條橘色積木和幾個白色積木，就可以表示80。</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3.請學生發表他是怎麼想的。</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2.附件14~19</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【戶外教育】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戶E1 善用教室外、戶外及校外教學，認識生活環境（自然或人為）。</w:t>
            </w:r>
          </w:p>
        </w:tc>
        <w:tc>
          <w:tcPr>
            <w:tcW w:w="1776" w:type="dxa"/>
            <w:shd w:val="clear" w:color="auto" w:fill="auto"/>
          </w:tcPr>
          <w:p w:rsidR="00BF03BF" w:rsidRPr="001D4694" w:rsidRDefault="00BF03BF" w:rsidP="009A7A08">
            <w:pPr>
              <w:adjustRightInd w:val="0"/>
              <w:snapToGrid w:val="0"/>
              <w:spacing w:line="0" w:lineRule="atLeast"/>
              <w:ind w:hanging="7"/>
              <w:rPr>
                <w:rFonts w:ascii="標楷體" w:eastAsia="標楷體" w:hAnsi="標楷體"/>
              </w:rPr>
            </w:pPr>
          </w:p>
        </w:tc>
      </w:tr>
      <w:tr w:rsidR="00BF03BF" w:rsidRPr="001D4694" w:rsidTr="00DA4B28">
        <w:trPr>
          <w:trHeight w:val="761"/>
        </w:trPr>
        <w:tc>
          <w:tcPr>
            <w:tcW w:w="1526" w:type="dxa"/>
            <w:shd w:val="clear" w:color="auto" w:fill="auto"/>
          </w:tcPr>
          <w:p w:rsidR="00BF03BF" w:rsidRDefault="00BF03BF"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第八週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數-E-A1 具備喜歡數學、對數學世界好奇、有積極主動的學習態度，並能將數學語言運用於日常生活中。</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n-I-1 理解一千以內數的位值結構，據以做為四則運算之基礎。</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N-1-1 一百以內的數：含操作活動。用數表示多少與順序。結合數數、位值表徵、位值表。位值單位「個」和「十」。位值單位換算。認識0的位值意義。</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t>四、100以內的數</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4-3 數的大小比較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一、十位數相同的兩數大小比較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1.透過位值表、積木量的比較來進行數的大小比較。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2.讓學生練習語意轉換，56比54大，也可以說54比56小。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二、十位數不同的兩數大小比較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1.透過位值表、量的比較來進行數的大小比較。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2.讓學生練習52比48大，也可以說48比52小。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
                <w:bCs/>
                <w:snapToGrid w:val="0"/>
                <w:kern w:val="0"/>
                <w:sz w:val="20"/>
                <w:szCs w:val="20"/>
                <w:bdr w:val="single" w:sz="4" w:space="0" w:color="auto"/>
              </w:rPr>
              <w:t>動動腦</w:t>
            </w:r>
            <w:r w:rsidRPr="001D4694">
              <w:rPr>
                <w:rFonts w:ascii="標楷體" w:eastAsia="標楷體" w:hAnsi="標楷體"/>
                <w:sz w:val="20"/>
                <w:szCs w:val="20"/>
              </w:rPr>
              <w:t>：</w:t>
            </w:r>
            <w:r w:rsidRPr="001D4694">
              <w:rPr>
                <w:rFonts w:ascii="標楷體" w:eastAsia="標楷體" w:hAnsi="標楷體"/>
                <w:bCs/>
                <w:snapToGrid w:val="0"/>
                <w:kern w:val="0"/>
                <w:sz w:val="20"/>
                <w:szCs w:val="20"/>
              </w:rPr>
              <w:t xml:space="preserve">數字的判斷 </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1.鼓勵學生思考十位數字是8，個位數字比5小，表示個位數字可以是哪些數字？這個數可能是什麼？</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4-4 百數表</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一、認識百數表</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 教師引導學生認識百數表，並依照數字順序填入空格。</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二、觀察百數表</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1.引導學生觀察31往右念，觀察其逐次多1的規則規則。</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2.從100向左念，發現同一橫排左邊的數是右邊的數少1。</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3.從6向下念，發現同一直排的個位數字都是6，且下一個數是上一個數多10。</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4.從92往上念，發現個位數字都是2，且上面的數比下面的數少10。</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三、百數表上2個一數、5個一數、10個一數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1.將附件20（之1）套上附件20（之2），從2開始，2個一數，觀察其規則。</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2.將附件20（之1）套上附件20（之3），從5開始，5個一數，觀察其規則。</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3.將附件20（之1）套上附件20（之4），從10開始，10個一數，觀察其規則。</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四、2個一數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1.運用百數表的經驗來進行櫻桃兩顆一數的練習。</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lastRenderedPageBreak/>
              <w:t>五、5個一數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1.運用百數表的經驗來進行香蕉五根一數的練習。</w:t>
            </w:r>
          </w:p>
          <w:p w:rsidR="00BF03BF" w:rsidRPr="001D4694" w:rsidRDefault="00BF03BF" w:rsidP="00DA4B28">
            <w:pPr>
              <w:spacing w:line="260" w:lineRule="exact"/>
              <w:rPr>
                <w:rFonts w:ascii="標楷體" w:eastAsia="標楷體" w:hAnsi="標楷體"/>
                <w:b/>
                <w:sz w:val="20"/>
                <w:szCs w:val="20"/>
              </w:rPr>
            </w:pPr>
            <w:r w:rsidRPr="001D4694">
              <w:rPr>
                <w:rFonts w:ascii="標楷體" w:eastAsia="標楷體" w:hAnsi="標楷體" w:cs="標楷體" w:hint="eastAsia"/>
                <w:b/>
                <w:sz w:val="20"/>
                <w:szCs w:val="20"/>
              </w:rPr>
              <w:t>練習園地</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sz w:val="20"/>
                <w:szCs w:val="20"/>
              </w:rPr>
              <w:t>教師帶領學生理解題意，完成練習園地。</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2.附件18~20</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pStyle w:val="Default"/>
              <w:spacing w:line="260" w:lineRule="exact"/>
              <w:jc w:val="both"/>
              <w:rPr>
                <w:rFonts w:hAnsi="標楷體"/>
                <w:b/>
                <w:bCs/>
                <w:snapToGrid w:val="0"/>
                <w:color w:val="auto"/>
                <w:sz w:val="20"/>
                <w:szCs w:val="20"/>
              </w:rPr>
            </w:pPr>
            <w:r w:rsidRPr="001D4694">
              <w:rPr>
                <w:rFonts w:hAnsi="標楷體" w:cs="DFKaiShu-SB-Estd-BF" w:hint="eastAsia"/>
                <w:b/>
                <w:bCs/>
                <w:snapToGrid w:val="0"/>
                <w:color w:val="auto"/>
                <w:sz w:val="20"/>
                <w:szCs w:val="20"/>
              </w:rPr>
              <w:t>【科技教育】</w:t>
            </w:r>
          </w:p>
          <w:p w:rsidR="00BF03BF" w:rsidRPr="001D4694" w:rsidRDefault="00BF03BF" w:rsidP="00DA4B28">
            <w:pPr>
              <w:pStyle w:val="Default"/>
              <w:spacing w:line="260" w:lineRule="exact"/>
              <w:jc w:val="both"/>
              <w:rPr>
                <w:rFonts w:hAnsi="標楷體"/>
                <w:bCs/>
                <w:snapToGrid w:val="0"/>
                <w:color w:val="auto"/>
                <w:sz w:val="20"/>
                <w:szCs w:val="20"/>
              </w:rPr>
            </w:pPr>
            <w:r w:rsidRPr="001D4694">
              <w:rPr>
                <w:rFonts w:hAnsi="標楷體" w:cs="DFKaiShu-SB-Estd-BF" w:hint="eastAsia"/>
                <w:bCs/>
                <w:snapToGrid w:val="0"/>
                <w:color w:val="auto"/>
                <w:sz w:val="20"/>
                <w:szCs w:val="20"/>
              </w:rPr>
              <w:t>科E2 了解動手實作的重要性。</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BF03BF" w:rsidP="00DA4B28">
            <w:pPr>
              <w:spacing w:line="260" w:lineRule="exact"/>
              <w:jc w:val="center"/>
              <w:rPr>
                <w:rFonts w:eastAsia="標楷體"/>
                <w:snapToGrid w:val="0"/>
                <w:kern w:val="0"/>
                <w:szCs w:val="20"/>
              </w:rPr>
            </w:pPr>
            <w:r>
              <w:rPr>
                <w:rFonts w:eastAsia="標楷體" w:hint="eastAsia"/>
                <w:snapToGrid w:val="0"/>
                <w:kern w:val="0"/>
                <w:szCs w:val="20"/>
              </w:rPr>
              <w:lastRenderedPageBreak/>
              <w:t>第九週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數-E-B1 具備日常語言與數字及算術符號之間的轉換能力，並能熟練操作日常使用之度量衡及時間，認識日常經驗中的幾何形體，並能以符號表示公式。</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s-I-1 從操作活動，初步認識物體與常見幾何形體的幾何特徵。</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S-1-2 形體的操作：以操作活動為主。描繪、複製、拼貼、堆疊。</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t>五、形狀與形體</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5-1做圖形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 xml:space="preserve">一、形狀大小一樣的圖形 </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1.引導學生從附件21圖形卡中，利用重疊或翻轉，找出形狀和大小一樣的圖形。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二、形狀大小一樣的圖形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1.引導學生從附件21圖形卡中，利用重疊或翻轉，找出與指定圖形的形狀和大小一樣的圖形。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三、複製圖形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1.學生將附件22的圖形放在白紙上描下來後再剪下，或直接沿著圖形的邊剪下來。</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2.比比看剪下來的圖形是不是和附件22的圖形一樣大。</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5-2拼圖形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一、拼出指定的圖形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1.引導學生操作附件24，平移、旋轉其中一個直角三角形，拼出指定的圖形。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2.引導學生操作附件，旋轉其中一個直角三角形，拼出指定的圖形。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3.將前面兩個圖形，組合成ㄧ個小屋子。</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b/>
                <w:sz w:val="20"/>
                <w:szCs w:val="20"/>
                <w:bdr w:val="single" w:sz="4" w:space="0" w:color="auto"/>
              </w:rPr>
              <w:t>動動腦</w:t>
            </w:r>
            <w:r w:rsidRPr="001D4694">
              <w:rPr>
                <w:rFonts w:ascii="標楷體" w:eastAsia="標楷體" w:hAnsi="標楷體"/>
                <w:sz w:val="20"/>
                <w:szCs w:val="20"/>
              </w:rPr>
              <w:t>：翻轉圖形變換圖形顏色</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lastRenderedPageBreak/>
              <w:t>1.請學生發表如何將小屋子的屋頂換顏色，翻轉後如何旋轉，才能使形狀不改變。</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二、操作</w:t>
            </w:r>
            <w:r w:rsidRPr="001D4694">
              <w:rPr>
                <w:rFonts w:ascii="標楷體" w:eastAsia="標楷體" w:hAnsi="標楷體" w:cs="標楷體" w:hint="eastAsia"/>
                <w:bCs/>
                <w:snapToGrid w:val="0"/>
                <w:kern w:val="0"/>
                <w:sz w:val="20"/>
                <w:szCs w:val="20"/>
              </w:rPr>
              <w:t>圖形</w:t>
            </w:r>
            <w:r w:rsidRPr="001D4694">
              <w:rPr>
                <w:rFonts w:ascii="標楷體" w:eastAsia="標楷體" w:hAnsi="標楷體" w:cs="標楷體" w:hint="eastAsia"/>
                <w:sz w:val="20"/>
                <w:szCs w:val="20"/>
              </w:rPr>
              <w:t>的旋轉、翻轉</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1.配合課本圖示操作四個三角形透過旋轉、翻轉改變圖形。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三、運用五巧板拼圖</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1.討論五巧板的形狀及個數。</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2.運用附件25的五巧板，依照本頁指定圖示進行拼排。說一說圖形像什麼。</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3.學生發揮創造力，運用五巧板進行拼圖創作。</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b/>
                <w:sz w:val="20"/>
                <w:szCs w:val="20"/>
                <w:bdr w:val="single" w:sz="4" w:space="0" w:color="auto"/>
              </w:rPr>
              <w:t>動動手</w:t>
            </w:r>
            <w:r w:rsidRPr="001D4694">
              <w:rPr>
                <w:rFonts w:ascii="標楷體" w:eastAsia="標楷體" w:hAnsi="標楷體"/>
                <w:sz w:val="20"/>
                <w:szCs w:val="20"/>
              </w:rPr>
              <w:t>：拼出正方形</w:t>
            </w:r>
          </w:p>
          <w:p w:rsidR="00BF03BF"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1.讓學生自行嘗試將五巧板拼回正方形，請拼出正方形的學生上臺發表拼出正方形的方法。</w:t>
            </w:r>
          </w:p>
          <w:p w:rsidR="004D2A41" w:rsidRPr="001D4694" w:rsidRDefault="004D2A41" w:rsidP="004D2A41">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5-3堆形體、練習園地</w:t>
            </w:r>
          </w:p>
          <w:p w:rsidR="004D2A41" w:rsidRPr="001D4694" w:rsidRDefault="004D2A41" w:rsidP="004D2A41">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5-3堆形體</w:t>
            </w:r>
          </w:p>
          <w:p w:rsidR="004D2A41" w:rsidRPr="001D4694" w:rsidRDefault="004D2A41" w:rsidP="004D2A41">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一、堆疊指定的形體</w:t>
            </w:r>
          </w:p>
          <w:p w:rsidR="004D2A41" w:rsidRPr="001D4694" w:rsidRDefault="004D2A41" w:rsidP="004D2A41">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1.教師於課前準備4個正方體積木。</w:t>
            </w:r>
          </w:p>
          <w:p w:rsidR="004D2A41" w:rsidRPr="001D4694" w:rsidRDefault="004D2A41" w:rsidP="004D2A41">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2.讓學生利用積木堆出指定的形體。</w:t>
            </w:r>
          </w:p>
          <w:p w:rsidR="004D2A41" w:rsidRPr="001D4694" w:rsidRDefault="004D2A41" w:rsidP="004D2A41">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3.全班共同討論有沒有其他的堆法。</w:t>
            </w:r>
          </w:p>
          <w:p w:rsidR="004D2A41" w:rsidRPr="001D4694" w:rsidRDefault="004D2A41" w:rsidP="004D2A41">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二、立體形體數一數</w:t>
            </w:r>
          </w:p>
          <w:p w:rsidR="004D2A41" w:rsidRPr="001D4694" w:rsidRDefault="004D2A41" w:rsidP="004D2A41">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1.學生用5個積木堆堆看，討論並分享不同的堆法。</w:t>
            </w:r>
          </w:p>
          <w:p w:rsidR="004D2A41" w:rsidRPr="001D4694" w:rsidRDefault="004D2A41" w:rsidP="004D2A41">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三、堆積木</w:t>
            </w:r>
          </w:p>
          <w:p w:rsidR="004D2A41" w:rsidRPr="001D4694" w:rsidRDefault="004D2A41" w:rsidP="004D2A41">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1.教師展示按照課本圖示堆好的積木，讓學生從不同的角度觀察積木。</w:t>
            </w:r>
          </w:p>
          <w:p w:rsidR="004D2A41" w:rsidRPr="001D4694" w:rsidRDefault="004D2A41" w:rsidP="004D2A41">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lastRenderedPageBreak/>
              <w:t>練習園地</w:t>
            </w:r>
          </w:p>
          <w:p w:rsidR="004D2A41" w:rsidRPr="004D2A41" w:rsidRDefault="004D2A41" w:rsidP="004D2A41">
            <w:pPr>
              <w:spacing w:line="260" w:lineRule="exact"/>
              <w:rPr>
                <w:rFonts w:ascii="標楷體" w:eastAsia="標楷體" w:hAnsi="標楷體"/>
                <w:sz w:val="20"/>
                <w:szCs w:val="20"/>
              </w:rPr>
            </w:pPr>
            <w:r w:rsidRPr="001D4694">
              <w:rPr>
                <w:rFonts w:ascii="標楷體" w:eastAsia="標楷體" w:hAnsi="標楷體" w:cs="標楷體" w:hint="eastAsia"/>
                <w:sz w:val="20"/>
                <w:szCs w:val="20"/>
              </w:rPr>
              <w:t>教師帶領學生理解題意，完成練習園地。</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w:t>
            </w:r>
            <w:r w:rsidR="004D2A41">
              <w:rPr>
                <w:rFonts w:ascii="標楷體" w:eastAsia="標楷體" w:hAnsi="標楷體"/>
                <w:bCs/>
                <w:sz w:val="20"/>
                <w:szCs w:val="20"/>
              </w:rPr>
              <w:t>21~26</w:t>
            </w:r>
          </w:p>
          <w:p w:rsidR="004D2A41" w:rsidRPr="001D4694" w:rsidRDefault="004D2A41" w:rsidP="00DA4B28">
            <w:pPr>
              <w:spacing w:line="260" w:lineRule="exact"/>
              <w:jc w:val="both"/>
              <w:rPr>
                <w:rFonts w:ascii="標楷體" w:eastAsia="標楷體" w:hAnsi="標楷體"/>
                <w:bCs/>
                <w:sz w:val="20"/>
                <w:szCs w:val="20"/>
              </w:rPr>
            </w:pP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【品德教育】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品EJU7 關懷行善。</w:t>
            </w:r>
          </w:p>
        </w:tc>
        <w:tc>
          <w:tcPr>
            <w:tcW w:w="1776" w:type="dxa"/>
            <w:shd w:val="clear" w:color="auto" w:fill="auto"/>
          </w:tcPr>
          <w:p w:rsidR="00BF03BF" w:rsidRPr="001D4694" w:rsidRDefault="00BF03BF" w:rsidP="00DA4B28">
            <w:pPr>
              <w:rPr>
                <w:rFonts w:ascii="標楷體" w:eastAsia="標楷體" w:hAnsi="標楷體"/>
              </w:rPr>
            </w:pPr>
          </w:p>
        </w:tc>
      </w:tr>
      <w:tr w:rsidR="004D2A41" w:rsidRPr="001D4694" w:rsidTr="00DA4B28">
        <w:trPr>
          <w:trHeight w:val="761"/>
        </w:trPr>
        <w:tc>
          <w:tcPr>
            <w:tcW w:w="1526" w:type="dxa"/>
            <w:shd w:val="clear" w:color="auto" w:fill="auto"/>
          </w:tcPr>
          <w:p w:rsidR="004D2A41"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第十週</w:t>
            </w:r>
          </w:p>
        </w:tc>
        <w:tc>
          <w:tcPr>
            <w:tcW w:w="1227" w:type="dxa"/>
            <w:shd w:val="clear" w:color="auto" w:fill="auto"/>
          </w:tcPr>
          <w:p w:rsidR="004D2A41" w:rsidRPr="001D4694" w:rsidRDefault="004D2A41" w:rsidP="00D90C35">
            <w:pPr>
              <w:rPr>
                <w:rFonts w:ascii="標楷體" w:eastAsia="標楷體" w:hAnsi="標楷體"/>
              </w:rPr>
            </w:pPr>
            <w:r w:rsidRPr="001D4694">
              <w:rPr>
                <w:rFonts w:ascii="標楷體" w:eastAsia="標楷體" w:hAnsi="標楷體" w:cs="標楷體" w:hint="eastAsia"/>
                <w:bCs/>
                <w:sz w:val="20"/>
              </w:rPr>
              <w:t>數-E-A1 具備喜歡數學、對數學世界好奇、有積極主動的學習態度，並能將數學語言運用於日常生活中。</w:t>
            </w:r>
          </w:p>
          <w:p w:rsidR="004D2A41" w:rsidRPr="001D4694" w:rsidRDefault="004D2A41" w:rsidP="00D90C35">
            <w:pPr>
              <w:rPr>
                <w:rFonts w:ascii="標楷體" w:eastAsia="標楷體" w:hAnsi="標楷體"/>
              </w:rPr>
            </w:pPr>
            <w:r w:rsidRPr="001D4694">
              <w:rPr>
                <w:rFonts w:ascii="標楷體" w:eastAsia="標楷體" w:hAnsi="標楷體" w:cs="標楷體" w:hint="eastAsia"/>
                <w:bCs/>
                <w:sz w:val="20"/>
              </w:rPr>
              <w:t>數-E-B3 具備感受藝術作品中的數學形體或式樣的素養。</w:t>
            </w:r>
          </w:p>
        </w:tc>
        <w:tc>
          <w:tcPr>
            <w:tcW w:w="1847" w:type="dxa"/>
          </w:tcPr>
          <w:p w:rsidR="004D2A41" w:rsidRPr="001D4694" w:rsidRDefault="004D2A41" w:rsidP="00D90C35">
            <w:pPr>
              <w:spacing w:line="260" w:lineRule="exact"/>
              <w:rPr>
                <w:rFonts w:ascii="標楷體" w:eastAsia="標楷體" w:hAnsi="標楷體"/>
                <w:sz w:val="20"/>
                <w:szCs w:val="20"/>
              </w:rPr>
            </w:pPr>
            <w:r w:rsidRPr="001D4694">
              <w:rPr>
                <w:rFonts w:ascii="標楷體" w:eastAsia="標楷體" w:hAnsi="標楷體"/>
                <w:bCs/>
                <w:snapToGrid w:val="0"/>
                <w:kern w:val="0"/>
                <w:sz w:val="20"/>
                <w:szCs w:val="20"/>
              </w:rPr>
              <w:t>n-I-1 理解一千以內數的位值結構，據以做為四則運算之基礎。</w:t>
            </w:r>
          </w:p>
          <w:p w:rsidR="004D2A41" w:rsidRPr="001D4694" w:rsidRDefault="004D2A41" w:rsidP="00D90C35">
            <w:pPr>
              <w:spacing w:line="260" w:lineRule="exact"/>
              <w:rPr>
                <w:rFonts w:ascii="標楷體" w:eastAsia="標楷體" w:hAnsi="標楷體"/>
                <w:sz w:val="20"/>
                <w:szCs w:val="20"/>
              </w:rPr>
            </w:pPr>
            <w:r w:rsidRPr="001D4694">
              <w:rPr>
                <w:rFonts w:ascii="標楷體" w:eastAsia="標楷體" w:hAnsi="標楷體"/>
                <w:sz w:val="20"/>
                <w:szCs w:val="20"/>
              </w:rPr>
              <w:t>n-I-2 理解加法和減法的意義，熟練基本加減法並能流暢計算。</w:t>
            </w:r>
          </w:p>
          <w:p w:rsidR="004D2A41" w:rsidRPr="001D4694" w:rsidRDefault="004D2A41" w:rsidP="00D90C35">
            <w:pPr>
              <w:spacing w:line="260" w:lineRule="exact"/>
              <w:rPr>
                <w:rFonts w:ascii="標楷體" w:eastAsia="標楷體" w:hAnsi="標楷體"/>
                <w:sz w:val="20"/>
                <w:szCs w:val="20"/>
              </w:rPr>
            </w:pPr>
            <w:r w:rsidRPr="001D4694">
              <w:rPr>
                <w:rFonts w:ascii="標楷體" w:eastAsia="標楷體" w:hAnsi="標楷體"/>
                <w:sz w:val="20"/>
                <w:szCs w:val="20"/>
              </w:rPr>
              <w:t>n-I-7 理解長度及其常用單位，並做實測、估測與計算。</w:t>
            </w:r>
          </w:p>
        </w:tc>
        <w:tc>
          <w:tcPr>
            <w:tcW w:w="1804" w:type="dxa"/>
          </w:tcPr>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N-1-1 一百以內的數：含操作活動。用數表示多少與順序。結合數數、位值表徵、位值表。位值單位「個」和「十」。位值單位換算。認識0的位值意義。</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N-1-2 加法和減法：加法和減法的意義與應用。含「添加型」、「併加型」、「拿走型」、「比較型」等應用問題。加法和減法算式。</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N-1-3 基本加減法：以操作活動為主。以熟練為目標。指1到10之數與1到10之數的加法，及反向的減法計算。</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N-1-5 長度（同S-1-1）：以操作活動為主。初步認識、直接比較、間接比較（含個別單位）。</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R-1-1 算式與符號：含加減算式中的數、加號、減</w:t>
            </w:r>
            <w:r w:rsidRPr="001D4694">
              <w:rPr>
                <w:rFonts w:ascii="標楷體" w:eastAsia="標楷體" w:hAnsi="標楷體"/>
                <w:bCs/>
                <w:snapToGrid w:val="0"/>
                <w:kern w:val="0"/>
                <w:sz w:val="20"/>
                <w:szCs w:val="20"/>
              </w:rPr>
              <w:lastRenderedPageBreak/>
              <w:t>號、等號。以說、讀、聽、寫、做檢驗學生的理解。適用於後續階段。</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S-1-1 長度（同N-1-5）：以操作活動為主。初步認識、直接比較、間接比較（含個別單位）。</w:t>
            </w:r>
          </w:p>
          <w:p w:rsidR="004D2A41" w:rsidRPr="001D4694" w:rsidRDefault="004D2A41" w:rsidP="00D90C35">
            <w:pPr>
              <w:spacing w:line="260" w:lineRule="exact"/>
              <w:rPr>
                <w:rFonts w:ascii="標楷體" w:eastAsia="標楷體" w:hAnsi="標楷體"/>
                <w:snapToGrid w:val="0"/>
                <w:kern w:val="0"/>
                <w:sz w:val="20"/>
                <w:szCs w:val="20"/>
              </w:rPr>
            </w:pPr>
            <w:r w:rsidRPr="001D4694">
              <w:rPr>
                <w:rFonts w:ascii="標楷體" w:eastAsia="標楷體" w:hAnsi="標楷體"/>
                <w:bCs/>
                <w:snapToGrid w:val="0"/>
                <w:kern w:val="0"/>
                <w:sz w:val="20"/>
                <w:szCs w:val="20"/>
              </w:rPr>
              <w:t xml:space="preserve">S-1-2 </w:t>
            </w:r>
            <w:r w:rsidRPr="001D4694">
              <w:rPr>
                <w:rFonts w:ascii="標楷體" w:eastAsia="標楷體" w:hAnsi="標楷體"/>
                <w:snapToGrid w:val="0"/>
                <w:kern w:val="0"/>
                <w:sz w:val="20"/>
                <w:szCs w:val="20"/>
              </w:rPr>
              <w:t>形體的操作：以操作活動為主。描繪、複製、拼貼、堆疊。</w:t>
            </w:r>
          </w:p>
        </w:tc>
        <w:tc>
          <w:tcPr>
            <w:tcW w:w="2631" w:type="dxa"/>
            <w:shd w:val="clear" w:color="auto" w:fill="auto"/>
          </w:tcPr>
          <w:p w:rsidR="004D2A41" w:rsidRPr="001D4694" w:rsidRDefault="004D2A41" w:rsidP="00D90C35">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lastRenderedPageBreak/>
              <w:t>學習加油讚(一)</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綜合與應用、生活中找數學、看繪本學數學</w:t>
            </w:r>
          </w:p>
          <w:p w:rsidR="004D2A41" w:rsidRPr="001D4694" w:rsidRDefault="004D2A41" w:rsidP="00D90C35">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綜合與應用</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一、100以內的2個一數及5個一數</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1.請學生先找到2，由2開始2個一數，數過的數字以鉛筆連起來，連到50。</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2.從5開始，5個一數，數過的數字以鉛筆連起來，連到100。</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二、熟練20以內的加減</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1.計算火箭內的算式，圈出答案是8的火箭。</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三、拼圖形</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1.指導學生利用五巧板配合課本圖示，思考要移動哪一張圖卡，就可以變成課本中的圖示。</w:t>
            </w:r>
          </w:p>
          <w:p w:rsidR="004D2A41" w:rsidRPr="001D4694" w:rsidRDefault="004D2A41" w:rsidP="00D90C35">
            <w:pPr>
              <w:spacing w:line="260" w:lineRule="exact"/>
              <w:rPr>
                <w:rFonts w:ascii="標楷體" w:eastAsia="標楷體" w:hAnsi="標楷體"/>
                <w:b/>
                <w:bCs/>
                <w:snapToGrid w:val="0"/>
                <w:kern w:val="0"/>
                <w:sz w:val="20"/>
                <w:szCs w:val="20"/>
              </w:rPr>
            </w:pPr>
          </w:p>
          <w:p w:rsidR="004D2A41" w:rsidRPr="001D4694" w:rsidRDefault="004D2A41" w:rsidP="00D90C35">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生活中找數學</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 xml:space="preserve">一、身體尺 </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1.教師說明用身體長度當成單位的名稱。</w:t>
            </w:r>
          </w:p>
          <w:p w:rsidR="004D2A41" w:rsidRPr="001D4694" w:rsidRDefault="004D2A41"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2.請學生用一扠量出桌子的長大約是幾扠？</w:t>
            </w:r>
          </w:p>
          <w:p w:rsidR="004D2A41" w:rsidRPr="001D4694" w:rsidRDefault="004D2A41" w:rsidP="00D90C35">
            <w:pPr>
              <w:spacing w:line="260" w:lineRule="exact"/>
              <w:rPr>
                <w:rFonts w:ascii="標楷體" w:eastAsia="標楷體" w:hAnsi="標楷體"/>
                <w:bCs/>
                <w:snapToGrid w:val="0"/>
                <w:kern w:val="0"/>
                <w:sz w:val="20"/>
                <w:szCs w:val="20"/>
              </w:rPr>
            </w:pPr>
          </w:p>
          <w:p w:rsidR="004D2A41" w:rsidRPr="001D4694" w:rsidRDefault="004D2A41" w:rsidP="00D90C35">
            <w:pPr>
              <w:spacing w:line="260" w:lineRule="exact"/>
              <w:rPr>
                <w:rFonts w:ascii="標楷體" w:eastAsia="標楷體" w:hAnsi="標楷體"/>
                <w:sz w:val="20"/>
                <w:szCs w:val="20"/>
              </w:rPr>
            </w:pPr>
            <w:r w:rsidRPr="001D4694">
              <w:rPr>
                <w:rFonts w:ascii="標楷體" w:eastAsia="標楷體" w:hAnsi="標楷體"/>
                <w:b/>
                <w:bCs/>
                <w:snapToGrid w:val="0"/>
                <w:kern w:val="0"/>
                <w:sz w:val="20"/>
                <w:szCs w:val="20"/>
              </w:rPr>
              <w:t>看繪本學數學</w:t>
            </w:r>
            <w:r w:rsidRPr="001D4694">
              <w:rPr>
                <w:rFonts w:ascii="標楷體" w:eastAsia="標楷體" w:hAnsi="標楷體"/>
                <w:sz w:val="20"/>
                <w:szCs w:val="20"/>
              </w:rPr>
              <w:t>《螞蟻女王的冬被》</w:t>
            </w:r>
          </w:p>
          <w:p w:rsidR="004D2A41" w:rsidRPr="001D4694" w:rsidRDefault="004D2A41" w:rsidP="00D90C35">
            <w:pPr>
              <w:spacing w:line="260" w:lineRule="exact"/>
              <w:rPr>
                <w:rFonts w:ascii="標楷體" w:eastAsia="標楷體" w:hAnsi="標楷體"/>
                <w:sz w:val="20"/>
                <w:szCs w:val="20"/>
              </w:rPr>
            </w:pPr>
            <w:r w:rsidRPr="001D4694">
              <w:rPr>
                <w:rFonts w:ascii="標楷體" w:eastAsia="標楷體" w:hAnsi="標楷體"/>
                <w:sz w:val="20"/>
                <w:szCs w:val="20"/>
              </w:rPr>
              <w:t>1.教師播放《螞蟻女王的冬被》故事動畫。</w:t>
            </w:r>
          </w:p>
          <w:p w:rsidR="004D2A41" w:rsidRPr="001D4694" w:rsidRDefault="004D2A41" w:rsidP="00D90C35">
            <w:pPr>
              <w:spacing w:line="260" w:lineRule="exact"/>
              <w:rPr>
                <w:rFonts w:ascii="標楷體" w:eastAsia="標楷體" w:hAnsi="標楷體"/>
                <w:sz w:val="20"/>
                <w:szCs w:val="20"/>
              </w:rPr>
            </w:pPr>
            <w:r w:rsidRPr="001D4694">
              <w:rPr>
                <w:rFonts w:ascii="標楷體" w:eastAsia="標楷體" w:hAnsi="標楷體"/>
                <w:sz w:val="20"/>
                <w:szCs w:val="20"/>
              </w:rPr>
              <w:t>2.教師詢問學生：</w:t>
            </w:r>
          </w:p>
          <w:p w:rsidR="004D2A41" w:rsidRPr="001D4694" w:rsidRDefault="004D2A41" w:rsidP="00D90C35">
            <w:pPr>
              <w:spacing w:line="260" w:lineRule="exact"/>
              <w:rPr>
                <w:rFonts w:ascii="標楷體" w:eastAsia="標楷體" w:hAnsi="標楷體"/>
                <w:sz w:val="20"/>
                <w:szCs w:val="20"/>
              </w:rPr>
            </w:pPr>
            <w:r w:rsidRPr="001D4694">
              <w:rPr>
                <w:rFonts w:ascii="標楷體" w:eastAsia="標楷體" w:hAnsi="標楷體"/>
                <w:sz w:val="20"/>
                <w:szCs w:val="20"/>
              </w:rPr>
              <w:lastRenderedPageBreak/>
              <w:t>(1)螞蟻女王需要的葉子有多長？</w:t>
            </w:r>
          </w:p>
          <w:p w:rsidR="004D2A41" w:rsidRPr="001D4694" w:rsidRDefault="004D2A41" w:rsidP="00D90C35">
            <w:pPr>
              <w:spacing w:line="260" w:lineRule="exact"/>
              <w:rPr>
                <w:rFonts w:ascii="標楷體" w:eastAsia="標楷體" w:hAnsi="標楷體"/>
                <w:sz w:val="20"/>
                <w:szCs w:val="20"/>
              </w:rPr>
            </w:pPr>
            <w:r w:rsidRPr="001D4694">
              <w:rPr>
                <w:rFonts w:ascii="標楷體" w:eastAsia="標楷體" w:hAnsi="標楷體"/>
                <w:sz w:val="20"/>
                <w:szCs w:val="20"/>
              </w:rPr>
              <w:t>(2)為什麼一開始螞蟻不可以疊在一起量長度？</w:t>
            </w:r>
          </w:p>
        </w:tc>
        <w:tc>
          <w:tcPr>
            <w:tcW w:w="567" w:type="dxa"/>
            <w:shd w:val="clear" w:color="auto" w:fill="auto"/>
          </w:tcPr>
          <w:p w:rsidR="004D2A41" w:rsidRPr="001D4694" w:rsidRDefault="004D2A41" w:rsidP="00D90C35">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4D2A41" w:rsidRPr="001D4694" w:rsidRDefault="004D2A41" w:rsidP="00D90C35">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4D2A41" w:rsidRPr="001D4694" w:rsidRDefault="004D2A41" w:rsidP="00D90C35">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2.附件25</w:t>
            </w:r>
          </w:p>
          <w:p w:rsidR="004D2A41" w:rsidRPr="001D4694" w:rsidRDefault="004D2A41" w:rsidP="00D90C35">
            <w:pPr>
              <w:spacing w:line="260" w:lineRule="exact"/>
              <w:jc w:val="both"/>
              <w:rPr>
                <w:rFonts w:ascii="標楷體" w:eastAsia="標楷體" w:hAnsi="標楷體"/>
                <w:sz w:val="20"/>
                <w:szCs w:val="20"/>
              </w:rPr>
            </w:pPr>
            <w:r w:rsidRPr="001D4694">
              <w:rPr>
                <w:rFonts w:ascii="標楷體" w:eastAsia="標楷體" w:hAnsi="標楷體"/>
                <w:bCs/>
                <w:sz w:val="20"/>
                <w:szCs w:val="20"/>
              </w:rPr>
              <w:t>3.繪本《螞蟻女王的冬被》</w:t>
            </w:r>
          </w:p>
        </w:tc>
        <w:tc>
          <w:tcPr>
            <w:tcW w:w="1211" w:type="dxa"/>
            <w:shd w:val="clear" w:color="auto" w:fill="auto"/>
          </w:tcPr>
          <w:p w:rsidR="004D2A41" w:rsidRPr="001D4694" w:rsidRDefault="004D2A41" w:rsidP="00D90C35">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4D2A41" w:rsidRPr="001D4694" w:rsidRDefault="004D2A41" w:rsidP="00D90C35">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4D2A41" w:rsidRPr="001D4694" w:rsidRDefault="004D2A41" w:rsidP="00D90C35">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4D2A41" w:rsidRPr="001D4694" w:rsidRDefault="004D2A41" w:rsidP="00D90C35">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4D2A41" w:rsidRPr="001D4694" w:rsidRDefault="004D2A41" w:rsidP="00D90C35">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4D2A41" w:rsidRPr="001D4694" w:rsidRDefault="004D2A41" w:rsidP="00D90C35">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【多元文化教育】</w:t>
            </w:r>
          </w:p>
          <w:p w:rsidR="004D2A41" w:rsidRPr="001D4694" w:rsidRDefault="004D2A41" w:rsidP="00D90C35">
            <w:pPr>
              <w:spacing w:line="260" w:lineRule="exact"/>
              <w:jc w:val="both"/>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多E1 了解自己的文化特質。</w:t>
            </w:r>
          </w:p>
          <w:p w:rsidR="004D2A41" w:rsidRPr="001D4694" w:rsidRDefault="004D2A41" w:rsidP="00D90C35">
            <w:pPr>
              <w:spacing w:line="260" w:lineRule="exact"/>
              <w:jc w:val="both"/>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多E3 認識不同的文化概念，如族群、階級、性別、宗教等。</w:t>
            </w:r>
          </w:p>
          <w:p w:rsidR="004D2A41" w:rsidRPr="001D4694" w:rsidRDefault="004D2A41" w:rsidP="00D90C35">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【閱讀素養教育】</w:t>
            </w:r>
          </w:p>
          <w:p w:rsidR="004D2A41" w:rsidRPr="001D4694" w:rsidRDefault="004D2A41" w:rsidP="00D90C35">
            <w:pPr>
              <w:spacing w:line="260" w:lineRule="exact"/>
              <w:jc w:val="both"/>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閱E3 熟悉與學科習相關的文本閱讀策略。</w:t>
            </w:r>
          </w:p>
        </w:tc>
        <w:tc>
          <w:tcPr>
            <w:tcW w:w="1776" w:type="dxa"/>
            <w:shd w:val="clear" w:color="auto" w:fill="auto"/>
          </w:tcPr>
          <w:p w:rsidR="004D2A41" w:rsidRPr="009A7A08" w:rsidRDefault="004D2A41" w:rsidP="009A7A08">
            <w:pPr>
              <w:adjustRightInd w:val="0"/>
              <w:snapToGrid w:val="0"/>
              <w:spacing w:line="0" w:lineRule="atLeast"/>
              <w:ind w:hanging="7"/>
              <w:rPr>
                <w:rFonts w:ascii="標楷體" w:eastAsia="標楷體" w:hAnsi="標楷體" w:cs="標楷體"/>
              </w:rPr>
            </w:pPr>
            <w:r w:rsidRPr="00815210">
              <w:rPr>
                <w:rFonts w:ascii="微軟正黑體" w:eastAsia="微軟正黑體" w:hAnsi="微軟正黑體" w:hint="eastAsia"/>
              </w:rPr>
              <w:t>期中考週</w:t>
            </w: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第十一</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數-E-B1 具備日常語言與數字及算術符號之間的轉換能力，並能熟練操作日常使用之度量衡及時間，認識日常經驗中的幾何形體，並能以符號表示公式。</w:t>
            </w:r>
          </w:p>
        </w:tc>
        <w:tc>
          <w:tcPr>
            <w:tcW w:w="1847" w:type="dxa"/>
          </w:tcPr>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n-I-3 應用加法和減法的計算或估算於日常應用解題。</w:t>
            </w:r>
          </w:p>
        </w:tc>
        <w:tc>
          <w:tcPr>
            <w:tcW w:w="1804" w:type="dxa"/>
          </w:tcPr>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N-1-4 解題：1 元、5元、10元、50元、100元。以操作活動為主。數錢、換錢、找錢。</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t>六、數數看有多少元</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6-1  1、5、10元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一、認識1元、5元和10元錢幣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1.透過附件27的操作，讓學生認識1元、5元和10元錢幣。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二、1元、5元和10元的幣值兌換</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1.教師在黑板展示1元、5元、10元圖卡，讓學生練習操作1元、5元和10元的幣值兌換。</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三、點數錢幣的總和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1.點數錢幣，並討論是怎麼數的。</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四、認識1元、5元、10元的關係和換算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1.引導學生討論30元的麵包全部要用1元付、全部要用10元付、全部用5元付，分別可以怎麼付？</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2.請學生拿出附件排排看。</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6-2  50、100元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一、認識50元錢幣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1.透過附件27的操作，認識50元錢幣。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 xml:space="preserve">二、50元的幣值兌換 </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1.教師在黑板展示50元圖卡，學生操作附件27練習幾個1元、10元、和5元分別可以換1個五十元。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
                <w:bCs/>
                <w:snapToGrid w:val="0"/>
                <w:kern w:val="0"/>
                <w:sz w:val="20"/>
                <w:szCs w:val="20"/>
                <w:bdr w:val="single" w:sz="4" w:space="0" w:color="auto"/>
              </w:rPr>
              <w:t>動動手</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熟練錢幣的幣值兌換</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1.將10元、和5元組合換1個五十元。學生操作附件找出2種換法。並發表他是怎麼想的。</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三、認識100元紙幣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1.透過附件27的操作，讓學生認識100元紙幣。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四、100元的幣值兌換</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1.教師在黑板展示100元圖卡，學生操作附件27練習幾個1元、10元、和50元分別可以換1張100元。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五、點數錢幣的方法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1.請學生先照妮妮的方法，一個個數，先把錢由大到小排好，從錢數大的開始數。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2.再照美美的方法，錢由大到小排好後，每湊滿10元就圈起來再數。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六、點數錢幣的總和並做比較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1.請學生點數撲滿裡的錢，並將錢較多的撲滿圈起來。</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2.附件27</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【戶外教育】</w:t>
            </w:r>
          </w:p>
          <w:p w:rsidR="00BF03BF" w:rsidRPr="001D4694" w:rsidRDefault="00BF03BF" w:rsidP="00DA4B28">
            <w:pPr>
              <w:spacing w:line="260" w:lineRule="exact"/>
              <w:jc w:val="both"/>
              <w:rPr>
                <w:rFonts w:ascii="標楷體" w:eastAsia="標楷體" w:hAnsi="標楷體"/>
                <w:bCs/>
                <w:snapToGrid w:val="0"/>
                <w:kern w:val="0"/>
                <w:sz w:val="20"/>
                <w:szCs w:val="20"/>
              </w:rPr>
            </w:pPr>
            <w:r w:rsidRPr="001D4694">
              <w:rPr>
                <w:rFonts w:ascii="標楷體" w:eastAsia="標楷體" w:hAnsi="標楷體"/>
                <w:sz w:val="20"/>
                <w:szCs w:val="20"/>
              </w:rPr>
              <w:t>戶E1 善用教室外、戶外及校外教學，認識生活環境（自然或人為）。</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第十二</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數-E-B1 具備日常語言與數字及算術符號之間的轉換能力，並能熟練操作日常使用之度量衡及時間，認識日常經驗中的幾何形體，並能以符號表示公式。</w:t>
            </w:r>
          </w:p>
        </w:tc>
        <w:tc>
          <w:tcPr>
            <w:tcW w:w="1847" w:type="dxa"/>
          </w:tcPr>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n-I-3 應用加法和減法的計算或估算於日常應用解題。</w:t>
            </w:r>
          </w:p>
        </w:tc>
        <w:tc>
          <w:tcPr>
            <w:tcW w:w="1804" w:type="dxa"/>
          </w:tcPr>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N-1-4 解題：1 元、5元、10元、50元、100元。以操作活動為主。數錢、換錢、找錢。</w:t>
            </w:r>
          </w:p>
        </w:tc>
        <w:tc>
          <w:tcPr>
            <w:tcW w:w="2631" w:type="dxa"/>
            <w:shd w:val="clear" w:color="auto" w:fill="auto"/>
          </w:tcPr>
          <w:p w:rsidR="00BF03BF" w:rsidRPr="00D90C35" w:rsidRDefault="00BF03BF" w:rsidP="00D90C35">
            <w:pPr>
              <w:pStyle w:val="9"/>
              <w:spacing w:line="260" w:lineRule="exact"/>
              <w:ind w:leftChars="0" w:left="0"/>
              <w:rPr>
                <w:rFonts w:ascii="標楷體" w:eastAsia="標楷體" w:hAnsi="標楷體"/>
                <w:i w:val="0"/>
                <w:snapToGrid w:val="0"/>
                <w:color w:val="auto"/>
                <w:lang w:eastAsia="zh-TW"/>
              </w:rPr>
            </w:pPr>
            <w:r w:rsidRPr="001D4694">
              <w:rPr>
                <w:rFonts w:ascii="標楷體" w:eastAsia="標楷體" w:hAnsi="標楷體" w:cs="標楷體" w:hint="eastAsia"/>
                <w:i w:val="0"/>
                <w:snapToGrid w:val="0"/>
                <w:color w:val="auto"/>
              </w:rPr>
              <w:t>六、數數看有多少元</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cs="標楷體" w:hint="eastAsia"/>
                <w:b/>
                <w:bCs/>
                <w:snapToGrid w:val="0"/>
                <w:kern w:val="0"/>
                <w:sz w:val="20"/>
                <w:szCs w:val="20"/>
              </w:rPr>
              <w:t>6-3怎麼付錢</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一、用不同的錢幣組合付錢</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1.買一個削鉛筆機要75元，請學生用附件27付付看。</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2.討論課本中皮皮和丹丹的兩種付法是否剛好。發表不同的付錢方式。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二、用半具體物表示錢幣並解決生活中的問題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1.買一把46元的剪刀，畫出付錢的方式。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2.買一個39元的筆袋，畫出付錢的方式。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三、操作錢幣判斷錢數夠不夠</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1.學生點數小甲和丹丹的錢各有多少，並填入格子中。</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2.請學生比較看看，一盒彩色筆要66元，小甲和丹丹的錢，夠不夠買？</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3.點數美美的錢包裡有多少元？再請學生用畫</w:t>
            </w:r>
            <w:r w:rsidRPr="001D4694">
              <w:rPr>
                <w:rFonts w:ascii="標楷體" w:eastAsia="標楷體" w:hAnsi="標楷體" w:cs="標楷體" w:hint="eastAsia"/>
                <w:noProof/>
                <w:sz w:val="20"/>
                <w:szCs w:val="20"/>
              </w:rPr>
              <w:drawing>
                <wp:inline distT="0" distB="0" distL="0" distR="0" wp14:anchorId="13F3B9F6" wp14:editId="0831DC2D">
                  <wp:extent cx="152400" cy="145143"/>
                  <wp:effectExtent l="0" t="0" r="0" b="762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cs="標楷體" w:hint="eastAsia"/>
                <w:bCs/>
                <w:snapToGrid w:val="0"/>
                <w:kern w:val="0"/>
                <w:sz w:val="20"/>
                <w:szCs w:val="20"/>
              </w:rPr>
              <w:t>的方式，將錢數補足到66元</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
                <w:bCs/>
                <w:snapToGrid w:val="0"/>
                <w:kern w:val="0"/>
                <w:sz w:val="20"/>
                <w:szCs w:val="20"/>
                <w:bdr w:val="single" w:sz="4" w:space="0" w:color="auto"/>
              </w:rPr>
              <w:t>動動腦</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解決找錢的問題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1.引導學生思考共付多少元？比41元多多少元？請學生發表他是怎麼想的。</w:t>
            </w:r>
          </w:p>
          <w:p w:rsidR="00BF03BF" w:rsidRPr="001D4694" w:rsidRDefault="00BF03BF" w:rsidP="00DA4B28">
            <w:pPr>
              <w:spacing w:line="260" w:lineRule="exact"/>
              <w:rPr>
                <w:rFonts w:ascii="標楷體" w:eastAsia="標楷體" w:hAnsi="標楷體"/>
                <w:b/>
                <w:sz w:val="20"/>
                <w:szCs w:val="20"/>
              </w:rPr>
            </w:pPr>
            <w:r w:rsidRPr="001D4694">
              <w:rPr>
                <w:rFonts w:ascii="標楷體" w:eastAsia="標楷體" w:hAnsi="標楷體" w:cs="標楷體" w:hint="eastAsia"/>
                <w:b/>
                <w:sz w:val="20"/>
                <w:szCs w:val="20"/>
              </w:rPr>
              <w:t>練習園地</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教師帶領學生理解題意，完成練習園地。</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cs="標楷體" w:hint="eastAsia"/>
                <w:b/>
                <w:bCs/>
                <w:snapToGrid w:val="0"/>
                <w:kern w:val="0"/>
                <w:sz w:val="20"/>
                <w:szCs w:val="20"/>
              </w:rPr>
              <w:t>遊戲中學數學(二)</w:t>
            </w:r>
            <w:r w:rsidRPr="001D4694">
              <w:rPr>
                <w:rFonts w:ascii="標楷體" w:eastAsia="標楷體" w:hAnsi="標楷體" w:cs="標楷體" w:hint="eastAsia"/>
                <w:bCs/>
                <w:snapToGrid w:val="0"/>
                <w:kern w:val="0"/>
                <w:sz w:val="20"/>
                <w:szCs w:val="20"/>
              </w:rPr>
              <w:t>－翻翻樂</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1.兩個人一組，猜拳決定翻錢幣卡的順序。將錢幣卡放到相同錢數的格子裡，先連</w:t>
            </w:r>
            <w:r w:rsidRPr="001D4694">
              <w:rPr>
                <w:rFonts w:ascii="標楷體" w:eastAsia="標楷體" w:hAnsi="標楷體" w:cs="標楷體" w:hint="eastAsia"/>
                <w:bCs/>
                <w:snapToGrid w:val="0"/>
                <w:kern w:val="0"/>
                <w:sz w:val="20"/>
                <w:szCs w:val="20"/>
              </w:rPr>
              <w:lastRenderedPageBreak/>
              <w:t>成一條線的人獲勝。</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2.附件27、28</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【家庭教育】</w:t>
            </w:r>
          </w:p>
          <w:p w:rsidR="00BF03BF" w:rsidRPr="001D4694" w:rsidRDefault="00BF03BF" w:rsidP="00DA4B28">
            <w:pPr>
              <w:pStyle w:val="Default"/>
              <w:spacing w:line="260" w:lineRule="exact"/>
              <w:jc w:val="both"/>
              <w:rPr>
                <w:rFonts w:hAnsi="標楷體"/>
                <w:color w:val="auto"/>
                <w:sz w:val="20"/>
                <w:szCs w:val="20"/>
              </w:rPr>
            </w:pPr>
            <w:r w:rsidRPr="001D4694">
              <w:rPr>
                <w:rFonts w:hAnsi="標楷體" w:cs="DFKaiShu-SB-Estd-BF" w:hint="eastAsia"/>
                <w:bCs/>
                <w:snapToGrid w:val="0"/>
                <w:color w:val="auto"/>
                <w:sz w:val="20"/>
                <w:szCs w:val="20"/>
              </w:rPr>
              <w:t>家E9 參與家庭消費行動，澄清金錢與物品的價值。</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第十三</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數-E-B1 具備日常語言與數字及算術符號之間的轉換能力，並能熟練操作日常使用之度量衡及時間，認識日常經驗中的幾何形體，並能以符號表示公式。</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n-I-9 認識時刻與時間常用單位。</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N-1-6 日常時間用語：以操作活動為主。簡單日期報讀「幾月幾日」；「明天」、「今天」、「昨天」；「上午」、「中午」、「下午」、「晚上」。簡單時刻報讀「整點」與「半點」。</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t>七、幾月幾日星期幾</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7-1認識日曆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一、認識日曆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1.請學生發表可以在日曆上看到些什麼。</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2.教師說明正確的報讀日曆的方法。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二、報讀日曆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1.引導學生報讀日曆是幾月幾日星期幾？</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三、認識今天、明天、昨天</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1.討論今天是幾月幾日星期幾？昨天呢？明天呢？</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2.請學生觀察並發表今天、明天、昨天在日期與星期上的關係。</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7-2認識月曆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一、認識月曆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1.請學生發表可以在月曆上看到些什麼。</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2.教師說明正確的報讀月曆的方法。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3.請學生觀察月曆上的一星期從星期日開始，接著是星期一、星期二、星期三、……、星期六，且排列的順序是不斷循環的。</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4.請學生觀察3月的第一天是3月1日。</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5.請學生觀察3月的最後一天是3月31日。</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二、報讀並查看月曆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1.請學生回答這是幾月的月曆。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lastRenderedPageBreak/>
              <w:t>2.引導學生報讀9月的第一天是9月1日星期四。9月的最後一天是9月30日星期五。</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3.從9月3日星期六，判斷9月4日是星期幾？</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三、報讀節日及比較同一月分裡的日期先後順序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1.詢問學生這是幾月的月曆，並說出月曆上標示了那些節日。</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2.查出節日是幾月幾日星期幾。</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3.詢問學生在這個月，是10月15日星期六美美生日先到，還是10月26日星期三小波的生日先到？並請學生說出原因。</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4.教師指出10月月曆上的兩個日期，請學生比較先後順序。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
                <w:bCs/>
                <w:snapToGrid w:val="0"/>
                <w:kern w:val="0"/>
                <w:sz w:val="20"/>
                <w:szCs w:val="20"/>
                <w:bdr w:val="single" w:sz="4" w:space="0" w:color="auto"/>
              </w:rPr>
              <w:t>動動腦</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討論跨月之間的星期關係</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1.引導學生討論9月的最後一天是星期幾？10月的第一天是星期幾？這兩天的星期幾有什麼關係？請學生發表自己的想法。</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【家庭教育】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pacing w:val="-3"/>
                <w:sz w:val="20"/>
                <w:szCs w:val="20"/>
              </w:rPr>
              <w:t>家</w:t>
            </w:r>
            <w:r w:rsidRPr="001D4694">
              <w:rPr>
                <w:rFonts w:ascii="標楷體" w:eastAsia="標楷體" w:hAnsi="標楷體"/>
                <w:spacing w:val="-2"/>
                <w:sz w:val="20"/>
                <w:szCs w:val="20"/>
              </w:rPr>
              <w:t>E7</w:t>
            </w:r>
            <w:r w:rsidRPr="001D4694">
              <w:rPr>
                <w:rFonts w:ascii="標楷體" w:eastAsia="標楷體" w:hAnsi="標楷體"/>
                <w:spacing w:val="-4"/>
                <w:sz w:val="20"/>
                <w:szCs w:val="20"/>
              </w:rPr>
              <w:t xml:space="preserve"> </w:t>
            </w:r>
            <w:r w:rsidRPr="001D4694">
              <w:rPr>
                <w:rFonts w:ascii="標楷體" w:eastAsia="標楷體" w:hAnsi="標楷體"/>
                <w:spacing w:val="-3"/>
                <w:sz w:val="20"/>
                <w:szCs w:val="20"/>
              </w:rPr>
              <w:t>表達對家庭成員的關心與</w:t>
            </w:r>
            <w:r w:rsidRPr="001D4694">
              <w:rPr>
                <w:rFonts w:ascii="標楷體" w:eastAsia="標楷體" w:hAnsi="標楷體"/>
                <w:spacing w:val="-1"/>
                <w:sz w:val="20"/>
                <w:szCs w:val="20"/>
              </w:rPr>
              <w:t>情感。</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第十四</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數-E-B1 具備日常語言與數字及算術符號之間的轉換能力，並能熟練操作日常使用之度量</w:t>
            </w:r>
            <w:r w:rsidRPr="001D4694">
              <w:rPr>
                <w:rFonts w:ascii="標楷體" w:eastAsia="標楷體" w:hAnsi="標楷體" w:cs="標楷體" w:hint="eastAsia"/>
                <w:bCs/>
                <w:sz w:val="20"/>
              </w:rPr>
              <w:lastRenderedPageBreak/>
              <w:t>衡及時間，認識日常經驗中的幾何形體，並能以符號表示公式。</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n-I-9 認識時刻與時間常用單位。</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N-1-6 日常時間用語：以操作活動為主。簡單日期報讀「幾月幾日」；「明天」、「今天」、「昨天」；「上午」、「中午」、「下午」、</w:t>
            </w:r>
            <w:r w:rsidRPr="001D4694">
              <w:rPr>
                <w:rFonts w:ascii="標楷體" w:eastAsia="標楷體" w:hAnsi="標楷體"/>
                <w:snapToGrid w:val="0"/>
                <w:kern w:val="0"/>
                <w:sz w:val="20"/>
                <w:szCs w:val="20"/>
              </w:rPr>
              <w:lastRenderedPageBreak/>
              <w:t>「晚上」。簡單時刻報讀「整點」與「半點」。</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lastRenderedPageBreak/>
              <w:t>七、幾月幾日星期幾</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7-3月曆的應用</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一、能認識月曆上有幾個星期幾</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1.學生按照第1、2、3、……天的順序，填上月曆空格中的數字。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2.請學生根據月曆回答：5</w:t>
            </w:r>
            <w:r w:rsidRPr="001D4694">
              <w:rPr>
                <w:rFonts w:ascii="標楷體" w:eastAsia="標楷體" w:hAnsi="標楷體" w:cs="標楷體" w:hint="eastAsia"/>
                <w:bCs/>
                <w:snapToGrid w:val="0"/>
                <w:kern w:val="0"/>
                <w:sz w:val="20"/>
                <w:szCs w:val="20"/>
              </w:rPr>
              <w:lastRenderedPageBreak/>
              <w:t>月的第1個、第2個星期日是5月幾日。</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3.請學生點數5月有幾個星期日，是哪幾天？</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4.請學生點數5月有幾個星期三，是哪幾天？</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二、從今天、明天、昨天的關係查找日期</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1.教師請學生說一說，今天、明天在月曆上的關係。</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2.配合課本頁面找出今天是4月4日是星期幾並標上今天，再查找明天。</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3.請學生點數4月共有幾個星期三和星期五。</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4.教師先請學生報讀昨天日期是幾月幾日，再推論並查找今天。</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三、找出指定日期月曆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1.請學生拿出附件29，並將自己的生日這天圈起來。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四、找出指定日期月曆並報讀</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1.教師請學生利用附件29找出小甲、丹丹、多多的生日各是星期幾。</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2.今天是4月24日，討論不同月分的先後關係，誰是第一個過生日。</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cs="標楷體" w:hint="eastAsia"/>
                <w:b/>
                <w:bCs/>
                <w:snapToGrid w:val="0"/>
                <w:kern w:val="0"/>
                <w:sz w:val="20"/>
                <w:szCs w:val="20"/>
              </w:rPr>
              <w:t>練習園地</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教師帶領學生理解題意，完成練習園地。</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2.附件29</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【家庭教育】</w:t>
            </w:r>
          </w:p>
          <w:p w:rsidR="00BF03BF" w:rsidRPr="001D4694" w:rsidRDefault="00BF03BF" w:rsidP="00DA4B28">
            <w:pPr>
              <w:spacing w:line="260" w:lineRule="exact"/>
              <w:jc w:val="both"/>
              <w:rPr>
                <w:rFonts w:ascii="標楷體" w:eastAsia="標楷體" w:hAnsi="標楷體"/>
                <w:bCs/>
                <w:snapToGrid w:val="0"/>
                <w:kern w:val="0"/>
                <w:sz w:val="20"/>
                <w:szCs w:val="20"/>
              </w:rPr>
            </w:pPr>
            <w:r w:rsidRPr="001D4694">
              <w:rPr>
                <w:rFonts w:ascii="標楷體" w:eastAsia="標楷體" w:hAnsi="標楷體"/>
                <w:spacing w:val="-3"/>
                <w:sz w:val="20"/>
                <w:szCs w:val="20"/>
              </w:rPr>
              <w:t>家</w:t>
            </w:r>
            <w:r w:rsidRPr="001D4694">
              <w:rPr>
                <w:rFonts w:ascii="標楷體" w:eastAsia="標楷體" w:hAnsi="標楷體"/>
                <w:spacing w:val="-2"/>
                <w:sz w:val="20"/>
                <w:szCs w:val="20"/>
              </w:rPr>
              <w:t>E7</w:t>
            </w:r>
            <w:r w:rsidRPr="001D4694">
              <w:rPr>
                <w:rFonts w:ascii="標楷體" w:eastAsia="標楷體" w:hAnsi="標楷體"/>
                <w:spacing w:val="-4"/>
                <w:sz w:val="20"/>
                <w:szCs w:val="20"/>
              </w:rPr>
              <w:t xml:space="preserve"> </w:t>
            </w:r>
            <w:r w:rsidRPr="001D4694">
              <w:rPr>
                <w:rFonts w:ascii="標楷體" w:eastAsia="標楷體" w:hAnsi="標楷體"/>
                <w:spacing w:val="-3"/>
                <w:sz w:val="20"/>
                <w:szCs w:val="20"/>
              </w:rPr>
              <w:t>表達對家庭成員的關心與</w:t>
            </w:r>
            <w:r w:rsidRPr="001D4694">
              <w:rPr>
                <w:rFonts w:ascii="標楷體" w:eastAsia="標楷體" w:hAnsi="標楷體"/>
                <w:spacing w:val="-1"/>
                <w:sz w:val="20"/>
                <w:szCs w:val="20"/>
              </w:rPr>
              <w:t>情感。</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第十五</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數-E-A2 具備基本的算術操作能力、並能指</w:t>
            </w:r>
            <w:r w:rsidRPr="001D4694">
              <w:rPr>
                <w:rFonts w:ascii="標楷體" w:eastAsia="標楷體" w:hAnsi="標楷體" w:cs="標楷體" w:hint="eastAsia"/>
                <w:bCs/>
                <w:sz w:val="20"/>
              </w:rPr>
              <w:lastRenderedPageBreak/>
              <w:t>認基本的形體與相對關係，在日常生活情境中，用數學表述與解決問題。</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n-I-2 理解加法和減法的意義，熟練基本加減法並能流暢計算。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r-I-1 學習數學語言中的運算符號、關係符號、算式約定。</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lastRenderedPageBreak/>
              <w:t>N-1-2 加法和減法：加法和減法的意義與應用。含「添加型」、「併</w:t>
            </w:r>
            <w:r w:rsidRPr="001D4694">
              <w:rPr>
                <w:rFonts w:ascii="標楷體" w:eastAsia="標楷體" w:hAnsi="標楷體"/>
                <w:snapToGrid w:val="0"/>
                <w:kern w:val="0"/>
                <w:sz w:val="20"/>
                <w:szCs w:val="20"/>
              </w:rPr>
              <w:lastRenderedPageBreak/>
              <w:t>加型」、「拿走型」、「比較型」等應用問題。加法和減法算式。</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N-1-3 基本加減法：以操作活動為主。以熟練為目標。指1到10之數與1到10之數的加法，及反向的減法計算。</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R-1-1 算式與符號：含加減算式中的數、加號、減號、等號。以說、讀、聽、寫、做檢驗學生的理解。適用於後續階段。</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lastRenderedPageBreak/>
              <w:t>八、兩位數的加減法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
                <w:bCs/>
                <w:snapToGrid w:val="0"/>
                <w:kern w:val="0"/>
                <w:sz w:val="20"/>
                <w:szCs w:val="20"/>
              </w:rPr>
              <w:t>8-1兩位數的加法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一、利用積木解決兩位數加一位數不進位的加法問題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lastRenderedPageBreak/>
              <w:t>1.引導學生點數積木有幾條橘色積木和幾個白色積木知道答案。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2.列出加法算式，記錄過程和答案。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二、利用積木和錢幣解決兩位數加兩位數不進位的加法問題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1.引導學生透過積木，點數合起來共有幾個十幾個一。</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2.引導學生透過錢幣，點數合起來共有幾個十幾個一。</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3.列出加法算式，記錄過程和答案。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三、透過積木解決兩位數加一位數進位的加法問題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1.引導學生透過積木，以10個白色積木換一條橘色積木的方式，理解進位加法。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2.列出加法算式，記錄過程和答案。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四、透過錢幣解決兩位數和一位數進位的加法問題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1.透過錢幣10個一元合起來是1個十元，理解進位加法。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2.列出加法算式，記錄過程和答案。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五、透過圖示解決兩位數和一位數進位的加法問題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1.透過畫</w:t>
            </w:r>
            <w:r w:rsidRPr="001D4694">
              <w:rPr>
                <w:rFonts w:ascii="標楷體" w:eastAsia="標楷體" w:hAnsi="標楷體" w:cs="標楷體" w:hint="eastAsia"/>
                <w:noProof/>
                <w:sz w:val="20"/>
                <w:szCs w:val="20"/>
              </w:rPr>
              <w:drawing>
                <wp:inline distT="0" distB="0" distL="0" distR="0" wp14:anchorId="4A9EF903" wp14:editId="4FC3C740">
                  <wp:extent cx="167640" cy="152400"/>
                  <wp:effectExtent l="0" t="0" r="381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cs="標楷體" w:hint="eastAsia"/>
                <w:bCs/>
                <w:snapToGrid w:val="0"/>
                <w:kern w:val="0"/>
                <w:sz w:val="20"/>
                <w:szCs w:val="20"/>
              </w:rPr>
              <w:t>和</w:t>
            </w:r>
            <w:r w:rsidRPr="001D4694">
              <w:rPr>
                <w:rFonts w:ascii="標楷體" w:eastAsia="標楷體" w:hAnsi="標楷體" w:cs="標楷體" w:hint="eastAsia"/>
                <w:noProof/>
                <w:sz w:val="20"/>
                <w:szCs w:val="20"/>
              </w:rPr>
              <w:drawing>
                <wp:inline distT="0" distB="0" distL="0" distR="0" wp14:anchorId="24BFAFF4" wp14:editId="68CDE4FA">
                  <wp:extent cx="152400" cy="145143"/>
                  <wp:effectExtent l="0" t="0" r="0" b="762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cs="標楷體" w:hint="eastAsia"/>
                <w:bCs/>
                <w:snapToGrid w:val="0"/>
                <w:kern w:val="0"/>
                <w:sz w:val="20"/>
                <w:szCs w:val="20"/>
              </w:rPr>
              <w:t>，10個</w:t>
            </w:r>
            <w:r w:rsidRPr="001D4694">
              <w:rPr>
                <w:rFonts w:ascii="標楷體" w:eastAsia="標楷體" w:hAnsi="標楷體" w:cs="標楷體" w:hint="eastAsia"/>
                <w:noProof/>
                <w:sz w:val="20"/>
                <w:szCs w:val="20"/>
              </w:rPr>
              <w:drawing>
                <wp:inline distT="0" distB="0" distL="0" distR="0" wp14:anchorId="3DD633A5" wp14:editId="5D881F33">
                  <wp:extent cx="152400" cy="145143"/>
                  <wp:effectExtent l="0" t="0" r="0" b="762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cs="標楷體" w:hint="eastAsia"/>
                <w:bCs/>
                <w:snapToGrid w:val="0"/>
                <w:kern w:val="0"/>
                <w:sz w:val="20"/>
                <w:szCs w:val="20"/>
              </w:rPr>
              <w:t>合起來是1個</w:t>
            </w:r>
            <w:r w:rsidRPr="001D4694">
              <w:rPr>
                <w:rFonts w:ascii="標楷體" w:eastAsia="標楷體" w:hAnsi="標楷體" w:cs="標楷體" w:hint="eastAsia"/>
                <w:noProof/>
                <w:sz w:val="20"/>
                <w:szCs w:val="20"/>
              </w:rPr>
              <w:drawing>
                <wp:inline distT="0" distB="0" distL="0" distR="0" wp14:anchorId="4A21D4B3" wp14:editId="0EE9A375">
                  <wp:extent cx="167640" cy="152400"/>
                  <wp:effectExtent l="0" t="0" r="381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cs="標楷體" w:hint="eastAsia"/>
                <w:bCs/>
                <w:snapToGrid w:val="0"/>
                <w:kern w:val="0"/>
                <w:sz w:val="20"/>
                <w:szCs w:val="20"/>
              </w:rPr>
              <w:t>，理解進位加法。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2.列出加法算式，記錄過程和答案。</w:t>
            </w:r>
          </w:p>
          <w:p w:rsidR="00BF03BF" w:rsidRPr="001D4694" w:rsidRDefault="00BF03BF" w:rsidP="00DA4B28">
            <w:pPr>
              <w:spacing w:line="260" w:lineRule="exact"/>
              <w:rPr>
                <w:rFonts w:ascii="標楷體" w:eastAsia="標楷體" w:hAnsi="標楷體"/>
                <w:bCs/>
                <w:snapToGrid w:val="0"/>
                <w:kern w:val="0"/>
                <w:sz w:val="20"/>
                <w:szCs w:val="20"/>
              </w:rPr>
            </w:pP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
                <w:bCs/>
                <w:snapToGrid w:val="0"/>
                <w:kern w:val="0"/>
                <w:sz w:val="20"/>
                <w:szCs w:val="20"/>
                <w:bdr w:val="single" w:sz="4" w:space="0" w:color="auto"/>
              </w:rPr>
              <w:lastRenderedPageBreak/>
              <w:t>動動腦</w:t>
            </w:r>
            <w:r w:rsidRPr="001D4694">
              <w:rPr>
                <w:rFonts w:ascii="標楷體" w:eastAsia="標楷體" w:hAnsi="標楷體" w:cs="標楷體" w:hint="eastAsia"/>
                <w:sz w:val="20"/>
                <w:szCs w:val="20"/>
              </w:rPr>
              <w:t>：</w:t>
            </w:r>
            <w:r w:rsidRPr="001D4694">
              <w:rPr>
                <w:rFonts w:ascii="標楷體" w:eastAsia="標楷體" w:hAnsi="標楷體" w:cs="標楷體" w:hint="eastAsia"/>
                <w:bCs/>
                <w:snapToGrid w:val="0"/>
                <w:kern w:val="0"/>
                <w:sz w:val="20"/>
                <w:szCs w:val="20"/>
              </w:rPr>
              <w:t>觀察算式中數字關係知道答案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1.引導學生理解題意，並發表36＋4和36＋14兩個算式有什麼關係？</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2.已經知道36＋4＝40，36＋14會是多少，學生發表解題想法。</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w:t>
            </w:r>
            <w:r w:rsidRPr="001D4694">
              <w:rPr>
                <w:rFonts w:ascii="標楷體" w:eastAsia="標楷體" w:hAnsi="標楷體"/>
                <w:bCs/>
                <w:sz w:val="20"/>
                <w:szCs w:val="20"/>
              </w:rPr>
              <w:lastRenderedPageBreak/>
              <w:t>19、27</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lastRenderedPageBreak/>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lastRenderedPageBreak/>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lastRenderedPageBreak/>
              <w:t>【</w:t>
            </w:r>
            <w:r w:rsidRPr="001D4694">
              <w:rPr>
                <w:rFonts w:ascii="標楷體" w:eastAsia="標楷體" w:hAnsi="標楷體"/>
                <w:b/>
                <w:sz w:val="20"/>
                <w:szCs w:val="20"/>
              </w:rPr>
              <w:t>多元文化教育</w:t>
            </w:r>
            <w:r w:rsidRPr="001D4694">
              <w:rPr>
                <w:rFonts w:ascii="標楷體" w:eastAsia="標楷體" w:hAnsi="標楷體"/>
                <w:b/>
                <w:bCs/>
                <w:snapToGrid w:val="0"/>
                <w:kern w:val="0"/>
                <w:sz w:val="20"/>
                <w:szCs w:val="20"/>
              </w:rPr>
              <w:t>】</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多E1 了解自己的文</w:t>
            </w:r>
            <w:r w:rsidRPr="001D4694">
              <w:rPr>
                <w:rFonts w:ascii="標楷體" w:eastAsia="標楷體" w:hAnsi="標楷體"/>
                <w:sz w:val="20"/>
                <w:szCs w:val="20"/>
              </w:rPr>
              <w:lastRenderedPageBreak/>
              <w:t>化特質。</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多E2 建立自己的文化認同與意識。</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第十六</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n-I-2 理解加法和減法的意義，熟練基本加減法並能流暢計算。</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N-1-2 加法和減法：加法和減法的意義與應用。含「添加型」、「併加型」、「拿走型」、「比較型」等應用問題。加法和減法算式。</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N-1-3 基本加減法：以操作活動為主。以熟練為目標。指1到10之數與1到10之數的加法，及反向的減法計算。</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R-1-1 算式與符號：含加減算式中的數、加號、減號、等號。以說、讀、聽、寫、做檢驗學生的理解。適用於後續階段。</w:t>
            </w:r>
          </w:p>
        </w:tc>
        <w:tc>
          <w:tcPr>
            <w:tcW w:w="2631" w:type="dxa"/>
            <w:shd w:val="clear" w:color="auto" w:fill="auto"/>
          </w:tcPr>
          <w:p w:rsidR="00BF03BF" w:rsidRPr="00D90C35" w:rsidRDefault="00BF03BF" w:rsidP="00D90C35">
            <w:pPr>
              <w:pStyle w:val="9"/>
              <w:spacing w:line="260" w:lineRule="exact"/>
              <w:ind w:leftChars="0" w:left="0"/>
              <w:rPr>
                <w:rFonts w:ascii="標楷體" w:eastAsia="標楷體" w:hAnsi="標楷體"/>
                <w:i w:val="0"/>
                <w:snapToGrid w:val="0"/>
                <w:color w:val="auto"/>
                <w:lang w:eastAsia="zh-TW"/>
              </w:rPr>
            </w:pPr>
            <w:r w:rsidRPr="001D4694">
              <w:rPr>
                <w:rFonts w:ascii="標楷體" w:eastAsia="標楷體" w:hAnsi="標楷體" w:cs="標楷體" w:hint="eastAsia"/>
                <w:i w:val="0"/>
                <w:snapToGrid w:val="0"/>
                <w:color w:val="auto"/>
              </w:rPr>
              <w:t>八、兩位數的加減法</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8-2兩位數的減法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一、用積木操作兩位數減一位數不退位的減法問題</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1.請學生用橘色積木和白色積木表示27個橘子。</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2.引導學生從7個白色積木中，拿走4個得到答案，並列出減法算式。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二、用錢幣操作兩位數減一位數不退位的減法問題</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1.請學生用十元和一元表示36元。</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2.引導學生從6個一元的錢幣中，拿走5個一元得到答案，並列出減法算式。</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三、用</w:t>
            </w:r>
            <w:r w:rsidRPr="001D4694">
              <w:rPr>
                <w:rFonts w:ascii="標楷體" w:eastAsia="標楷體" w:hAnsi="標楷體" w:cs="標楷體" w:hint="eastAsia"/>
                <w:noProof/>
                <w:sz w:val="20"/>
                <w:szCs w:val="20"/>
              </w:rPr>
              <w:drawing>
                <wp:inline distT="0" distB="0" distL="0" distR="0" wp14:anchorId="5B76706B" wp14:editId="69C398B4">
                  <wp:extent cx="167640" cy="152400"/>
                  <wp:effectExtent l="0" t="0" r="381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cs="標楷體" w:hint="eastAsia"/>
                <w:sz w:val="20"/>
                <w:szCs w:val="20"/>
              </w:rPr>
              <w:t>、</w:t>
            </w:r>
            <w:r w:rsidRPr="001D4694">
              <w:rPr>
                <w:rFonts w:ascii="標楷體" w:eastAsia="標楷體" w:hAnsi="標楷體" w:cs="標楷體" w:hint="eastAsia"/>
                <w:noProof/>
                <w:sz w:val="20"/>
                <w:szCs w:val="20"/>
              </w:rPr>
              <w:drawing>
                <wp:inline distT="0" distB="0" distL="0" distR="0" wp14:anchorId="0FC61772" wp14:editId="3D7E3307">
                  <wp:extent cx="152400" cy="145143"/>
                  <wp:effectExtent l="0" t="0" r="0" b="762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cs="標楷體" w:hint="eastAsia"/>
                <w:sz w:val="20"/>
                <w:szCs w:val="20"/>
              </w:rPr>
              <w:t>操作兩位數減兩位數不退位的減法問題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sz w:val="20"/>
                <w:szCs w:val="20"/>
              </w:rPr>
              <w:t>1.</w:t>
            </w:r>
            <w:r w:rsidRPr="001D4694">
              <w:rPr>
                <w:rFonts w:ascii="標楷體" w:eastAsia="標楷體" w:hAnsi="標楷體"/>
                <w:bCs/>
                <w:snapToGrid w:val="0"/>
                <w:kern w:val="0"/>
                <w:sz w:val="20"/>
                <w:szCs w:val="20"/>
              </w:rPr>
              <w:t>引導學生理解題意，並利用</w:t>
            </w:r>
            <w:r w:rsidRPr="001D4694">
              <w:rPr>
                <w:rFonts w:ascii="標楷體" w:eastAsia="標楷體" w:hAnsi="標楷體"/>
                <w:noProof/>
                <w:sz w:val="20"/>
                <w:szCs w:val="20"/>
              </w:rPr>
              <w:drawing>
                <wp:inline distT="0" distB="0" distL="0" distR="0" wp14:anchorId="2D785961" wp14:editId="7D099CCD">
                  <wp:extent cx="167640" cy="152400"/>
                  <wp:effectExtent l="0" t="0" r="381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bCs/>
                <w:snapToGrid w:val="0"/>
                <w:kern w:val="0"/>
                <w:sz w:val="20"/>
                <w:szCs w:val="20"/>
              </w:rPr>
              <w:t>和</w:t>
            </w:r>
            <w:r w:rsidRPr="001D4694">
              <w:rPr>
                <w:rFonts w:ascii="標楷體" w:eastAsia="標楷體" w:hAnsi="標楷體"/>
                <w:noProof/>
                <w:sz w:val="20"/>
                <w:szCs w:val="20"/>
              </w:rPr>
              <w:drawing>
                <wp:inline distT="0" distB="0" distL="0" distR="0" wp14:anchorId="74D15802" wp14:editId="1E2A4887">
                  <wp:extent cx="152400" cy="145143"/>
                  <wp:effectExtent l="0" t="0" r="0" b="762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bCs/>
                <w:snapToGrid w:val="0"/>
                <w:kern w:val="0"/>
                <w:sz w:val="20"/>
                <w:szCs w:val="20"/>
              </w:rPr>
              <w:t>的表徵以畫掉表示拿走，再用減法算式記錄過程和答案。</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四、用</w:t>
            </w:r>
            <w:r w:rsidRPr="001D4694">
              <w:rPr>
                <w:rFonts w:ascii="標楷體" w:eastAsia="標楷體" w:hAnsi="標楷體" w:cs="標楷體" w:hint="eastAsia"/>
                <w:noProof/>
                <w:sz w:val="20"/>
                <w:szCs w:val="20"/>
              </w:rPr>
              <w:drawing>
                <wp:inline distT="0" distB="0" distL="0" distR="0" wp14:anchorId="572D2A00" wp14:editId="7AB11C5C">
                  <wp:extent cx="167640" cy="152400"/>
                  <wp:effectExtent l="0" t="0" r="381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cs="標楷體" w:hint="eastAsia"/>
                <w:sz w:val="20"/>
                <w:szCs w:val="20"/>
              </w:rPr>
              <w:t>、</w:t>
            </w:r>
            <w:r w:rsidRPr="001D4694">
              <w:rPr>
                <w:rFonts w:ascii="標楷體" w:eastAsia="標楷體" w:hAnsi="標楷體" w:cs="標楷體" w:hint="eastAsia"/>
                <w:noProof/>
                <w:sz w:val="20"/>
                <w:szCs w:val="20"/>
              </w:rPr>
              <w:drawing>
                <wp:inline distT="0" distB="0" distL="0" distR="0" wp14:anchorId="7799F7DE" wp14:editId="68C708FD">
                  <wp:extent cx="152400" cy="145143"/>
                  <wp:effectExtent l="0" t="0" r="0" b="762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cs="標楷體" w:hint="eastAsia"/>
                <w:sz w:val="20"/>
                <w:szCs w:val="20"/>
              </w:rPr>
              <w:t>操作兩位數減兩位數不退位的減法問題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sz w:val="20"/>
                <w:szCs w:val="20"/>
              </w:rPr>
              <w:t>1.</w:t>
            </w:r>
            <w:r w:rsidRPr="001D4694">
              <w:rPr>
                <w:rFonts w:ascii="標楷體" w:eastAsia="標楷體" w:hAnsi="標楷體"/>
                <w:bCs/>
                <w:snapToGrid w:val="0"/>
                <w:kern w:val="0"/>
                <w:sz w:val="20"/>
                <w:szCs w:val="20"/>
              </w:rPr>
              <w:t>引導學生畫出</w:t>
            </w:r>
            <w:r w:rsidRPr="001D4694">
              <w:rPr>
                <w:rFonts w:ascii="標楷體" w:eastAsia="標楷體" w:hAnsi="標楷體"/>
                <w:noProof/>
                <w:sz w:val="20"/>
                <w:szCs w:val="20"/>
              </w:rPr>
              <w:drawing>
                <wp:inline distT="0" distB="0" distL="0" distR="0" wp14:anchorId="36B0D02A" wp14:editId="382EB792">
                  <wp:extent cx="167640" cy="152400"/>
                  <wp:effectExtent l="0" t="0" r="381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bCs/>
                <w:snapToGrid w:val="0"/>
                <w:kern w:val="0"/>
                <w:sz w:val="20"/>
                <w:szCs w:val="20"/>
              </w:rPr>
              <w:t>和</w:t>
            </w:r>
            <w:r w:rsidRPr="001D4694">
              <w:rPr>
                <w:rFonts w:ascii="標楷體" w:eastAsia="標楷體" w:hAnsi="標楷體"/>
                <w:noProof/>
                <w:sz w:val="20"/>
                <w:szCs w:val="20"/>
              </w:rPr>
              <w:drawing>
                <wp:inline distT="0" distB="0" distL="0" distR="0" wp14:anchorId="73452D7C" wp14:editId="3FEED8E5">
                  <wp:extent cx="152400" cy="145143"/>
                  <wp:effectExtent l="0" t="0" r="0" b="762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bCs/>
                <w:snapToGrid w:val="0"/>
                <w:kern w:val="0"/>
                <w:sz w:val="20"/>
                <w:szCs w:val="20"/>
              </w:rPr>
              <w:t>的表徵以畫掉表示拿走，再用減法算式記錄過程和答案。</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五、用語意轉換的方式，解</w:t>
            </w:r>
            <w:r w:rsidRPr="001D4694">
              <w:rPr>
                <w:rFonts w:ascii="標楷體" w:eastAsia="標楷體" w:hAnsi="標楷體" w:cs="標楷體" w:hint="eastAsia"/>
                <w:sz w:val="20"/>
                <w:szCs w:val="20"/>
              </w:rPr>
              <w:lastRenderedPageBreak/>
              <w:t>決兩位數減兩位數不退位的比較型減法問題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sz w:val="20"/>
                <w:szCs w:val="20"/>
              </w:rPr>
              <w:t>1.</w:t>
            </w:r>
            <w:r w:rsidRPr="001D4694">
              <w:rPr>
                <w:rFonts w:ascii="標楷體" w:eastAsia="標楷體" w:hAnsi="標楷體"/>
                <w:bCs/>
                <w:snapToGrid w:val="0"/>
                <w:kern w:val="0"/>
                <w:sz w:val="20"/>
                <w:szCs w:val="20"/>
              </w:rPr>
              <w:t>引導學生理解題意並畫出</w:t>
            </w:r>
            <w:r w:rsidRPr="001D4694">
              <w:rPr>
                <w:rFonts w:ascii="標楷體" w:eastAsia="標楷體" w:hAnsi="標楷體"/>
                <w:noProof/>
                <w:sz w:val="20"/>
                <w:szCs w:val="20"/>
              </w:rPr>
              <w:drawing>
                <wp:inline distT="0" distB="0" distL="0" distR="0" wp14:anchorId="4903A3EE" wp14:editId="2BB4BA07">
                  <wp:extent cx="167640" cy="152400"/>
                  <wp:effectExtent l="0" t="0" r="381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bCs/>
                <w:snapToGrid w:val="0"/>
                <w:kern w:val="0"/>
                <w:sz w:val="20"/>
                <w:szCs w:val="20"/>
              </w:rPr>
              <w:t>和</w:t>
            </w:r>
            <w:r w:rsidRPr="001D4694">
              <w:rPr>
                <w:rFonts w:ascii="標楷體" w:eastAsia="標楷體" w:hAnsi="標楷體"/>
                <w:noProof/>
                <w:sz w:val="20"/>
                <w:szCs w:val="20"/>
              </w:rPr>
              <w:drawing>
                <wp:inline distT="0" distB="0" distL="0" distR="0" wp14:anchorId="4F516CD8" wp14:editId="01C96D32">
                  <wp:extent cx="152400" cy="145143"/>
                  <wp:effectExtent l="0" t="0" r="0" b="762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bCs/>
                <w:snapToGrid w:val="0"/>
                <w:kern w:val="0"/>
                <w:sz w:val="20"/>
                <w:szCs w:val="20"/>
              </w:rPr>
              <w:t>的表徵，再以</w:t>
            </w:r>
            <w:r w:rsidRPr="001D4694">
              <w:rPr>
                <w:rFonts w:ascii="標楷體" w:eastAsia="標楷體" w:hAnsi="標楷體"/>
                <w:sz w:val="20"/>
                <w:szCs w:val="20"/>
              </w:rPr>
              <w:t>語意轉換</w:t>
            </w:r>
            <w:r w:rsidRPr="001D4694">
              <w:rPr>
                <w:rFonts w:ascii="標楷體" w:eastAsia="標楷體" w:hAnsi="標楷體"/>
                <w:bCs/>
                <w:snapToGrid w:val="0"/>
                <w:kern w:val="0"/>
                <w:sz w:val="20"/>
                <w:szCs w:val="20"/>
              </w:rPr>
              <w:t>的方式改成拿走型的思考模式，</w:t>
            </w:r>
            <w:r w:rsidRPr="001D4694">
              <w:rPr>
                <w:rFonts w:ascii="標楷體" w:eastAsia="標楷體" w:hAnsi="標楷體"/>
                <w:sz w:val="20"/>
                <w:szCs w:val="20"/>
              </w:rPr>
              <w:t>解決比較型的減法問題</w:t>
            </w:r>
            <w:r w:rsidRPr="001D4694">
              <w:rPr>
                <w:rFonts w:ascii="標楷體" w:eastAsia="標楷體" w:hAnsi="標楷體"/>
                <w:bCs/>
                <w:snapToGrid w:val="0"/>
                <w:kern w:val="0"/>
                <w:sz w:val="20"/>
                <w:szCs w:val="20"/>
              </w:rPr>
              <w:t>。</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六、用1個</w:t>
            </w:r>
            <w:r w:rsidRPr="001D4694">
              <w:rPr>
                <w:rFonts w:ascii="標楷體" w:eastAsia="標楷體" w:hAnsi="標楷體" w:cs="標楷體" w:hint="eastAsia"/>
                <w:noProof/>
                <w:sz w:val="20"/>
                <w:szCs w:val="20"/>
              </w:rPr>
              <w:drawing>
                <wp:inline distT="0" distB="0" distL="0" distR="0" wp14:anchorId="276EB8A9" wp14:editId="5DAEE64A">
                  <wp:extent cx="167640" cy="152400"/>
                  <wp:effectExtent l="0" t="0" r="381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cs="標楷體" w:hint="eastAsia"/>
                <w:sz w:val="20"/>
                <w:szCs w:val="20"/>
              </w:rPr>
              <w:t>換10個</w:t>
            </w:r>
            <w:r w:rsidRPr="001D4694">
              <w:rPr>
                <w:rFonts w:ascii="標楷體" w:eastAsia="標楷體" w:hAnsi="標楷體" w:cs="標楷體" w:hint="eastAsia"/>
                <w:noProof/>
                <w:sz w:val="20"/>
                <w:szCs w:val="20"/>
              </w:rPr>
              <w:drawing>
                <wp:inline distT="0" distB="0" distL="0" distR="0" wp14:anchorId="19C58CE3" wp14:editId="4ABA9870">
                  <wp:extent cx="152400" cy="145143"/>
                  <wp:effectExtent l="0" t="0" r="0" b="762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cs="標楷體" w:hint="eastAsia"/>
                <w:sz w:val="20"/>
                <w:szCs w:val="20"/>
              </w:rPr>
              <w:t>的方式，解決兩位數減一位數，拿走型退位減法問題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sz w:val="20"/>
                <w:szCs w:val="20"/>
              </w:rPr>
              <w:t>1.</w:t>
            </w:r>
            <w:r w:rsidRPr="001D4694">
              <w:rPr>
                <w:rFonts w:ascii="標楷體" w:eastAsia="標楷體" w:hAnsi="標楷體"/>
                <w:bCs/>
                <w:snapToGrid w:val="0"/>
                <w:kern w:val="0"/>
                <w:sz w:val="20"/>
                <w:szCs w:val="20"/>
              </w:rPr>
              <w:t>引導學生理解題意，利用</w:t>
            </w:r>
            <w:r w:rsidRPr="001D4694">
              <w:rPr>
                <w:rFonts w:ascii="標楷體" w:eastAsia="標楷體" w:hAnsi="標楷體"/>
                <w:noProof/>
                <w:sz w:val="20"/>
                <w:szCs w:val="20"/>
              </w:rPr>
              <w:drawing>
                <wp:inline distT="0" distB="0" distL="0" distR="0" wp14:anchorId="7376CE76" wp14:editId="2FDB738A">
                  <wp:extent cx="167640" cy="152400"/>
                  <wp:effectExtent l="0" t="0" r="381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bCs/>
                <w:snapToGrid w:val="0"/>
                <w:kern w:val="0"/>
                <w:sz w:val="20"/>
                <w:szCs w:val="20"/>
              </w:rPr>
              <w:t>和</w:t>
            </w:r>
            <w:r w:rsidRPr="001D4694">
              <w:rPr>
                <w:rFonts w:ascii="標楷體" w:eastAsia="標楷體" w:hAnsi="標楷體"/>
                <w:noProof/>
                <w:sz w:val="20"/>
                <w:szCs w:val="20"/>
              </w:rPr>
              <w:drawing>
                <wp:inline distT="0" distB="0" distL="0" distR="0" wp14:anchorId="10EC338D" wp14:editId="50826776">
                  <wp:extent cx="152400" cy="145143"/>
                  <wp:effectExtent l="0" t="0" r="0" b="762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bCs/>
                <w:snapToGrid w:val="0"/>
                <w:kern w:val="0"/>
                <w:sz w:val="20"/>
                <w:szCs w:val="20"/>
              </w:rPr>
              <w:t>的表徵再畫掉拿走的部分，</w:t>
            </w:r>
            <w:r w:rsidRPr="001D4694">
              <w:rPr>
                <w:rFonts w:ascii="標楷體" w:eastAsia="標楷體" w:hAnsi="標楷體"/>
                <w:sz w:val="20"/>
                <w:szCs w:val="20"/>
              </w:rPr>
              <w:t>解決拿走型的退位減法問題，並用算式記錄過程和結果</w:t>
            </w:r>
            <w:r w:rsidRPr="001D4694">
              <w:rPr>
                <w:rFonts w:ascii="標楷體" w:eastAsia="標楷體" w:hAnsi="標楷體"/>
                <w:bCs/>
                <w:snapToGrid w:val="0"/>
                <w:kern w:val="0"/>
                <w:sz w:val="20"/>
                <w:szCs w:val="20"/>
              </w:rPr>
              <w:t>。</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2.引導學生討論個位數的2個</w:t>
            </w:r>
            <w:r w:rsidRPr="001D4694">
              <w:rPr>
                <w:rFonts w:ascii="標楷體" w:eastAsia="標楷體" w:hAnsi="標楷體"/>
                <w:noProof/>
                <w:sz w:val="20"/>
                <w:szCs w:val="20"/>
              </w:rPr>
              <w:drawing>
                <wp:inline distT="0" distB="0" distL="0" distR="0" wp14:anchorId="35C7FF65" wp14:editId="549DA440">
                  <wp:extent cx="152400" cy="145143"/>
                  <wp:effectExtent l="0" t="0" r="0" b="762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sz w:val="20"/>
                <w:szCs w:val="20"/>
              </w:rPr>
              <w:t>減4個</w:t>
            </w:r>
            <w:r w:rsidRPr="001D4694">
              <w:rPr>
                <w:rFonts w:ascii="標楷體" w:eastAsia="標楷體" w:hAnsi="標楷體"/>
                <w:noProof/>
                <w:sz w:val="20"/>
                <w:szCs w:val="20"/>
              </w:rPr>
              <w:drawing>
                <wp:inline distT="0" distB="0" distL="0" distR="0" wp14:anchorId="3EB30DEE" wp14:editId="762A45C4">
                  <wp:extent cx="152400" cy="145143"/>
                  <wp:effectExtent l="0" t="0" r="0" b="762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sz w:val="20"/>
                <w:szCs w:val="20"/>
              </w:rPr>
              <w:t>不夠減，將十位數的1個</w:t>
            </w:r>
            <w:r w:rsidRPr="001D4694">
              <w:rPr>
                <w:rFonts w:ascii="標楷體" w:eastAsia="標楷體" w:hAnsi="標楷體"/>
                <w:noProof/>
                <w:sz w:val="20"/>
                <w:szCs w:val="20"/>
              </w:rPr>
              <w:drawing>
                <wp:inline distT="0" distB="0" distL="0" distR="0" wp14:anchorId="4EC35608" wp14:editId="36C8450D">
                  <wp:extent cx="167640" cy="152400"/>
                  <wp:effectExtent l="0" t="0" r="381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sz w:val="20"/>
                <w:szCs w:val="20"/>
              </w:rPr>
              <w:t>換成10個</w:t>
            </w:r>
            <w:r w:rsidRPr="001D4694">
              <w:rPr>
                <w:rFonts w:ascii="標楷體" w:eastAsia="標楷體" w:hAnsi="標楷體"/>
                <w:noProof/>
                <w:sz w:val="20"/>
                <w:szCs w:val="20"/>
              </w:rPr>
              <w:drawing>
                <wp:inline distT="0" distB="0" distL="0" distR="0" wp14:anchorId="3C0DDCE3" wp14:editId="7ADFD025">
                  <wp:extent cx="152400" cy="145143"/>
                  <wp:effectExtent l="0" t="0" r="0" b="762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sz w:val="20"/>
                <w:szCs w:val="20"/>
              </w:rPr>
              <w:t>，解決拿走型減法問題。</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七、用</w:t>
            </w:r>
            <w:r w:rsidRPr="001D4694">
              <w:rPr>
                <w:rFonts w:ascii="標楷體" w:eastAsia="標楷體" w:hAnsi="標楷體" w:cs="標楷體" w:hint="eastAsia"/>
                <w:noProof/>
                <w:sz w:val="20"/>
                <w:szCs w:val="20"/>
              </w:rPr>
              <w:drawing>
                <wp:inline distT="0" distB="0" distL="0" distR="0" wp14:anchorId="774119EB" wp14:editId="178C3D97">
                  <wp:extent cx="167640" cy="152400"/>
                  <wp:effectExtent l="0" t="0" r="381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cs="標楷體" w:hint="eastAsia"/>
                <w:sz w:val="20"/>
                <w:szCs w:val="20"/>
              </w:rPr>
              <w:t>、</w:t>
            </w:r>
            <w:r w:rsidRPr="001D4694">
              <w:rPr>
                <w:rFonts w:ascii="標楷體" w:eastAsia="標楷體" w:hAnsi="標楷體" w:cs="標楷體" w:hint="eastAsia"/>
                <w:noProof/>
                <w:sz w:val="20"/>
                <w:szCs w:val="20"/>
              </w:rPr>
              <w:drawing>
                <wp:inline distT="0" distB="0" distL="0" distR="0" wp14:anchorId="7A238F03" wp14:editId="41325908">
                  <wp:extent cx="152400" cy="145143"/>
                  <wp:effectExtent l="0" t="0" r="0" b="762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cs="標楷體" w:hint="eastAsia"/>
                <w:sz w:val="20"/>
                <w:szCs w:val="20"/>
              </w:rPr>
              <w:t>解決兩位數減一位數退位的減法問題</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1.引導學生根據題意畫</w:t>
            </w:r>
            <w:r w:rsidRPr="001D4694">
              <w:rPr>
                <w:rFonts w:ascii="標楷體" w:eastAsia="標楷體" w:hAnsi="標楷體"/>
                <w:noProof/>
                <w:sz w:val="20"/>
                <w:szCs w:val="20"/>
              </w:rPr>
              <w:drawing>
                <wp:inline distT="0" distB="0" distL="0" distR="0" wp14:anchorId="438E53F5" wp14:editId="4637C5DB">
                  <wp:extent cx="167640" cy="152400"/>
                  <wp:effectExtent l="0" t="0" r="381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sz w:val="20"/>
                <w:szCs w:val="20"/>
              </w:rPr>
              <w:t>、</w:t>
            </w:r>
            <w:r w:rsidRPr="001D4694">
              <w:rPr>
                <w:rFonts w:ascii="標楷體" w:eastAsia="標楷體" w:hAnsi="標楷體"/>
                <w:noProof/>
                <w:sz w:val="20"/>
                <w:szCs w:val="20"/>
              </w:rPr>
              <w:drawing>
                <wp:inline distT="0" distB="0" distL="0" distR="0" wp14:anchorId="64AE32F4" wp14:editId="09E5B706">
                  <wp:extent cx="152400" cy="145143"/>
                  <wp:effectExtent l="0" t="0" r="0" b="762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sz w:val="20"/>
                <w:szCs w:val="20"/>
              </w:rPr>
              <w:t>，並用1個</w:t>
            </w:r>
            <w:r w:rsidRPr="001D4694">
              <w:rPr>
                <w:rFonts w:ascii="標楷體" w:eastAsia="標楷體" w:hAnsi="標楷體"/>
                <w:noProof/>
                <w:sz w:val="20"/>
                <w:szCs w:val="20"/>
              </w:rPr>
              <w:drawing>
                <wp:inline distT="0" distB="0" distL="0" distR="0" wp14:anchorId="4CAB28BC" wp14:editId="5D46A00B">
                  <wp:extent cx="167640" cy="152400"/>
                  <wp:effectExtent l="0" t="0" r="381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640" cy="152400"/>
                          </a:xfrm>
                          <a:prstGeom prst="rect">
                            <a:avLst/>
                          </a:prstGeom>
                        </pic:spPr>
                      </pic:pic>
                    </a:graphicData>
                  </a:graphic>
                </wp:inline>
              </w:drawing>
            </w:r>
            <w:r w:rsidRPr="001D4694">
              <w:rPr>
                <w:rFonts w:ascii="標楷體" w:eastAsia="標楷體" w:hAnsi="標楷體"/>
                <w:sz w:val="20"/>
                <w:szCs w:val="20"/>
              </w:rPr>
              <w:t>換成10個</w:t>
            </w:r>
            <w:r w:rsidRPr="001D4694">
              <w:rPr>
                <w:rFonts w:ascii="標楷體" w:eastAsia="標楷體" w:hAnsi="標楷體"/>
                <w:noProof/>
                <w:sz w:val="20"/>
                <w:szCs w:val="20"/>
              </w:rPr>
              <w:drawing>
                <wp:inline distT="0" distB="0" distL="0" distR="0" wp14:anchorId="7976A77A" wp14:editId="5803D939">
                  <wp:extent cx="152400" cy="145143"/>
                  <wp:effectExtent l="0" t="0" r="0" b="762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0" cy="145143"/>
                          </a:xfrm>
                          <a:prstGeom prst="rect">
                            <a:avLst/>
                          </a:prstGeom>
                        </pic:spPr>
                      </pic:pic>
                    </a:graphicData>
                  </a:graphic>
                </wp:inline>
              </w:drawing>
            </w:r>
            <w:r w:rsidRPr="001D4694">
              <w:rPr>
                <w:rFonts w:ascii="標楷體" w:eastAsia="標楷體" w:hAnsi="標楷體"/>
                <w:sz w:val="20"/>
                <w:szCs w:val="20"/>
              </w:rPr>
              <w:t>，解決兩位數減一位數退位的減法問題。</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2.附件19、27</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w:t>
            </w:r>
            <w:r w:rsidRPr="001D4694">
              <w:rPr>
                <w:rFonts w:ascii="標楷體" w:eastAsia="標楷體" w:hAnsi="標楷體"/>
                <w:b/>
                <w:sz w:val="20"/>
                <w:szCs w:val="20"/>
              </w:rPr>
              <w:t>家庭教育</w:t>
            </w:r>
            <w:r w:rsidRPr="001D4694">
              <w:rPr>
                <w:rFonts w:ascii="標楷體" w:eastAsia="標楷體" w:hAnsi="標楷體"/>
                <w:b/>
                <w:bCs/>
                <w:snapToGrid w:val="0"/>
                <w:kern w:val="0"/>
                <w:sz w:val="20"/>
                <w:szCs w:val="20"/>
              </w:rPr>
              <w:t>】</w:t>
            </w:r>
          </w:p>
          <w:p w:rsidR="00BF03BF" w:rsidRPr="001D4694" w:rsidRDefault="00BF03BF" w:rsidP="00DA4B28">
            <w:pPr>
              <w:pStyle w:val="Default"/>
              <w:spacing w:line="260" w:lineRule="exact"/>
              <w:jc w:val="both"/>
              <w:rPr>
                <w:rFonts w:hAnsi="標楷體"/>
                <w:color w:val="auto"/>
                <w:kern w:val="2"/>
                <w:sz w:val="20"/>
                <w:szCs w:val="20"/>
              </w:rPr>
            </w:pPr>
            <w:r w:rsidRPr="001D4694">
              <w:rPr>
                <w:rFonts w:hAnsi="標楷體" w:cs="DFKaiShu-SB-Estd-BF" w:hint="eastAsia"/>
                <w:color w:val="auto"/>
                <w:kern w:val="2"/>
                <w:sz w:val="20"/>
                <w:szCs w:val="20"/>
              </w:rPr>
              <w:t>家E9 參與家庭消費行動，澄清金錢與物品的價值。</w:t>
            </w:r>
          </w:p>
        </w:tc>
        <w:tc>
          <w:tcPr>
            <w:tcW w:w="1776" w:type="dxa"/>
            <w:shd w:val="clear" w:color="auto" w:fill="auto"/>
          </w:tcPr>
          <w:p w:rsidR="00BF03BF" w:rsidRPr="001D4694" w:rsidRDefault="00BF03BF" w:rsidP="009A7A08">
            <w:pPr>
              <w:adjustRightInd w:val="0"/>
              <w:snapToGrid w:val="0"/>
              <w:spacing w:line="0" w:lineRule="atLeast"/>
              <w:ind w:hanging="7"/>
              <w:rPr>
                <w:rFonts w:ascii="標楷體" w:eastAsia="標楷體" w:hAnsi="標楷體"/>
              </w:rPr>
            </w:pP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第十七</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數-E-A2 具備基本的算術操作能力、並能指認基本的形體與相對關係，在日常生活情境中，用數學表述與解決問題。</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n-I-2 理解加法和減法的意義，熟練基本加減法並能流暢計算。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r-I-1 學習數學語言中的運算符號、關係符號、算式約定。</w:t>
            </w:r>
          </w:p>
        </w:tc>
        <w:tc>
          <w:tcPr>
            <w:tcW w:w="1804" w:type="dxa"/>
          </w:tcPr>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N-1-2 加法和減法：加法和減法的意義與應用。含「添加型」、「併加型」、「拿走型」、「比較型」等應用問題。加法和減法算式。</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N-1-3 基本加減法：以操作活動為主。以熟練為目</w:t>
            </w:r>
            <w:r w:rsidRPr="001D4694">
              <w:rPr>
                <w:rFonts w:ascii="標楷體" w:eastAsia="標楷體" w:hAnsi="標楷體"/>
                <w:snapToGrid w:val="0"/>
                <w:kern w:val="0"/>
                <w:sz w:val="20"/>
                <w:szCs w:val="20"/>
              </w:rPr>
              <w:lastRenderedPageBreak/>
              <w:t>標。指1到10之數與1到10之數的加法，及反向的減法計算。</w:t>
            </w:r>
          </w:p>
          <w:p w:rsidR="00BF03BF" w:rsidRPr="001D4694" w:rsidRDefault="00BF03BF" w:rsidP="00DA4B28">
            <w:pPr>
              <w:spacing w:line="260" w:lineRule="exact"/>
              <w:rPr>
                <w:rFonts w:ascii="標楷體" w:eastAsia="標楷體" w:hAnsi="標楷體"/>
                <w:snapToGrid w:val="0"/>
                <w:kern w:val="0"/>
                <w:sz w:val="20"/>
                <w:szCs w:val="20"/>
              </w:rPr>
            </w:pPr>
            <w:r w:rsidRPr="001D4694">
              <w:rPr>
                <w:rFonts w:ascii="標楷體" w:eastAsia="標楷體" w:hAnsi="標楷體"/>
                <w:snapToGrid w:val="0"/>
                <w:kern w:val="0"/>
                <w:sz w:val="20"/>
                <w:szCs w:val="20"/>
              </w:rPr>
              <w:t>R-1-1 算式與符號：含加減算式中的數、加號、減號、等號。以說、讀、聽、寫、做檢驗學生的理解。適用於後續階段。</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lastRenderedPageBreak/>
              <w:t>八、兩位數的加減法</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8-3加一加，減一減</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一、解決兩物價格合成的問題</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1.引導學生理解題意，算出兩物共要付多少元。</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二、解決兩物的差價問題</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1.引導學生列出算式，算出兩樣物品相差多少錢。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三、解決找錢的問題。</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1.引導學生列出算式，算出</w:t>
            </w:r>
            <w:r w:rsidRPr="001D4694">
              <w:rPr>
                <w:rFonts w:ascii="標楷體" w:eastAsia="標楷體" w:hAnsi="標楷體"/>
                <w:sz w:val="20"/>
                <w:szCs w:val="20"/>
              </w:rPr>
              <w:lastRenderedPageBreak/>
              <w:t>要找回多少錢。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四、買2個相同物品的付錢問題。</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1.引導學生理解買兩個相同物品要付兩個一樣的錢，列出算式，算出共要付多少錢。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b/>
                <w:sz w:val="20"/>
                <w:szCs w:val="20"/>
                <w:bdr w:val="single" w:sz="4" w:space="0" w:color="auto"/>
              </w:rPr>
              <w:t>動動腦</w:t>
            </w:r>
            <w:r w:rsidRPr="001D4694">
              <w:rPr>
                <w:rFonts w:ascii="標楷體" w:eastAsia="標楷體" w:hAnsi="標楷體"/>
                <w:sz w:val="20"/>
                <w:szCs w:val="20"/>
              </w:rPr>
              <w:t>：思考買兩樣東西帶的錢夠不夠付</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1.能從題目中找出標價。</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2.列出算式並計算合起來的金額，已經超過50元，所以不夠付。</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練習園地</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t>教師帶領學生理解題意，完成練習園地。</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w:t>
            </w:r>
            <w:r w:rsidRPr="001D4694">
              <w:rPr>
                <w:rFonts w:ascii="標楷體" w:eastAsia="標楷體" w:hAnsi="標楷體"/>
                <w:b/>
                <w:sz w:val="20"/>
                <w:szCs w:val="20"/>
              </w:rPr>
              <w:t>閱讀素養教育</w:t>
            </w:r>
            <w:r w:rsidRPr="001D4694">
              <w:rPr>
                <w:rFonts w:ascii="標楷體" w:eastAsia="標楷體" w:hAnsi="標楷體"/>
                <w:b/>
                <w:bCs/>
                <w:snapToGrid w:val="0"/>
                <w:kern w:val="0"/>
                <w:sz w:val="20"/>
                <w:szCs w:val="20"/>
              </w:rPr>
              <w:t>】</w:t>
            </w:r>
          </w:p>
          <w:p w:rsidR="00BF03BF" w:rsidRPr="001D4694" w:rsidRDefault="00BF03BF" w:rsidP="00DA4B28">
            <w:pPr>
              <w:pStyle w:val="Default"/>
              <w:spacing w:line="260" w:lineRule="exact"/>
              <w:jc w:val="both"/>
              <w:rPr>
                <w:rFonts w:hAnsi="標楷體"/>
                <w:color w:val="auto"/>
                <w:kern w:val="2"/>
                <w:sz w:val="20"/>
                <w:szCs w:val="20"/>
              </w:rPr>
            </w:pPr>
            <w:r w:rsidRPr="001D4694">
              <w:rPr>
                <w:rFonts w:hAnsi="標楷體" w:cs="DFKaiShu-SB-Estd-BF" w:hint="eastAsia"/>
                <w:color w:val="auto"/>
                <w:kern w:val="2"/>
                <w:sz w:val="20"/>
                <w:szCs w:val="20"/>
              </w:rPr>
              <w:t>閱E11 低年級：能在一般生活情境中，懂得運用文本習得的知識解決問題。</w:t>
            </w:r>
          </w:p>
        </w:tc>
        <w:tc>
          <w:tcPr>
            <w:tcW w:w="1776" w:type="dxa"/>
            <w:shd w:val="clear" w:color="auto" w:fill="auto"/>
          </w:tcPr>
          <w:p w:rsidR="00BF03BF" w:rsidRPr="001D4694" w:rsidRDefault="00BF03BF" w:rsidP="00DA4B28">
            <w:pPr>
              <w:rPr>
                <w:rFonts w:ascii="標楷體" w:eastAsia="標楷體" w:hAnsi="標楷體"/>
              </w:rPr>
            </w:pP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第十八</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數-E-B2 具備報讀、製作基本統計圖表之能力。</w:t>
            </w:r>
          </w:p>
        </w:tc>
        <w:tc>
          <w:tcPr>
            <w:tcW w:w="1847" w:type="dxa"/>
          </w:tcPr>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d-I-1 認識分類的模式，能主動蒐集資料、分類，並做簡單的呈現與說明。</w:t>
            </w:r>
          </w:p>
        </w:tc>
        <w:tc>
          <w:tcPr>
            <w:tcW w:w="1804" w:type="dxa"/>
          </w:tcPr>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D-1-1 簡單分類：以操作活動為主。能蒐集、分類、記錄、呈現日常生活物品，報讀、說明已處理好之分類。觀察分類的模式，知道同一組資料可有不同的分類方式。</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t>九、分類整理</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9-1分類</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一、資源回收的分類</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1.教師與學生討論資源回收的重要。</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2請學生拿出附件30的貼紙，進行分類。和學生討論如何分類？引導學生說明分類的方法。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二、依據分類結果點數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1.學生拿出附件31的圖卡，進行分類。</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2.學生發表分類的方式，並進行點數。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3.將附件31依顏色分類，請學生點數各種顏色的數量。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4.將附件31依形狀分類，請學生點數各種形狀的數量。</w:t>
            </w:r>
          </w:p>
          <w:p w:rsidR="00BF03BF" w:rsidRPr="001D4694" w:rsidRDefault="00BF03BF" w:rsidP="00DA4B28">
            <w:pPr>
              <w:spacing w:line="260" w:lineRule="exact"/>
              <w:rPr>
                <w:rFonts w:ascii="標楷體" w:eastAsia="標楷體" w:hAnsi="標楷體"/>
                <w:bCs/>
                <w:snapToGrid w:val="0"/>
                <w:kern w:val="0"/>
                <w:sz w:val="20"/>
                <w:szCs w:val="20"/>
              </w:rPr>
            </w:pP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cs="標楷體" w:hint="eastAsia"/>
                <w:b/>
                <w:bCs/>
                <w:snapToGrid w:val="0"/>
                <w:kern w:val="0"/>
                <w:sz w:val="20"/>
                <w:szCs w:val="20"/>
              </w:rPr>
              <w:t>9-2 記錄</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lastRenderedPageBreak/>
              <w:t>一、用不同的方式記錄，依據分類結果點數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1.箱子裡放入三種顏色的跳棋，每拿出一個跳棋，就做一個畫記。</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2.接著在黑板上，畫出3個表格，上面標示紅色、藍色、黃色，每拿一個跳棋就做一個記號。</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3.等每位學生輪流抽過一次跳棋以後，教師將抽跳棋的結果記錄在黑板上。</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4.引導學生認識記錄的方式有很多種方法，可以畫顏色、畫○、或用「正」記錄。</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5.點數每種顏色的跳棋有幾個。</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2.附件30、31</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w:t>
            </w:r>
            <w:r w:rsidRPr="001D4694">
              <w:rPr>
                <w:rFonts w:ascii="標楷體" w:eastAsia="標楷體" w:hAnsi="標楷體"/>
                <w:b/>
                <w:sz w:val="20"/>
                <w:szCs w:val="20"/>
              </w:rPr>
              <w:t>環境</w:t>
            </w:r>
            <w:r w:rsidRPr="001D4694">
              <w:rPr>
                <w:rFonts w:ascii="標楷體" w:eastAsia="標楷體" w:hAnsi="標楷體"/>
                <w:b/>
                <w:bCs/>
                <w:snapToGrid w:val="0"/>
                <w:kern w:val="0"/>
                <w:sz w:val="20"/>
                <w:szCs w:val="20"/>
              </w:rPr>
              <w:t>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環E2 覺知生物生命的美與價值，關懷動、植物的生命。</w:t>
            </w:r>
          </w:p>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【能源教育】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能E8 於家庭、校園生活實踐節能減碳的行動。</w:t>
            </w:r>
          </w:p>
        </w:tc>
        <w:tc>
          <w:tcPr>
            <w:tcW w:w="1776" w:type="dxa"/>
            <w:shd w:val="clear" w:color="auto" w:fill="auto"/>
          </w:tcPr>
          <w:p w:rsidR="00BF03BF" w:rsidRPr="001D4694" w:rsidRDefault="00BF03BF" w:rsidP="009A7A08">
            <w:pPr>
              <w:adjustRightInd w:val="0"/>
              <w:snapToGrid w:val="0"/>
              <w:spacing w:line="0" w:lineRule="atLeast"/>
              <w:ind w:hanging="7"/>
              <w:rPr>
                <w:rFonts w:ascii="標楷體" w:eastAsia="標楷體" w:hAnsi="標楷體"/>
              </w:rPr>
            </w:pP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第十九</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數-E-A1 具備喜歡數學、對數學世界好奇、有積極主動的學習態度，並能將數學語言運用於日常生活中。</w:t>
            </w:r>
          </w:p>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數-E-B1 具備日常語言與數字及算術符號之間的轉換能力，並能熟練操作日常使用之度量衡及時間，</w:t>
            </w:r>
            <w:r w:rsidRPr="001D4694">
              <w:rPr>
                <w:rFonts w:ascii="標楷體" w:eastAsia="標楷體" w:hAnsi="標楷體" w:cs="標楷體" w:hint="eastAsia"/>
                <w:bCs/>
                <w:sz w:val="20"/>
              </w:rPr>
              <w:lastRenderedPageBreak/>
              <w:t>認識日常經驗中的幾何形體，並能以符號表示公式。</w:t>
            </w:r>
          </w:p>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數-E-B2 具備報讀、製作基本統計圖表之能力。</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n-I-2 理解加法和減法的意義，熟練基本加減法並能流暢計算。</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n-I-3 應用加法和減法的計算或估算於日常應用解題。n-I-9 認識時刻與時間常用單位。</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d-I-1 認識分類的模式，能主動蒐集資料、分類，並做簡單的呈現與說明。</w:t>
            </w:r>
          </w:p>
        </w:tc>
        <w:tc>
          <w:tcPr>
            <w:tcW w:w="1804"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N-1-2 加法和減法：加法和減法的意義與應用。含「添加型」、「併加型」、「拿走型」、「比較型」等應用問題。加法和減法算式。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N-1-4 解題：1 元、5元、10元、50元、100元。以操作活動為主。數錢、換錢、找錢。</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N-1-6 日常時間用語：以操作活動為主。簡單日期報讀「幾月幾日」；「明天」、「今天」、「昨天」；</w:t>
            </w:r>
            <w:r w:rsidRPr="001D4694">
              <w:rPr>
                <w:rFonts w:ascii="標楷體" w:eastAsia="標楷體" w:hAnsi="標楷體"/>
                <w:bCs/>
                <w:snapToGrid w:val="0"/>
                <w:kern w:val="0"/>
                <w:sz w:val="20"/>
                <w:szCs w:val="20"/>
              </w:rPr>
              <w:lastRenderedPageBreak/>
              <w:t>「上午」、「中午」、「下午」、「晚上」。簡單時刻報讀「整點」與「半點」。</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D-1-1 簡單分類：以操作活動為主。能蒐集、分類、記錄、呈現日常生活物品，報讀、說明已處理好之分類。觀察分類的模式，知道同一組資料可有不同的分類方式。</w:t>
            </w:r>
          </w:p>
        </w:tc>
        <w:tc>
          <w:tcPr>
            <w:tcW w:w="2631" w:type="dxa"/>
            <w:shd w:val="clear" w:color="auto" w:fill="auto"/>
          </w:tcPr>
          <w:p w:rsidR="00BF03BF" w:rsidRPr="00D90C35" w:rsidRDefault="00BF03BF" w:rsidP="00D90C35">
            <w:pPr>
              <w:pStyle w:val="9"/>
              <w:spacing w:line="260" w:lineRule="exact"/>
              <w:ind w:leftChars="0" w:left="0"/>
              <w:rPr>
                <w:rFonts w:ascii="標楷體" w:eastAsia="標楷體" w:hAnsi="標楷體"/>
                <w:i w:val="0"/>
                <w:snapToGrid w:val="0"/>
                <w:color w:val="auto"/>
                <w:lang w:eastAsia="zh-TW"/>
              </w:rPr>
            </w:pPr>
            <w:r w:rsidRPr="001D4694">
              <w:rPr>
                <w:rFonts w:ascii="標楷體" w:eastAsia="標楷體" w:hAnsi="標楷體" w:cs="標楷體" w:hint="eastAsia"/>
                <w:i w:val="0"/>
                <w:snapToGrid w:val="0"/>
                <w:color w:val="auto"/>
              </w:rPr>
              <w:lastRenderedPageBreak/>
              <w:t>九、分類整理、學習加油讚（二）</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9-3報讀</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一、將畫記改為數字紀錄</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1.學生報讀每人投中的球數，並將數量填入。</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2.討論投中最多次的人是誰呢？投中最少次的人是誰呢？</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二、資料的整理與統計跟報讀</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1.引導學生看情境圖回答問題。</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cs="標楷體" w:hint="eastAsia"/>
                <w:bCs/>
                <w:snapToGrid w:val="0"/>
                <w:kern w:val="0"/>
                <w:sz w:val="20"/>
                <w:szCs w:val="20"/>
              </w:rPr>
              <w:t>2.討論：有幾種動物參與票選呢？每種動物各得幾票？從「正」字畫記中，可以看出喜歡哪種動物的人最多？喜歡哪種動物的人最少？</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練習園地</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sz w:val="20"/>
                <w:szCs w:val="20"/>
              </w:rPr>
              <w:lastRenderedPageBreak/>
              <w:t>教師帶領學生理解題意，完成練習園地。</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綜合與應用</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一、熟悉100以內的加、減法。</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1.教師引導學生計算每個小朋友手上拿的算式卡答案。</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2.將小朋友的算式卡與正確的禮物答案連起來。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二、點數錢幣圖示，比較付的錢多少。</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1.引導學生點數三個小朋友分別付了多少錢買一盒彩色筆。</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2.比較誰花的錢最多，代表他買到的彩色筆最貴。</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三、完成月曆，報讀日期。</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1.引導學生完成月曆上的空格。</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2.報讀暑假的第一天是星期幾。</w:t>
            </w:r>
          </w:p>
          <w:p w:rsidR="00BF03BF" w:rsidRPr="00D90C35" w:rsidRDefault="00BF03BF" w:rsidP="00D90C35">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3.報讀第二個星期一是7月幾日。</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2.附件29、32</w:t>
            </w:r>
          </w:p>
          <w:p w:rsidR="00BF03BF" w:rsidRPr="001D4694" w:rsidRDefault="00BF03BF" w:rsidP="00D90C35">
            <w:pPr>
              <w:spacing w:line="260" w:lineRule="exact"/>
              <w:jc w:val="both"/>
              <w:rPr>
                <w:rFonts w:ascii="標楷體" w:eastAsia="標楷體" w:hAnsi="標楷體"/>
                <w:bCs/>
                <w:sz w:val="20"/>
                <w:szCs w:val="20"/>
              </w:rPr>
            </w:pP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w:t>
            </w:r>
            <w:r w:rsidRPr="001D4694">
              <w:rPr>
                <w:rFonts w:ascii="標楷體" w:eastAsia="標楷體" w:hAnsi="標楷體"/>
                <w:b/>
                <w:sz w:val="20"/>
                <w:szCs w:val="20"/>
              </w:rPr>
              <w:t>環境</w:t>
            </w:r>
            <w:r w:rsidRPr="001D4694">
              <w:rPr>
                <w:rFonts w:ascii="標楷體" w:eastAsia="標楷體" w:hAnsi="標楷體"/>
                <w:b/>
                <w:bCs/>
                <w:snapToGrid w:val="0"/>
                <w:kern w:val="0"/>
                <w:sz w:val="20"/>
                <w:szCs w:val="20"/>
              </w:rPr>
              <w:t>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環E2 覺知生物生命的美與價值，關懷動、植物的生命。</w:t>
            </w:r>
          </w:p>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【閱讀素養教育】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napToGrid w:val="0"/>
                <w:kern w:val="0"/>
                <w:sz w:val="20"/>
                <w:szCs w:val="20"/>
              </w:rPr>
              <w:t>閱E3 熟悉與學科習相關的文本閱讀策略。</w:t>
            </w:r>
          </w:p>
        </w:tc>
        <w:tc>
          <w:tcPr>
            <w:tcW w:w="1776" w:type="dxa"/>
            <w:shd w:val="clear" w:color="auto" w:fill="auto"/>
          </w:tcPr>
          <w:p w:rsidR="00BF03BF" w:rsidRPr="001D4694" w:rsidRDefault="004D2A41" w:rsidP="00DA4B28">
            <w:pPr>
              <w:rPr>
                <w:rFonts w:ascii="標楷體" w:eastAsia="標楷體" w:hAnsi="標楷體"/>
              </w:rPr>
            </w:pPr>
            <w:r w:rsidRPr="00815210">
              <w:rPr>
                <w:rFonts w:ascii="微軟正黑體" w:eastAsia="微軟正黑體" w:hAnsi="微軟正黑體" w:hint="eastAsia"/>
              </w:rPr>
              <w:t>期末考週</w:t>
            </w:r>
          </w:p>
        </w:tc>
      </w:tr>
      <w:tr w:rsidR="00BF03BF" w:rsidRPr="001D4694" w:rsidTr="00DA4B28">
        <w:trPr>
          <w:trHeight w:val="761"/>
        </w:trPr>
        <w:tc>
          <w:tcPr>
            <w:tcW w:w="1526" w:type="dxa"/>
            <w:shd w:val="clear" w:color="auto" w:fill="auto"/>
          </w:tcPr>
          <w:p w:rsidR="00BF03BF" w:rsidRDefault="004D2A41" w:rsidP="00DA4B28">
            <w:pPr>
              <w:spacing w:line="260" w:lineRule="exact"/>
              <w:jc w:val="center"/>
              <w:rPr>
                <w:rFonts w:eastAsia="標楷體"/>
                <w:snapToGrid w:val="0"/>
                <w:kern w:val="0"/>
                <w:szCs w:val="20"/>
              </w:rPr>
            </w:pPr>
            <w:r>
              <w:rPr>
                <w:rFonts w:eastAsia="標楷體" w:hint="eastAsia"/>
                <w:snapToGrid w:val="0"/>
                <w:kern w:val="0"/>
                <w:szCs w:val="20"/>
              </w:rPr>
              <w:lastRenderedPageBreak/>
              <w:t>第二十</w:t>
            </w:r>
            <w:r w:rsidR="00BF03BF">
              <w:rPr>
                <w:rFonts w:eastAsia="標楷體" w:hint="eastAsia"/>
                <w:snapToGrid w:val="0"/>
                <w:kern w:val="0"/>
                <w:szCs w:val="20"/>
              </w:rPr>
              <w:t>週</w:t>
            </w:r>
          </w:p>
        </w:tc>
        <w:tc>
          <w:tcPr>
            <w:tcW w:w="1227" w:type="dxa"/>
            <w:shd w:val="clear" w:color="auto" w:fill="auto"/>
          </w:tcPr>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數-E-A1 具備喜歡數學、對數學世界好奇、有積極主動的學習態度，並能將數學語言運用於日常生活中。</w:t>
            </w:r>
          </w:p>
          <w:p w:rsidR="00BF03BF" w:rsidRPr="001D4694" w:rsidRDefault="00BF03BF" w:rsidP="00DA4B28">
            <w:pPr>
              <w:rPr>
                <w:rFonts w:ascii="標楷體" w:eastAsia="標楷體" w:hAnsi="標楷體"/>
              </w:rPr>
            </w:pPr>
            <w:r w:rsidRPr="001D4694">
              <w:rPr>
                <w:rFonts w:ascii="標楷體" w:eastAsia="標楷體" w:hAnsi="標楷體" w:cs="標楷體" w:hint="eastAsia"/>
                <w:bCs/>
                <w:sz w:val="20"/>
              </w:rPr>
              <w:t>數-E-B1 具備日常語言與數字及算</w:t>
            </w:r>
            <w:r w:rsidRPr="001D4694">
              <w:rPr>
                <w:rFonts w:ascii="標楷體" w:eastAsia="標楷體" w:hAnsi="標楷體" w:cs="標楷體" w:hint="eastAsia"/>
                <w:bCs/>
                <w:sz w:val="20"/>
              </w:rPr>
              <w:lastRenderedPageBreak/>
              <w:t>術符號之間的轉換能力，並能熟練操作日常使用之度量衡及時間，認識日常經驗中的幾何形體，並能以符號表示公式。</w:t>
            </w:r>
          </w:p>
        </w:tc>
        <w:tc>
          <w:tcPr>
            <w:tcW w:w="1847"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d-I-1 認識分類的模式，能主動蒐集資料、分類，並做簡單的呈現與說明。</w:t>
            </w:r>
          </w:p>
        </w:tc>
        <w:tc>
          <w:tcPr>
            <w:tcW w:w="1804" w:type="dxa"/>
          </w:tcPr>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N-1-4 解題：1 元、5元、10元、50元、100元。以操作活動為主。數錢、換錢、找錢。</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D-1-1 簡單分類：以操作活動為主。能蒐集、分類、記錄、呈現日常生活物品，報讀、說明已處理好之分類。觀察分類的模式，知道同一</w:t>
            </w:r>
            <w:r w:rsidRPr="001D4694">
              <w:rPr>
                <w:rFonts w:ascii="標楷體" w:eastAsia="標楷體" w:hAnsi="標楷體"/>
                <w:bCs/>
                <w:snapToGrid w:val="0"/>
                <w:kern w:val="0"/>
                <w:sz w:val="20"/>
                <w:szCs w:val="20"/>
              </w:rPr>
              <w:lastRenderedPageBreak/>
              <w:t>組資料可有不同的分類方式。</w:t>
            </w:r>
          </w:p>
        </w:tc>
        <w:tc>
          <w:tcPr>
            <w:tcW w:w="2631" w:type="dxa"/>
            <w:shd w:val="clear" w:color="auto" w:fill="auto"/>
          </w:tcPr>
          <w:p w:rsidR="00BF03BF" w:rsidRPr="001D4694" w:rsidRDefault="00BF03BF" w:rsidP="00DA4B28">
            <w:pPr>
              <w:pStyle w:val="9"/>
              <w:spacing w:line="260" w:lineRule="exact"/>
              <w:ind w:leftChars="0" w:left="0"/>
              <w:rPr>
                <w:rFonts w:ascii="標楷體" w:eastAsia="標楷體" w:hAnsi="標楷體"/>
                <w:i w:val="0"/>
                <w:snapToGrid w:val="0"/>
                <w:color w:val="auto"/>
              </w:rPr>
            </w:pPr>
            <w:r w:rsidRPr="001D4694">
              <w:rPr>
                <w:rFonts w:ascii="標楷體" w:eastAsia="標楷體" w:hAnsi="標楷體" w:cs="標楷體" w:hint="eastAsia"/>
                <w:i w:val="0"/>
                <w:snapToGrid w:val="0"/>
                <w:color w:val="auto"/>
              </w:rPr>
              <w:lastRenderedPageBreak/>
              <w:t>學習加油讚（二）</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生活中找數學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一、認識各國及臺灣的錢幣。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1.介紹錢還沒發明以前，是用以物易物的方式做交易。</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2.圈出臺灣的錢幣。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
                <w:bCs/>
                <w:snapToGrid w:val="0"/>
                <w:kern w:val="0"/>
                <w:sz w:val="20"/>
                <w:szCs w:val="20"/>
              </w:rPr>
              <w:t>看繪本學數學</w:t>
            </w:r>
            <w:r w:rsidRPr="001D4694">
              <w:rPr>
                <w:rFonts w:ascii="標楷體" w:eastAsia="標楷體" w:hAnsi="標楷體"/>
                <w:bCs/>
                <w:snapToGrid w:val="0"/>
                <w:kern w:val="0"/>
                <w:sz w:val="20"/>
                <w:szCs w:val="20"/>
              </w:rPr>
              <w:t>《愛的新衣》</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1.教師可提問：猜猜《愛的新衣》是說什麼樣的故事？看看封面上有什麼呢？</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2.全班共讀《</w:t>
            </w:r>
            <w:r w:rsidRPr="001D4694">
              <w:rPr>
                <w:rFonts w:ascii="標楷體" w:eastAsia="標楷體" w:hAnsi="標楷體"/>
                <w:bCs/>
                <w:snapToGrid w:val="0"/>
                <w:kern w:val="0"/>
                <w:sz w:val="20"/>
                <w:szCs w:val="20"/>
              </w:rPr>
              <w:t>愛的新衣</w:t>
            </w:r>
            <w:r w:rsidRPr="001D4694">
              <w:rPr>
                <w:rFonts w:ascii="標楷體" w:eastAsia="標楷體" w:hAnsi="標楷體"/>
                <w:sz w:val="20"/>
                <w:szCs w:val="20"/>
              </w:rPr>
              <w:t>》</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sz w:val="20"/>
                <w:szCs w:val="20"/>
              </w:rPr>
              <w:t>3.教師可提問：</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lastRenderedPageBreak/>
              <w:t>(1)「有哪些不同形狀的扣子？」引導學生從圖片中找出各種形狀的扣子。</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(2)「紅色的扣子有幾顆？」引導學生從圖片中點數個數。</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(3)「應該要如何分類扣子」讓學生練習分類。</w:t>
            </w:r>
          </w:p>
          <w:p w:rsidR="00BF03BF" w:rsidRPr="001D4694" w:rsidRDefault="00BF03BF" w:rsidP="00DA4B28">
            <w:pPr>
              <w:spacing w:line="260" w:lineRule="exact"/>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數學園地</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一、介紹生活中所出現的100</w:t>
            </w:r>
          </w:p>
          <w:p w:rsidR="00BF03BF" w:rsidRPr="001D4694" w:rsidRDefault="00BF03BF" w:rsidP="00DA4B28">
            <w:pPr>
              <w:spacing w:line="260" w:lineRule="exact"/>
              <w:rPr>
                <w:rFonts w:ascii="標楷體" w:eastAsia="標楷體" w:hAnsi="標楷體"/>
                <w:bCs/>
                <w:snapToGrid w:val="0"/>
                <w:kern w:val="0"/>
                <w:sz w:val="20"/>
                <w:szCs w:val="20"/>
              </w:rPr>
            </w:pPr>
            <w:r w:rsidRPr="001D4694">
              <w:rPr>
                <w:rFonts w:ascii="標楷體" w:eastAsia="標楷體" w:hAnsi="標楷體"/>
                <w:bCs/>
                <w:snapToGrid w:val="0"/>
                <w:kern w:val="0"/>
                <w:sz w:val="20"/>
                <w:szCs w:val="20"/>
              </w:rPr>
              <w:t>引導學生觀察，生活中有哪些東西剛好是100個。</w:t>
            </w:r>
          </w:p>
          <w:p w:rsidR="00BF03BF" w:rsidRPr="001D4694" w:rsidRDefault="00BF03BF" w:rsidP="00DA4B28">
            <w:pPr>
              <w:spacing w:line="260" w:lineRule="exact"/>
              <w:rPr>
                <w:rFonts w:ascii="標楷體" w:eastAsia="標楷體" w:hAnsi="標楷體"/>
                <w:sz w:val="20"/>
                <w:szCs w:val="20"/>
              </w:rPr>
            </w:pPr>
            <w:r w:rsidRPr="001D4694">
              <w:rPr>
                <w:rFonts w:ascii="標楷體" w:eastAsia="標楷體" w:hAnsi="標楷體" w:cs="標楷體" w:hint="eastAsia"/>
                <w:bCs/>
                <w:snapToGrid w:val="0"/>
                <w:kern w:val="0"/>
                <w:sz w:val="20"/>
                <w:szCs w:val="20"/>
              </w:rPr>
              <w:t>二、蛇棋大挑戰遊戲</w:t>
            </w:r>
          </w:p>
        </w:tc>
        <w:tc>
          <w:tcPr>
            <w:tcW w:w="567" w:type="dxa"/>
            <w:shd w:val="clear" w:color="auto" w:fill="auto"/>
          </w:tcPr>
          <w:p w:rsidR="00BF03BF" w:rsidRPr="001D4694" w:rsidRDefault="00BF03BF" w:rsidP="00DA4B28">
            <w:pPr>
              <w:spacing w:line="260" w:lineRule="exact"/>
              <w:jc w:val="center"/>
              <w:rPr>
                <w:rFonts w:ascii="標楷體" w:eastAsia="標楷體" w:hAnsi="標楷體"/>
                <w:sz w:val="20"/>
                <w:szCs w:val="20"/>
              </w:rPr>
            </w:pPr>
            <w:r w:rsidRPr="001D4694">
              <w:rPr>
                <w:rFonts w:ascii="標楷體" w:eastAsia="標楷體" w:hAnsi="標楷體"/>
                <w:sz w:val="20"/>
                <w:szCs w:val="20"/>
              </w:rPr>
              <w:lastRenderedPageBreak/>
              <w:t>4</w:t>
            </w:r>
          </w:p>
        </w:tc>
        <w:tc>
          <w:tcPr>
            <w:tcW w:w="992"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1.教用版電子教科書</w:t>
            </w:r>
          </w:p>
          <w:p w:rsidR="00BF03BF" w:rsidRPr="001D4694" w:rsidRDefault="00F32ED5" w:rsidP="00DA4B28">
            <w:pPr>
              <w:spacing w:line="260" w:lineRule="exact"/>
              <w:jc w:val="both"/>
              <w:rPr>
                <w:rFonts w:ascii="標楷體" w:eastAsia="標楷體" w:hAnsi="標楷體"/>
                <w:bCs/>
                <w:sz w:val="20"/>
                <w:szCs w:val="20"/>
              </w:rPr>
            </w:pPr>
            <w:r>
              <w:rPr>
                <w:rFonts w:ascii="標楷體" w:eastAsia="標楷體" w:hAnsi="標楷體"/>
                <w:bCs/>
                <w:sz w:val="20"/>
                <w:szCs w:val="20"/>
              </w:rPr>
              <w:t>2</w:t>
            </w:r>
            <w:r w:rsidR="00BF03BF" w:rsidRPr="001D4694">
              <w:rPr>
                <w:rFonts w:ascii="標楷體" w:eastAsia="標楷體" w:hAnsi="標楷體"/>
                <w:bCs/>
                <w:sz w:val="20"/>
                <w:szCs w:val="20"/>
              </w:rPr>
              <w:t>.繪本《愛的新衣》</w:t>
            </w:r>
          </w:p>
        </w:tc>
        <w:tc>
          <w:tcPr>
            <w:tcW w:w="1211" w:type="dxa"/>
            <w:shd w:val="clear" w:color="auto" w:fill="auto"/>
          </w:tcPr>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觀察評量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口頭評量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實作評量</w:t>
            </w:r>
          </w:p>
          <w:p w:rsidR="00BF03BF" w:rsidRPr="001D4694" w:rsidRDefault="00BF03BF" w:rsidP="00DA4B28">
            <w:pPr>
              <w:spacing w:line="260" w:lineRule="exact"/>
              <w:jc w:val="both"/>
              <w:rPr>
                <w:rFonts w:ascii="標楷體" w:eastAsia="標楷體" w:hAnsi="標楷體"/>
                <w:bCs/>
                <w:sz w:val="20"/>
                <w:szCs w:val="20"/>
              </w:rPr>
            </w:pPr>
            <w:r w:rsidRPr="001D4694">
              <w:rPr>
                <w:rFonts w:ascii="標楷體" w:eastAsia="標楷體" w:hAnsi="標楷體"/>
                <w:bCs/>
                <w:sz w:val="20"/>
                <w:szCs w:val="20"/>
              </w:rPr>
              <w:t>課堂問答</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z w:val="20"/>
                <w:szCs w:val="20"/>
              </w:rPr>
              <w:t>紙筆評量</w:t>
            </w:r>
          </w:p>
        </w:tc>
        <w:tc>
          <w:tcPr>
            <w:tcW w:w="1197" w:type="dxa"/>
            <w:shd w:val="clear" w:color="auto" w:fill="auto"/>
          </w:tcPr>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w:t>
            </w:r>
            <w:r w:rsidRPr="001D4694">
              <w:rPr>
                <w:rFonts w:ascii="標楷體" w:eastAsia="標楷體" w:hAnsi="標楷體"/>
                <w:b/>
                <w:sz w:val="20"/>
                <w:szCs w:val="20"/>
              </w:rPr>
              <w:t>環境</w:t>
            </w:r>
            <w:r w:rsidRPr="001D4694">
              <w:rPr>
                <w:rFonts w:ascii="標楷體" w:eastAsia="標楷體" w:hAnsi="標楷體"/>
                <w:b/>
                <w:bCs/>
                <w:snapToGrid w:val="0"/>
                <w:kern w:val="0"/>
                <w:sz w:val="20"/>
                <w:szCs w:val="20"/>
              </w:rPr>
              <w:t>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sz w:val="20"/>
                <w:szCs w:val="20"/>
              </w:rPr>
              <w:t>環E2 覺知生物生命的美與價值，關懷動、植物的生命。</w:t>
            </w:r>
          </w:p>
          <w:p w:rsidR="00BF03BF" w:rsidRPr="001D4694" w:rsidRDefault="00BF03BF" w:rsidP="00DA4B28">
            <w:pPr>
              <w:spacing w:line="260" w:lineRule="exact"/>
              <w:jc w:val="both"/>
              <w:rPr>
                <w:rFonts w:ascii="標楷體" w:eastAsia="標楷體" w:hAnsi="標楷體"/>
                <w:b/>
                <w:bCs/>
                <w:snapToGrid w:val="0"/>
                <w:kern w:val="0"/>
                <w:sz w:val="20"/>
                <w:szCs w:val="20"/>
              </w:rPr>
            </w:pPr>
            <w:r w:rsidRPr="001D4694">
              <w:rPr>
                <w:rFonts w:ascii="標楷體" w:eastAsia="標楷體" w:hAnsi="標楷體"/>
                <w:b/>
                <w:bCs/>
                <w:snapToGrid w:val="0"/>
                <w:kern w:val="0"/>
                <w:sz w:val="20"/>
                <w:szCs w:val="20"/>
              </w:rPr>
              <w:t>【閱讀素養教育】</w:t>
            </w:r>
          </w:p>
          <w:p w:rsidR="00BF03BF" w:rsidRPr="001D4694" w:rsidRDefault="00BF03BF" w:rsidP="00DA4B28">
            <w:pPr>
              <w:spacing w:line="260" w:lineRule="exact"/>
              <w:jc w:val="both"/>
              <w:rPr>
                <w:rFonts w:ascii="標楷體" w:eastAsia="標楷體" w:hAnsi="標楷體"/>
                <w:sz w:val="20"/>
                <w:szCs w:val="20"/>
              </w:rPr>
            </w:pPr>
            <w:r w:rsidRPr="001D4694">
              <w:rPr>
                <w:rFonts w:ascii="標楷體" w:eastAsia="標楷體" w:hAnsi="標楷體"/>
                <w:bCs/>
                <w:snapToGrid w:val="0"/>
                <w:kern w:val="0"/>
                <w:sz w:val="20"/>
                <w:szCs w:val="20"/>
              </w:rPr>
              <w:t>閱E3 熟悉與學科習相關的文</w:t>
            </w:r>
            <w:r w:rsidRPr="001D4694">
              <w:rPr>
                <w:rFonts w:ascii="標楷體" w:eastAsia="標楷體" w:hAnsi="標楷體"/>
                <w:bCs/>
                <w:snapToGrid w:val="0"/>
                <w:kern w:val="0"/>
                <w:sz w:val="20"/>
                <w:szCs w:val="20"/>
              </w:rPr>
              <w:lastRenderedPageBreak/>
              <w:t>本閱讀策略。</w:t>
            </w:r>
          </w:p>
        </w:tc>
        <w:tc>
          <w:tcPr>
            <w:tcW w:w="1776" w:type="dxa"/>
            <w:shd w:val="clear" w:color="auto" w:fill="auto"/>
          </w:tcPr>
          <w:p w:rsidR="00BF03BF" w:rsidRPr="001D4694" w:rsidRDefault="00BF03BF" w:rsidP="00DA4B28">
            <w:pPr>
              <w:rPr>
                <w:rFonts w:ascii="標楷體" w:eastAsia="標楷體" w:hAnsi="標楷體"/>
              </w:rPr>
            </w:pPr>
          </w:p>
        </w:tc>
      </w:tr>
    </w:tbl>
    <w:p w:rsidR="00BF03BF" w:rsidRPr="007D4930" w:rsidRDefault="00BF03BF" w:rsidP="00BF03BF">
      <w:pPr>
        <w:widowControl/>
        <w:rPr>
          <w:rFonts w:ascii="標楷體" w:eastAsia="標楷體" w:hAnsi="標楷體"/>
        </w:rPr>
      </w:pPr>
    </w:p>
    <w:p w:rsidR="009E6F5E" w:rsidRPr="007D4930" w:rsidRDefault="009E6F5E" w:rsidP="009E6F5E">
      <w:pPr>
        <w:widowControl/>
        <w:rPr>
          <w:rFonts w:ascii="標楷體" w:eastAsia="標楷體" w:hAnsi="標楷體"/>
        </w:rPr>
      </w:pPr>
    </w:p>
    <w:sectPr w:rsidR="009E6F5E" w:rsidRPr="007D4930" w:rsidSect="00B42D56">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01B" w:rsidRDefault="0021501B">
      <w:r>
        <w:separator/>
      </w:r>
    </w:p>
  </w:endnote>
  <w:endnote w:type="continuationSeparator" w:id="0">
    <w:p w:rsidR="0021501B" w:rsidRDefault="0021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01B" w:rsidRDefault="0021501B">
      <w:r>
        <w:separator/>
      </w:r>
    </w:p>
  </w:footnote>
  <w:footnote w:type="continuationSeparator" w:id="0">
    <w:p w:rsidR="0021501B" w:rsidRDefault="0021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E85693"/>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F6A66"/>
    <w:multiLevelType w:val="hybridMultilevel"/>
    <w:tmpl w:val="AC5AA348"/>
    <w:lvl w:ilvl="0" w:tplc="26F60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43611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7B2155"/>
    <w:multiLevelType w:val="hybridMultilevel"/>
    <w:tmpl w:val="77CA2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82073AC"/>
    <w:multiLevelType w:val="multilevel"/>
    <w:tmpl w:val="35FEB9E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851"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0BC772A3"/>
    <w:multiLevelType w:val="hybridMultilevel"/>
    <w:tmpl w:val="324E4CA4"/>
    <w:lvl w:ilvl="0" w:tplc="D99A8C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0CC76B39"/>
    <w:multiLevelType w:val="hybridMultilevel"/>
    <w:tmpl w:val="547EC1C0"/>
    <w:lvl w:ilvl="0" w:tplc="F0A4570A">
      <w:start w:val="1"/>
      <w:numFmt w:val="decimal"/>
      <w:lvlText w:val="%1、"/>
      <w:lvlJc w:val="left"/>
      <w:pPr>
        <w:ind w:left="605" w:hanging="48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8">
    <w:nsid w:val="1325280C"/>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FA7134"/>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C17DC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1">
    <w:nsid w:val="22BB0A93"/>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8840D8"/>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646EE5"/>
    <w:multiLevelType w:val="hybridMultilevel"/>
    <w:tmpl w:val="42948AA4"/>
    <w:lvl w:ilvl="0" w:tplc="F0A4570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4">
    <w:nsid w:val="29276D8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5">
    <w:nsid w:val="2ACA500B"/>
    <w:multiLevelType w:val="hybridMultilevel"/>
    <w:tmpl w:val="40B27048"/>
    <w:lvl w:ilvl="0" w:tplc="EC643620">
      <w:start w:val="1"/>
      <w:numFmt w:val="bullet"/>
      <w:lvlText w:val=""/>
      <w:lvlJc w:val="left"/>
      <w:pPr>
        <w:ind w:left="1330" w:hanging="480"/>
      </w:pPr>
      <w:rPr>
        <w:rFonts w:ascii="Wingdings" w:hAnsi="Wingdings" w:hint="default"/>
        <w:sz w:val="28"/>
        <w:szCs w:val="28"/>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6">
    <w:nsid w:val="2C7254B2"/>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F43E8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8">
    <w:nsid w:val="368723C5"/>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EA26D8"/>
    <w:multiLevelType w:val="hybridMultilevel"/>
    <w:tmpl w:val="163674DE"/>
    <w:lvl w:ilvl="0" w:tplc="FFFFFFFF">
      <w:start w:val="1"/>
      <w:numFmt w:val="decim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0">
    <w:nsid w:val="3E8F3125"/>
    <w:multiLevelType w:val="hybridMultilevel"/>
    <w:tmpl w:val="679AF15A"/>
    <w:lvl w:ilvl="0" w:tplc="896C65FE">
      <w:start w:val="1"/>
      <w:numFmt w:val="taiwaneseCountingThousand"/>
      <w:lvlText w:val="(%1)"/>
      <w:lvlJc w:val="left"/>
      <w:pPr>
        <w:ind w:left="622" w:hanging="480"/>
      </w:pPr>
      <w:rPr>
        <w:rFonts w:hint="eastAsia"/>
        <w:caps w:val="0"/>
        <w:strike w:val="0"/>
        <w:dstrike w:val="0"/>
        <w:snapToGrid w:val="0"/>
        <w:vanish w:val="0"/>
        <w:spacing w:val="0"/>
        <w:kern w:val="0"/>
        <w:position w:val="0"/>
        <w:sz w:val="24"/>
        <w:szCs w:val="24"/>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nsid w:val="3F4920DD"/>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3FBF350C"/>
    <w:multiLevelType w:val="hybridMultilevel"/>
    <w:tmpl w:val="310E4F0C"/>
    <w:lvl w:ilvl="0" w:tplc="BE00BA8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EB6844"/>
    <w:multiLevelType w:val="hybridMultilevel"/>
    <w:tmpl w:val="B2448B4C"/>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0070A3"/>
    <w:multiLevelType w:val="hybridMultilevel"/>
    <w:tmpl w:val="A71C4ECE"/>
    <w:lvl w:ilvl="0" w:tplc="F0A457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44E00EEE"/>
    <w:multiLevelType w:val="hybridMultilevel"/>
    <w:tmpl w:val="0B10DDE2"/>
    <w:lvl w:ilvl="0" w:tplc="56D45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BD1BC7"/>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0266F6"/>
    <w:multiLevelType w:val="hybridMultilevel"/>
    <w:tmpl w:val="7A187D88"/>
    <w:lvl w:ilvl="0" w:tplc="BE00BA8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7E847AE"/>
    <w:multiLevelType w:val="hybridMultilevel"/>
    <w:tmpl w:val="71148F5E"/>
    <w:lvl w:ilvl="0" w:tplc="4942BBF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220338"/>
    <w:multiLevelType w:val="hybridMultilevel"/>
    <w:tmpl w:val="0706A9F2"/>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1975453"/>
    <w:multiLevelType w:val="hybridMultilevel"/>
    <w:tmpl w:val="74903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7761E13"/>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3">
    <w:nsid w:val="591A78EE"/>
    <w:multiLevelType w:val="hybridMultilevel"/>
    <w:tmpl w:val="0DB0576E"/>
    <w:lvl w:ilvl="0" w:tplc="76F0449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4">
    <w:nsid w:val="5A5409D4"/>
    <w:multiLevelType w:val="hybridMultilevel"/>
    <w:tmpl w:val="10E0CCBA"/>
    <w:lvl w:ilvl="0" w:tplc="FC46BBF8">
      <w:start w:val="1"/>
      <w:numFmt w:val="decimal"/>
      <w:lvlText w:val="%1."/>
      <w:lvlJc w:val="left"/>
      <w:pPr>
        <w:ind w:left="480" w:hanging="480"/>
      </w:pPr>
      <w:rPr>
        <w:rFonts w:ascii="標楷體" w:eastAsia="標楷體" w:hAnsi="標楷體"/>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570A5A"/>
    <w:multiLevelType w:val="hybridMultilevel"/>
    <w:tmpl w:val="F6C48076"/>
    <w:lvl w:ilvl="0" w:tplc="B5144534">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3D482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6D79D4"/>
    <w:multiLevelType w:val="hybridMultilevel"/>
    <w:tmpl w:val="B2CE0744"/>
    <w:lvl w:ilvl="0" w:tplc="937A5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A024A6"/>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0">
    <w:nsid w:val="628438E8"/>
    <w:multiLevelType w:val="hybridMultilevel"/>
    <w:tmpl w:val="BBA63E64"/>
    <w:lvl w:ilvl="0" w:tplc="896C65F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1">
    <w:nsid w:val="62DC4C48"/>
    <w:multiLevelType w:val="hybridMultilevel"/>
    <w:tmpl w:val="11009BDE"/>
    <w:lvl w:ilvl="0" w:tplc="18061A5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97443D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3">
    <w:nsid w:val="711212C2"/>
    <w:multiLevelType w:val="hybridMultilevel"/>
    <w:tmpl w:val="1EDE839E"/>
    <w:lvl w:ilvl="0" w:tplc="4D7CF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196482B"/>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26E46F8"/>
    <w:multiLevelType w:val="hybridMultilevel"/>
    <w:tmpl w:val="11009BDE"/>
    <w:lvl w:ilvl="0" w:tplc="18061A5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3C179B2"/>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8">
    <w:nsid w:val="7AB54098"/>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num w:numId="1">
    <w:abstractNumId w:val="5"/>
  </w:num>
  <w:num w:numId="2">
    <w:abstractNumId w:val="35"/>
  </w:num>
  <w:num w:numId="3">
    <w:abstractNumId w:val="21"/>
  </w:num>
  <w:num w:numId="4">
    <w:abstractNumId w:val="20"/>
  </w:num>
  <w:num w:numId="5">
    <w:abstractNumId w:val="12"/>
  </w:num>
  <w:num w:numId="6">
    <w:abstractNumId w:val="36"/>
  </w:num>
  <w:num w:numId="7">
    <w:abstractNumId w:val="19"/>
  </w:num>
  <w:num w:numId="8">
    <w:abstractNumId w:val="11"/>
  </w:num>
  <w:num w:numId="9">
    <w:abstractNumId w:val="25"/>
  </w:num>
  <w:num w:numId="10">
    <w:abstractNumId w:val="27"/>
  </w:num>
  <w:num w:numId="11">
    <w:abstractNumId w:val="4"/>
  </w:num>
  <w:num w:numId="12">
    <w:abstractNumId w:val="16"/>
  </w:num>
  <w:num w:numId="13">
    <w:abstractNumId w:val="3"/>
  </w:num>
  <w:num w:numId="14">
    <w:abstractNumId w:val="43"/>
  </w:num>
  <w:num w:numId="15">
    <w:abstractNumId w:val="8"/>
  </w:num>
  <w:num w:numId="16">
    <w:abstractNumId w:val="2"/>
  </w:num>
  <w:num w:numId="17">
    <w:abstractNumId w:val="37"/>
  </w:num>
  <w:num w:numId="18">
    <w:abstractNumId w:val="46"/>
  </w:num>
  <w:num w:numId="19">
    <w:abstractNumId w:val="6"/>
  </w:num>
  <w:num w:numId="20">
    <w:abstractNumId w:val="30"/>
  </w:num>
  <w:num w:numId="21">
    <w:abstractNumId w:val="22"/>
  </w:num>
  <w:num w:numId="22">
    <w:abstractNumId w:val="28"/>
  </w:num>
  <w:num w:numId="23">
    <w:abstractNumId w:val="29"/>
  </w:num>
  <w:num w:numId="24">
    <w:abstractNumId w:val="33"/>
  </w:num>
  <w:num w:numId="25">
    <w:abstractNumId w:val="47"/>
  </w:num>
  <w:num w:numId="26">
    <w:abstractNumId w:val="0"/>
  </w:num>
  <w:num w:numId="27">
    <w:abstractNumId w:val="15"/>
  </w:num>
  <w:num w:numId="28">
    <w:abstractNumId w:val="18"/>
  </w:num>
  <w:num w:numId="29">
    <w:abstractNumId w:val="34"/>
  </w:num>
  <w:num w:numId="30">
    <w:abstractNumId w:val="9"/>
  </w:num>
  <w:num w:numId="31">
    <w:abstractNumId w:val="40"/>
  </w:num>
  <w:num w:numId="32">
    <w:abstractNumId w:val="31"/>
  </w:num>
  <w:num w:numId="33">
    <w:abstractNumId w:val="26"/>
  </w:num>
  <w:num w:numId="34">
    <w:abstractNumId w:val="44"/>
  </w:num>
  <w:num w:numId="35">
    <w:abstractNumId w:val="13"/>
  </w:num>
  <w:num w:numId="36">
    <w:abstractNumId w:val="7"/>
  </w:num>
  <w:num w:numId="37">
    <w:abstractNumId w:val="10"/>
  </w:num>
  <w:num w:numId="38">
    <w:abstractNumId w:val="17"/>
  </w:num>
  <w:num w:numId="39">
    <w:abstractNumId w:val="32"/>
  </w:num>
  <w:num w:numId="40">
    <w:abstractNumId w:val="23"/>
  </w:num>
  <w:num w:numId="41">
    <w:abstractNumId w:val="24"/>
  </w:num>
  <w:num w:numId="42">
    <w:abstractNumId w:val="48"/>
  </w:num>
  <w:num w:numId="43">
    <w:abstractNumId w:val="39"/>
  </w:num>
  <w:num w:numId="44">
    <w:abstractNumId w:val="38"/>
  </w:num>
  <w:num w:numId="45">
    <w:abstractNumId w:val="14"/>
  </w:num>
  <w:num w:numId="46">
    <w:abstractNumId w:val="1"/>
  </w:num>
  <w:num w:numId="47">
    <w:abstractNumId w:val="42"/>
  </w:num>
  <w:num w:numId="48">
    <w:abstractNumId w:val="45"/>
  </w:num>
  <w:num w:numId="49">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00875"/>
    <w:rsid w:val="00004687"/>
    <w:rsid w:val="00013220"/>
    <w:rsid w:val="00032E6F"/>
    <w:rsid w:val="00055B76"/>
    <w:rsid w:val="000641B6"/>
    <w:rsid w:val="00076144"/>
    <w:rsid w:val="000847CC"/>
    <w:rsid w:val="00086C55"/>
    <w:rsid w:val="000971E8"/>
    <w:rsid w:val="000A2E13"/>
    <w:rsid w:val="000A70FE"/>
    <w:rsid w:val="000B44A3"/>
    <w:rsid w:val="000D197E"/>
    <w:rsid w:val="000F067A"/>
    <w:rsid w:val="000F1E6E"/>
    <w:rsid w:val="000F3D8E"/>
    <w:rsid w:val="00103765"/>
    <w:rsid w:val="00104E46"/>
    <w:rsid w:val="00115814"/>
    <w:rsid w:val="0011730A"/>
    <w:rsid w:val="00121823"/>
    <w:rsid w:val="0012534E"/>
    <w:rsid w:val="00132F2D"/>
    <w:rsid w:val="0013727B"/>
    <w:rsid w:val="00137DCE"/>
    <w:rsid w:val="00147449"/>
    <w:rsid w:val="001600C2"/>
    <w:rsid w:val="0016208A"/>
    <w:rsid w:val="00163F7C"/>
    <w:rsid w:val="00171FD3"/>
    <w:rsid w:val="00185FA7"/>
    <w:rsid w:val="001A7A6C"/>
    <w:rsid w:val="001C068C"/>
    <w:rsid w:val="001C1261"/>
    <w:rsid w:val="001C6590"/>
    <w:rsid w:val="001D1FC5"/>
    <w:rsid w:val="001D6D6B"/>
    <w:rsid w:val="001F09CD"/>
    <w:rsid w:val="001F3F35"/>
    <w:rsid w:val="00203D85"/>
    <w:rsid w:val="0021207D"/>
    <w:rsid w:val="0021501B"/>
    <w:rsid w:val="002235C8"/>
    <w:rsid w:val="00240C64"/>
    <w:rsid w:val="00246F2D"/>
    <w:rsid w:val="00250806"/>
    <w:rsid w:val="00254674"/>
    <w:rsid w:val="00256A09"/>
    <w:rsid w:val="0026398B"/>
    <w:rsid w:val="00273641"/>
    <w:rsid w:val="002C0314"/>
    <w:rsid w:val="002F1BAB"/>
    <w:rsid w:val="002F52A4"/>
    <w:rsid w:val="00311BE6"/>
    <w:rsid w:val="00314A5C"/>
    <w:rsid w:val="00336274"/>
    <w:rsid w:val="003404BC"/>
    <w:rsid w:val="00347E5F"/>
    <w:rsid w:val="0035426D"/>
    <w:rsid w:val="00360498"/>
    <w:rsid w:val="00360DB4"/>
    <w:rsid w:val="00361317"/>
    <w:rsid w:val="00364823"/>
    <w:rsid w:val="00364BBF"/>
    <w:rsid w:val="00367F6C"/>
    <w:rsid w:val="00373110"/>
    <w:rsid w:val="003771FC"/>
    <w:rsid w:val="00396ABE"/>
    <w:rsid w:val="003A1F1F"/>
    <w:rsid w:val="003B1389"/>
    <w:rsid w:val="003B5180"/>
    <w:rsid w:val="003B545D"/>
    <w:rsid w:val="003C4E63"/>
    <w:rsid w:val="003C7311"/>
    <w:rsid w:val="003D4648"/>
    <w:rsid w:val="003D7937"/>
    <w:rsid w:val="003E264D"/>
    <w:rsid w:val="003F4A61"/>
    <w:rsid w:val="0040055C"/>
    <w:rsid w:val="00404748"/>
    <w:rsid w:val="00416448"/>
    <w:rsid w:val="00416631"/>
    <w:rsid w:val="004179DC"/>
    <w:rsid w:val="004254B5"/>
    <w:rsid w:val="0044708F"/>
    <w:rsid w:val="00447348"/>
    <w:rsid w:val="00447831"/>
    <w:rsid w:val="004502B7"/>
    <w:rsid w:val="0045374A"/>
    <w:rsid w:val="00453F8A"/>
    <w:rsid w:val="00455BBC"/>
    <w:rsid w:val="00456B15"/>
    <w:rsid w:val="00464862"/>
    <w:rsid w:val="00465FD1"/>
    <w:rsid w:val="00466D79"/>
    <w:rsid w:val="00493294"/>
    <w:rsid w:val="00497A2F"/>
    <w:rsid w:val="00497EB8"/>
    <w:rsid w:val="004A0A74"/>
    <w:rsid w:val="004A0FC1"/>
    <w:rsid w:val="004B777D"/>
    <w:rsid w:val="004D1390"/>
    <w:rsid w:val="004D2A41"/>
    <w:rsid w:val="004D3CCD"/>
    <w:rsid w:val="004D4B8F"/>
    <w:rsid w:val="004E034A"/>
    <w:rsid w:val="004F7048"/>
    <w:rsid w:val="0050213B"/>
    <w:rsid w:val="0050348F"/>
    <w:rsid w:val="00504359"/>
    <w:rsid w:val="0050592A"/>
    <w:rsid w:val="00511CBB"/>
    <w:rsid w:val="0052727F"/>
    <w:rsid w:val="00531312"/>
    <w:rsid w:val="005511B7"/>
    <w:rsid w:val="00555775"/>
    <w:rsid w:val="0056365D"/>
    <w:rsid w:val="00564DBA"/>
    <w:rsid w:val="00580B6E"/>
    <w:rsid w:val="005920C7"/>
    <w:rsid w:val="005B01E1"/>
    <w:rsid w:val="005C0E2C"/>
    <w:rsid w:val="005C1D82"/>
    <w:rsid w:val="005C36E4"/>
    <w:rsid w:val="005C7D59"/>
    <w:rsid w:val="005F0C0B"/>
    <w:rsid w:val="005F1BF9"/>
    <w:rsid w:val="005F3023"/>
    <w:rsid w:val="005F435D"/>
    <w:rsid w:val="005F696C"/>
    <w:rsid w:val="00600B4E"/>
    <w:rsid w:val="006049FA"/>
    <w:rsid w:val="00607808"/>
    <w:rsid w:val="006135C0"/>
    <w:rsid w:val="006163A2"/>
    <w:rsid w:val="006262D4"/>
    <w:rsid w:val="00630DBB"/>
    <w:rsid w:val="00630E43"/>
    <w:rsid w:val="00640EF7"/>
    <w:rsid w:val="006471F8"/>
    <w:rsid w:val="0065514D"/>
    <w:rsid w:val="006575FE"/>
    <w:rsid w:val="006937FA"/>
    <w:rsid w:val="006964B2"/>
    <w:rsid w:val="006A13CA"/>
    <w:rsid w:val="006A190A"/>
    <w:rsid w:val="006A6788"/>
    <w:rsid w:val="006C29E1"/>
    <w:rsid w:val="006C3CB4"/>
    <w:rsid w:val="006E0586"/>
    <w:rsid w:val="006E0C50"/>
    <w:rsid w:val="006E2688"/>
    <w:rsid w:val="006E503C"/>
    <w:rsid w:val="007066EA"/>
    <w:rsid w:val="007146CF"/>
    <w:rsid w:val="007149F2"/>
    <w:rsid w:val="0072007C"/>
    <w:rsid w:val="00723119"/>
    <w:rsid w:val="007507B6"/>
    <w:rsid w:val="0075662F"/>
    <w:rsid w:val="00760479"/>
    <w:rsid w:val="0076379F"/>
    <w:rsid w:val="00764714"/>
    <w:rsid w:val="007653BE"/>
    <w:rsid w:val="00770D90"/>
    <w:rsid w:val="00783272"/>
    <w:rsid w:val="00792C2A"/>
    <w:rsid w:val="00793DDE"/>
    <w:rsid w:val="007B3BB0"/>
    <w:rsid w:val="007C1A48"/>
    <w:rsid w:val="007C312F"/>
    <w:rsid w:val="007C7314"/>
    <w:rsid w:val="007F045E"/>
    <w:rsid w:val="007F7CE2"/>
    <w:rsid w:val="008101E1"/>
    <w:rsid w:val="0082168A"/>
    <w:rsid w:val="00830D8A"/>
    <w:rsid w:val="00832BCA"/>
    <w:rsid w:val="008445F8"/>
    <w:rsid w:val="0084497A"/>
    <w:rsid w:val="0085177C"/>
    <w:rsid w:val="00872520"/>
    <w:rsid w:val="00875740"/>
    <w:rsid w:val="008A49BB"/>
    <w:rsid w:val="008D1DD7"/>
    <w:rsid w:val="008D219C"/>
    <w:rsid w:val="008E1B3A"/>
    <w:rsid w:val="008E5E8C"/>
    <w:rsid w:val="009057DA"/>
    <w:rsid w:val="0091308C"/>
    <w:rsid w:val="00916762"/>
    <w:rsid w:val="00923563"/>
    <w:rsid w:val="00944246"/>
    <w:rsid w:val="0094644F"/>
    <w:rsid w:val="00947B96"/>
    <w:rsid w:val="009674E0"/>
    <w:rsid w:val="00971229"/>
    <w:rsid w:val="009805B3"/>
    <w:rsid w:val="00986550"/>
    <w:rsid w:val="009871E3"/>
    <w:rsid w:val="00997185"/>
    <w:rsid w:val="009A7A08"/>
    <w:rsid w:val="009D0797"/>
    <w:rsid w:val="009D48F2"/>
    <w:rsid w:val="009E151F"/>
    <w:rsid w:val="009E440E"/>
    <w:rsid w:val="009E6F5E"/>
    <w:rsid w:val="009E7823"/>
    <w:rsid w:val="00A149FE"/>
    <w:rsid w:val="00A30B60"/>
    <w:rsid w:val="00A334AB"/>
    <w:rsid w:val="00A37174"/>
    <w:rsid w:val="00A37820"/>
    <w:rsid w:val="00A47110"/>
    <w:rsid w:val="00A73B06"/>
    <w:rsid w:val="00A752BB"/>
    <w:rsid w:val="00A75935"/>
    <w:rsid w:val="00A7709D"/>
    <w:rsid w:val="00A85B96"/>
    <w:rsid w:val="00A85F04"/>
    <w:rsid w:val="00A90560"/>
    <w:rsid w:val="00A91FEC"/>
    <w:rsid w:val="00A93670"/>
    <w:rsid w:val="00AD453A"/>
    <w:rsid w:val="00AD4C2E"/>
    <w:rsid w:val="00AE09BE"/>
    <w:rsid w:val="00AE1E70"/>
    <w:rsid w:val="00B03BCC"/>
    <w:rsid w:val="00B06307"/>
    <w:rsid w:val="00B239B2"/>
    <w:rsid w:val="00B241A1"/>
    <w:rsid w:val="00B25635"/>
    <w:rsid w:val="00B32678"/>
    <w:rsid w:val="00B357B8"/>
    <w:rsid w:val="00B362A4"/>
    <w:rsid w:val="00B37955"/>
    <w:rsid w:val="00B407DB"/>
    <w:rsid w:val="00B42D56"/>
    <w:rsid w:val="00B52492"/>
    <w:rsid w:val="00B54E6E"/>
    <w:rsid w:val="00B57FE6"/>
    <w:rsid w:val="00B63370"/>
    <w:rsid w:val="00B65020"/>
    <w:rsid w:val="00B6790C"/>
    <w:rsid w:val="00B70B86"/>
    <w:rsid w:val="00B85B1F"/>
    <w:rsid w:val="00B91B72"/>
    <w:rsid w:val="00B948C0"/>
    <w:rsid w:val="00BB480B"/>
    <w:rsid w:val="00BB683D"/>
    <w:rsid w:val="00BC1EB0"/>
    <w:rsid w:val="00BD36E5"/>
    <w:rsid w:val="00BD4085"/>
    <w:rsid w:val="00BD517A"/>
    <w:rsid w:val="00BD705D"/>
    <w:rsid w:val="00BF03BF"/>
    <w:rsid w:val="00C2103A"/>
    <w:rsid w:val="00C23A77"/>
    <w:rsid w:val="00C25DE0"/>
    <w:rsid w:val="00C26135"/>
    <w:rsid w:val="00C34DFF"/>
    <w:rsid w:val="00C654A2"/>
    <w:rsid w:val="00C76A61"/>
    <w:rsid w:val="00C81405"/>
    <w:rsid w:val="00C93C54"/>
    <w:rsid w:val="00C97DE0"/>
    <w:rsid w:val="00CA0832"/>
    <w:rsid w:val="00CA3A77"/>
    <w:rsid w:val="00CD52AC"/>
    <w:rsid w:val="00D05FE7"/>
    <w:rsid w:val="00D07D7D"/>
    <w:rsid w:val="00D31833"/>
    <w:rsid w:val="00D403C9"/>
    <w:rsid w:val="00D45B23"/>
    <w:rsid w:val="00D62254"/>
    <w:rsid w:val="00D70707"/>
    <w:rsid w:val="00D71084"/>
    <w:rsid w:val="00D77A09"/>
    <w:rsid w:val="00D90C35"/>
    <w:rsid w:val="00DA4B28"/>
    <w:rsid w:val="00DC0434"/>
    <w:rsid w:val="00DC7B48"/>
    <w:rsid w:val="00DC7C91"/>
    <w:rsid w:val="00DE55B2"/>
    <w:rsid w:val="00DE5826"/>
    <w:rsid w:val="00DF1C0A"/>
    <w:rsid w:val="00E46D18"/>
    <w:rsid w:val="00E472CF"/>
    <w:rsid w:val="00E57C52"/>
    <w:rsid w:val="00E57EB1"/>
    <w:rsid w:val="00E6385D"/>
    <w:rsid w:val="00E701DB"/>
    <w:rsid w:val="00E95CA6"/>
    <w:rsid w:val="00EA0BAA"/>
    <w:rsid w:val="00EA2F89"/>
    <w:rsid w:val="00EA6582"/>
    <w:rsid w:val="00EA7DA7"/>
    <w:rsid w:val="00EB33BC"/>
    <w:rsid w:val="00EC3858"/>
    <w:rsid w:val="00ED5243"/>
    <w:rsid w:val="00EE001C"/>
    <w:rsid w:val="00F048B3"/>
    <w:rsid w:val="00F14BE2"/>
    <w:rsid w:val="00F16437"/>
    <w:rsid w:val="00F164A8"/>
    <w:rsid w:val="00F17C2F"/>
    <w:rsid w:val="00F255C6"/>
    <w:rsid w:val="00F32ED5"/>
    <w:rsid w:val="00F413C2"/>
    <w:rsid w:val="00F42E0D"/>
    <w:rsid w:val="00F50510"/>
    <w:rsid w:val="00F513D0"/>
    <w:rsid w:val="00F556AF"/>
    <w:rsid w:val="00F618AD"/>
    <w:rsid w:val="00F67C6E"/>
    <w:rsid w:val="00F716C4"/>
    <w:rsid w:val="00FA032B"/>
    <w:rsid w:val="00FD2022"/>
    <w:rsid w:val="00FE2BB8"/>
    <w:rsid w:val="00FE4F78"/>
    <w:rsid w:val="00FF3C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hAnsi="Times New Roman"/>
      <w:kern w:val="2"/>
      <w:sz w:val="24"/>
      <w:szCs w:val="24"/>
    </w:rPr>
  </w:style>
  <w:style w:type="paragraph" w:styleId="1">
    <w:name w:val="heading 1"/>
    <w:basedOn w:val="a0"/>
    <w:next w:val="a0"/>
    <w:link w:val="11"/>
    <w:uiPriority w:val="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0"/>
    <w:next w:val="a0"/>
    <w:link w:val="90"/>
    <w:uiPriority w:val="9"/>
    <w:unhideWhenUsed/>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iPriority w:val="99"/>
    <w:unhideWhenUsed/>
    <w:rsid w:val="007C1A48"/>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lang w:val="x-none" w:eastAsia="x-none"/>
    </w:rPr>
  </w:style>
  <w:style w:type="character" w:customStyle="1" w:styleId="33">
    <w:name w:val="本文縮排 3 字元"/>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lang w:val="x-none" w:eastAsia="x-none"/>
    </w:rPr>
  </w:style>
  <w:style w:type="character" w:customStyle="1" w:styleId="ad">
    <w:name w:val="本文縮排 字元"/>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f">
    <w:name w:val="註釋標題 字元"/>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1">
    <w:name w:val="本文 字元"/>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lang w:val="x-none" w:eastAsia="x-none"/>
    </w:rPr>
  </w:style>
  <w:style w:type="character" w:customStyle="1" w:styleId="af3">
    <w:name w:val="註解方塊文字 字元"/>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5">
    <w:name w:val="結語 字元"/>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9">
    <w:name w:val="註腳文字 字元"/>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sz w:val="16"/>
    </w:rPr>
  </w:style>
  <w:style w:type="paragraph" w:styleId="afa">
    <w:name w:val="Plain Text"/>
    <w:basedOn w:val="a0"/>
    <w:link w:val="afb"/>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b">
    <w:name w:val="純文字 字元"/>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c">
    <w:name w:val="No Spacing"/>
    <w:uiPriority w:val="1"/>
    <w:qFormat/>
    <w:rsid w:val="00947B96"/>
  </w:style>
  <w:style w:type="table" w:customStyle="1" w:styleId="TableNormal">
    <w:name w:val="Table Normal"/>
    <w:uiPriority w:val="2"/>
    <w:semiHidden/>
    <w:unhideWhenUsed/>
    <w:qFormat/>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
    <w:semiHidden/>
    <w:rsid w:val="00947B96"/>
    <w:rPr>
      <w:rFonts w:ascii="Rockwell Condensed" w:eastAsia="微軟正黑體" w:hAnsi="Rockwell Condensed" w:cs="Times New Roman"/>
      <w:sz w:val="22"/>
      <w:szCs w:val="22"/>
    </w:rPr>
  </w:style>
  <w:style w:type="character" w:customStyle="1" w:styleId="50">
    <w:name w:val="標題 5 字元"/>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link w:val="9"/>
    <w:uiPriority w:val="9"/>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link w:val="aff0"/>
    <w:uiPriority w:val="11"/>
    <w:rsid w:val="00947B96"/>
    <w:rPr>
      <w:rFonts w:ascii="Rockwell Condensed" w:eastAsia="微軟正黑體" w:hAnsi="Rockwell Condensed" w:cs="Times New Roman"/>
      <w:sz w:val="24"/>
      <w:szCs w:val="24"/>
    </w:rPr>
  </w:style>
  <w:style w:type="character" w:styleId="aff1">
    <w:name w:val="Strong"/>
    <w:uiPriority w:val="22"/>
    <w:qFormat/>
    <w:rsid w:val="00947B96"/>
    <w:rPr>
      <w:b/>
      <w:bCs/>
    </w:rPr>
  </w:style>
  <w:style w:type="character" w:styleId="aff2">
    <w:name w:val="Emphasis"/>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uiPriority w:val="19"/>
    <w:qFormat/>
    <w:rsid w:val="00947B96"/>
    <w:rPr>
      <w:i/>
      <w:iCs/>
      <w:color w:val="404040"/>
    </w:rPr>
  </w:style>
  <w:style w:type="character" w:styleId="aff7">
    <w:name w:val="Intense Emphasis"/>
    <w:uiPriority w:val="21"/>
    <w:qFormat/>
    <w:rsid w:val="00947B96"/>
    <w:rPr>
      <w:b/>
      <w:bCs/>
      <w:i/>
      <w:iCs/>
    </w:rPr>
  </w:style>
  <w:style w:type="character" w:customStyle="1" w:styleId="1c">
    <w:name w:val="區別參考1"/>
    <w:uiPriority w:val="31"/>
    <w:qFormat/>
    <w:rsid w:val="00947B96"/>
    <w:rPr>
      <w:smallCaps/>
      <w:color w:val="404040"/>
      <w:u w:val="single" w:color="7F7F7F"/>
    </w:rPr>
  </w:style>
  <w:style w:type="character" w:styleId="aff8">
    <w:name w:val="Intense Reference"/>
    <w:uiPriority w:val="32"/>
    <w:qFormat/>
    <w:rsid w:val="00947B96"/>
    <w:rPr>
      <w:b/>
      <w:bCs/>
      <w:smallCaps/>
      <w:spacing w:val="5"/>
      <w:u w:val="single"/>
    </w:rPr>
  </w:style>
  <w:style w:type="character" w:styleId="aff9">
    <w:name w:val="Book Title"/>
    <w:uiPriority w:val="33"/>
    <w:qFormat/>
    <w:rsid w:val="00947B96"/>
    <w:rPr>
      <w:b/>
      <w:bCs/>
      <w:smallCaps/>
    </w:rPr>
  </w:style>
  <w:style w:type="character" w:customStyle="1" w:styleId="11">
    <w:name w:val="標題 1 字元1"/>
    <w:link w:val="1"/>
    <w:uiPriority w:val="9"/>
    <w:rsid w:val="00947B96"/>
    <w:rPr>
      <w:rFonts w:ascii="Calibri Light" w:eastAsia="新細明體" w:hAnsi="Calibri Light" w:cs="Times New Roman"/>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lang w:val="x-none" w:eastAsia="x-none"/>
    </w:rPr>
  </w:style>
  <w:style w:type="character" w:customStyle="1" w:styleId="affd">
    <w:name w:val="註解文字 字元"/>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style>
  <w:style w:type="character" w:customStyle="1" w:styleId="211">
    <w:name w:val="標題 2 字元1"/>
    <w:uiPriority w:val="9"/>
    <w:semiHidden/>
    <w:rsid w:val="00947B96"/>
    <w:rPr>
      <w:rFonts w:ascii="Calibri Light" w:eastAsia="新細明體" w:hAnsi="Calibri Light" w:cs="Times New Roman"/>
      <w:b/>
      <w:bCs/>
      <w:sz w:val="48"/>
      <w:szCs w:val="48"/>
    </w:rPr>
  </w:style>
  <w:style w:type="character" w:customStyle="1" w:styleId="310">
    <w:name w:val="標題 3 字元1"/>
    <w:uiPriority w:val="9"/>
    <w:semiHidden/>
    <w:rsid w:val="00947B96"/>
    <w:rPr>
      <w:rFonts w:ascii="Calibri Light" w:eastAsia="新細明體" w:hAnsi="Calibri Light" w:cs="Times New Roman"/>
      <w:b/>
      <w:bCs/>
      <w:sz w:val="36"/>
      <w:szCs w:val="36"/>
    </w:rPr>
  </w:style>
  <w:style w:type="character" w:customStyle="1" w:styleId="410">
    <w:name w:val="標題 4 字元1"/>
    <w:uiPriority w:val="9"/>
    <w:semiHidden/>
    <w:rsid w:val="00947B96"/>
    <w:rPr>
      <w:rFonts w:ascii="Calibri Light" w:eastAsia="新細明體" w:hAnsi="Calibri Light" w:cs="Times New Roman"/>
      <w:sz w:val="36"/>
      <w:szCs w:val="36"/>
    </w:rPr>
  </w:style>
  <w:style w:type="character" w:customStyle="1" w:styleId="510">
    <w:name w:val="標題 5 字元1"/>
    <w:uiPriority w:val="9"/>
    <w:semiHidden/>
    <w:rsid w:val="00947B96"/>
    <w:rPr>
      <w:rFonts w:ascii="Calibri Light" w:eastAsia="新細明體" w:hAnsi="Calibri Light" w:cs="Times New Roman"/>
      <w:b/>
      <w:bCs/>
      <w:sz w:val="36"/>
      <w:szCs w:val="36"/>
    </w:rPr>
  </w:style>
  <w:style w:type="character" w:customStyle="1" w:styleId="610">
    <w:name w:val="標題 6 字元1"/>
    <w:uiPriority w:val="9"/>
    <w:semiHidden/>
    <w:rsid w:val="00947B96"/>
    <w:rPr>
      <w:rFonts w:ascii="Calibri Light" w:eastAsia="新細明體" w:hAnsi="Calibri Light" w:cs="Times New Roman"/>
      <w:sz w:val="36"/>
      <w:szCs w:val="36"/>
    </w:rPr>
  </w:style>
  <w:style w:type="character" w:customStyle="1" w:styleId="710">
    <w:name w:val="標題 7 字元1"/>
    <w:uiPriority w:val="9"/>
    <w:semiHidden/>
    <w:rsid w:val="00947B96"/>
    <w:rPr>
      <w:rFonts w:ascii="Calibri Light" w:eastAsia="新細明體" w:hAnsi="Calibri Light" w:cs="Times New Roman"/>
      <w:b/>
      <w:bCs/>
      <w:sz w:val="36"/>
      <w:szCs w:val="36"/>
    </w:rPr>
  </w:style>
  <w:style w:type="character" w:customStyle="1" w:styleId="810">
    <w:name w:val="標題 8 字元1"/>
    <w:uiPriority w:val="9"/>
    <w:semiHidden/>
    <w:rsid w:val="00947B96"/>
    <w:rPr>
      <w:rFonts w:ascii="Calibri Light" w:eastAsia="新細明體" w:hAnsi="Calibri Light" w:cs="Times New Roman"/>
      <w:sz w:val="36"/>
      <w:szCs w:val="36"/>
    </w:rPr>
  </w:style>
  <w:style w:type="character" w:customStyle="1" w:styleId="910">
    <w:name w:val="標題 9 字元1"/>
    <w:uiPriority w:val="9"/>
    <w:semiHidden/>
    <w:rsid w:val="00947B96"/>
    <w:rPr>
      <w:rFonts w:ascii="Calibri Light" w:eastAsia="新細明體" w:hAnsi="Calibri Light" w:cs="Times New Roman"/>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kern w:val="0"/>
      <w:sz w:val="56"/>
      <w:szCs w:val="56"/>
      <w:lang w:val="x-none" w:eastAsia="x-none"/>
    </w:rPr>
  </w:style>
  <w:style w:type="character" w:customStyle="1" w:styleId="1d">
    <w:name w:val="標題 字元1"/>
    <w:uiPriority w:val="10"/>
    <w:rsid w:val="00947B96"/>
    <w:rPr>
      <w:rFonts w:ascii="Calibri Light" w:eastAsia="新細明體" w:hAnsi="Calibri Light" w:cs="Times New Roman"/>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kern w:val="0"/>
      <w:lang w:val="x-none" w:eastAsia="x-none"/>
    </w:rPr>
  </w:style>
  <w:style w:type="character" w:customStyle="1" w:styleId="1e">
    <w:name w:val="副標題 字元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Calibri" w:hAnsi="Calibri"/>
      <w:i/>
      <w:iCs/>
      <w:color w:val="404040"/>
      <w:kern w:val="0"/>
      <w:sz w:val="20"/>
      <w:szCs w:val="20"/>
      <w:lang w:val="x-none" w:eastAsia="x-none"/>
    </w:rPr>
  </w:style>
  <w:style w:type="character" w:customStyle="1" w:styleId="1f">
    <w:name w:val="引文 字元1"/>
    <w:uiPriority w:val="29"/>
    <w:rsid w:val="00947B96"/>
    <w:rPr>
      <w:rFonts w:ascii="Times New Roman" w:eastAsia="新細明體" w:hAnsi="Times New Roman" w:cs="Times New Roman"/>
      <w:i/>
      <w:iCs/>
      <w:color w:val="404040"/>
      <w:szCs w:val="24"/>
    </w:rPr>
  </w:style>
  <w:style w:type="paragraph" w:styleId="aff6">
    <w:name w:val="Intense Quote"/>
    <w:basedOn w:val="a0"/>
    <w:next w:val="a0"/>
    <w:link w:val="aff5"/>
    <w:uiPriority w:val="30"/>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lang w:val="x-none" w:eastAsia="x-none"/>
    </w:rPr>
  </w:style>
  <w:style w:type="character" w:customStyle="1" w:styleId="1f0">
    <w:name w:val="鮮明引文 字元1"/>
    <w:uiPriority w:val="30"/>
    <w:rsid w:val="00947B96"/>
    <w:rPr>
      <w:rFonts w:ascii="Times New Roman" w:eastAsia="新細明體" w:hAnsi="Times New Roman" w:cs="Times New Roman"/>
      <w:i/>
      <w:iCs/>
      <w:color w:val="5B9BD5"/>
      <w:szCs w:val="24"/>
    </w:rPr>
  </w:style>
  <w:style w:type="character" w:styleId="afff1">
    <w:name w:val="Subtle Emphasis"/>
    <w:uiPriority w:val="19"/>
    <w:qFormat/>
    <w:rsid w:val="00947B96"/>
    <w:rPr>
      <w:i/>
      <w:iCs/>
      <w:color w:val="404040"/>
    </w:rPr>
  </w:style>
  <w:style w:type="character" w:styleId="afff2">
    <w:name w:val="Subtle Reference"/>
    <w:uiPriority w:val="31"/>
    <w:qFormat/>
    <w:rsid w:val="00947B96"/>
    <w:rPr>
      <w:smallCaps/>
      <w:color w:val="5A5A5A"/>
    </w:rPr>
  </w:style>
  <w:style w:type="paragraph" w:styleId="afff3">
    <w:name w:val="endnote text"/>
    <w:basedOn w:val="a0"/>
    <w:link w:val="afff4"/>
    <w:uiPriority w:val="99"/>
    <w:semiHidden/>
    <w:unhideWhenUsed/>
    <w:rsid w:val="006262D4"/>
    <w:pPr>
      <w:snapToGrid w:val="0"/>
    </w:pPr>
    <w:rPr>
      <w:kern w:val="0"/>
      <w:sz w:val="20"/>
      <w:lang w:val="x-none" w:eastAsia="x-none"/>
    </w:rPr>
  </w:style>
  <w:style w:type="character" w:customStyle="1" w:styleId="afff4">
    <w:name w:val="章節附註文字 字元"/>
    <w:link w:val="afff3"/>
    <w:uiPriority w:val="99"/>
    <w:semiHidden/>
    <w:rsid w:val="006262D4"/>
    <w:rPr>
      <w:rFonts w:ascii="Times New Roman" w:eastAsia="新細明體" w:hAnsi="Times New Roman" w:cs="Times New Roman"/>
      <w:szCs w:val="24"/>
    </w:rPr>
  </w:style>
  <w:style w:type="character" w:styleId="afff5">
    <w:name w:val="endnote reference"/>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hAnsi="Times New Roman"/>
      <w:kern w:val="2"/>
      <w:sz w:val="24"/>
      <w:szCs w:val="24"/>
    </w:rPr>
  </w:style>
  <w:style w:type="paragraph" w:styleId="1">
    <w:name w:val="heading 1"/>
    <w:basedOn w:val="a0"/>
    <w:next w:val="a0"/>
    <w:link w:val="11"/>
    <w:uiPriority w:val="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0"/>
    <w:next w:val="a0"/>
    <w:link w:val="90"/>
    <w:uiPriority w:val="9"/>
    <w:unhideWhenUsed/>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iPriority w:val="99"/>
    <w:unhideWhenUsed/>
    <w:rsid w:val="007C1A48"/>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lang w:val="x-none" w:eastAsia="x-none"/>
    </w:rPr>
  </w:style>
  <w:style w:type="character" w:customStyle="1" w:styleId="33">
    <w:name w:val="本文縮排 3 字元"/>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lang w:val="x-none" w:eastAsia="x-none"/>
    </w:rPr>
  </w:style>
  <w:style w:type="character" w:customStyle="1" w:styleId="ad">
    <w:name w:val="本文縮排 字元"/>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f">
    <w:name w:val="註釋標題 字元"/>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1">
    <w:name w:val="本文 字元"/>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lang w:val="x-none" w:eastAsia="x-none"/>
    </w:rPr>
  </w:style>
  <w:style w:type="character" w:customStyle="1" w:styleId="af3">
    <w:name w:val="註解方塊文字 字元"/>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5">
    <w:name w:val="結語 字元"/>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9">
    <w:name w:val="註腳文字 字元"/>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sz w:val="16"/>
    </w:rPr>
  </w:style>
  <w:style w:type="paragraph" w:styleId="afa">
    <w:name w:val="Plain Text"/>
    <w:basedOn w:val="a0"/>
    <w:link w:val="afb"/>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b">
    <w:name w:val="純文字 字元"/>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c">
    <w:name w:val="No Spacing"/>
    <w:uiPriority w:val="1"/>
    <w:qFormat/>
    <w:rsid w:val="00947B96"/>
  </w:style>
  <w:style w:type="table" w:customStyle="1" w:styleId="TableNormal">
    <w:name w:val="Table Normal"/>
    <w:uiPriority w:val="2"/>
    <w:semiHidden/>
    <w:unhideWhenUsed/>
    <w:qFormat/>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
    <w:semiHidden/>
    <w:rsid w:val="00947B96"/>
    <w:rPr>
      <w:rFonts w:ascii="Rockwell Condensed" w:eastAsia="微軟正黑體" w:hAnsi="Rockwell Condensed" w:cs="Times New Roman"/>
      <w:sz w:val="22"/>
      <w:szCs w:val="22"/>
    </w:rPr>
  </w:style>
  <w:style w:type="character" w:customStyle="1" w:styleId="50">
    <w:name w:val="標題 5 字元"/>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link w:val="9"/>
    <w:uiPriority w:val="9"/>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link w:val="aff0"/>
    <w:uiPriority w:val="11"/>
    <w:rsid w:val="00947B96"/>
    <w:rPr>
      <w:rFonts w:ascii="Rockwell Condensed" w:eastAsia="微軟正黑體" w:hAnsi="Rockwell Condensed" w:cs="Times New Roman"/>
      <w:sz w:val="24"/>
      <w:szCs w:val="24"/>
    </w:rPr>
  </w:style>
  <w:style w:type="character" w:styleId="aff1">
    <w:name w:val="Strong"/>
    <w:uiPriority w:val="22"/>
    <w:qFormat/>
    <w:rsid w:val="00947B96"/>
    <w:rPr>
      <w:b/>
      <w:bCs/>
    </w:rPr>
  </w:style>
  <w:style w:type="character" w:styleId="aff2">
    <w:name w:val="Emphasis"/>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uiPriority w:val="19"/>
    <w:qFormat/>
    <w:rsid w:val="00947B96"/>
    <w:rPr>
      <w:i/>
      <w:iCs/>
      <w:color w:val="404040"/>
    </w:rPr>
  </w:style>
  <w:style w:type="character" w:styleId="aff7">
    <w:name w:val="Intense Emphasis"/>
    <w:uiPriority w:val="21"/>
    <w:qFormat/>
    <w:rsid w:val="00947B96"/>
    <w:rPr>
      <w:b/>
      <w:bCs/>
      <w:i/>
      <w:iCs/>
    </w:rPr>
  </w:style>
  <w:style w:type="character" w:customStyle="1" w:styleId="1c">
    <w:name w:val="區別參考1"/>
    <w:uiPriority w:val="31"/>
    <w:qFormat/>
    <w:rsid w:val="00947B96"/>
    <w:rPr>
      <w:smallCaps/>
      <w:color w:val="404040"/>
      <w:u w:val="single" w:color="7F7F7F"/>
    </w:rPr>
  </w:style>
  <w:style w:type="character" w:styleId="aff8">
    <w:name w:val="Intense Reference"/>
    <w:uiPriority w:val="32"/>
    <w:qFormat/>
    <w:rsid w:val="00947B96"/>
    <w:rPr>
      <w:b/>
      <w:bCs/>
      <w:smallCaps/>
      <w:spacing w:val="5"/>
      <w:u w:val="single"/>
    </w:rPr>
  </w:style>
  <w:style w:type="character" w:styleId="aff9">
    <w:name w:val="Book Title"/>
    <w:uiPriority w:val="33"/>
    <w:qFormat/>
    <w:rsid w:val="00947B96"/>
    <w:rPr>
      <w:b/>
      <w:bCs/>
      <w:smallCaps/>
    </w:rPr>
  </w:style>
  <w:style w:type="character" w:customStyle="1" w:styleId="11">
    <w:name w:val="標題 1 字元1"/>
    <w:link w:val="1"/>
    <w:uiPriority w:val="9"/>
    <w:rsid w:val="00947B96"/>
    <w:rPr>
      <w:rFonts w:ascii="Calibri Light" w:eastAsia="新細明體" w:hAnsi="Calibri Light" w:cs="Times New Roman"/>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lang w:val="x-none" w:eastAsia="x-none"/>
    </w:rPr>
  </w:style>
  <w:style w:type="character" w:customStyle="1" w:styleId="affd">
    <w:name w:val="註解文字 字元"/>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style>
  <w:style w:type="character" w:customStyle="1" w:styleId="211">
    <w:name w:val="標題 2 字元1"/>
    <w:uiPriority w:val="9"/>
    <w:semiHidden/>
    <w:rsid w:val="00947B96"/>
    <w:rPr>
      <w:rFonts w:ascii="Calibri Light" w:eastAsia="新細明體" w:hAnsi="Calibri Light" w:cs="Times New Roman"/>
      <w:b/>
      <w:bCs/>
      <w:sz w:val="48"/>
      <w:szCs w:val="48"/>
    </w:rPr>
  </w:style>
  <w:style w:type="character" w:customStyle="1" w:styleId="310">
    <w:name w:val="標題 3 字元1"/>
    <w:uiPriority w:val="9"/>
    <w:semiHidden/>
    <w:rsid w:val="00947B96"/>
    <w:rPr>
      <w:rFonts w:ascii="Calibri Light" w:eastAsia="新細明體" w:hAnsi="Calibri Light" w:cs="Times New Roman"/>
      <w:b/>
      <w:bCs/>
      <w:sz w:val="36"/>
      <w:szCs w:val="36"/>
    </w:rPr>
  </w:style>
  <w:style w:type="character" w:customStyle="1" w:styleId="410">
    <w:name w:val="標題 4 字元1"/>
    <w:uiPriority w:val="9"/>
    <w:semiHidden/>
    <w:rsid w:val="00947B96"/>
    <w:rPr>
      <w:rFonts w:ascii="Calibri Light" w:eastAsia="新細明體" w:hAnsi="Calibri Light" w:cs="Times New Roman"/>
      <w:sz w:val="36"/>
      <w:szCs w:val="36"/>
    </w:rPr>
  </w:style>
  <w:style w:type="character" w:customStyle="1" w:styleId="510">
    <w:name w:val="標題 5 字元1"/>
    <w:uiPriority w:val="9"/>
    <w:semiHidden/>
    <w:rsid w:val="00947B96"/>
    <w:rPr>
      <w:rFonts w:ascii="Calibri Light" w:eastAsia="新細明體" w:hAnsi="Calibri Light" w:cs="Times New Roman"/>
      <w:b/>
      <w:bCs/>
      <w:sz w:val="36"/>
      <w:szCs w:val="36"/>
    </w:rPr>
  </w:style>
  <w:style w:type="character" w:customStyle="1" w:styleId="610">
    <w:name w:val="標題 6 字元1"/>
    <w:uiPriority w:val="9"/>
    <w:semiHidden/>
    <w:rsid w:val="00947B96"/>
    <w:rPr>
      <w:rFonts w:ascii="Calibri Light" w:eastAsia="新細明體" w:hAnsi="Calibri Light" w:cs="Times New Roman"/>
      <w:sz w:val="36"/>
      <w:szCs w:val="36"/>
    </w:rPr>
  </w:style>
  <w:style w:type="character" w:customStyle="1" w:styleId="710">
    <w:name w:val="標題 7 字元1"/>
    <w:uiPriority w:val="9"/>
    <w:semiHidden/>
    <w:rsid w:val="00947B96"/>
    <w:rPr>
      <w:rFonts w:ascii="Calibri Light" w:eastAsia="新細明體" w:hAnsi="Calibri Light" w:cs="Times New Roman"/>
      <w:b/>
      <w:bCs/>
      <w:sz w:val="36"/>
      <w:szCs w:val="36"/>
    </w:rPr>
  </w:style>
  <w:style w:type="character" w:customStyle="1" w:styleId="810">
    <w:name w:val="標題 8 字元1"/>
    <w:uiPriority w:val="9"/>
    <w:semiHidden/>
    <w:rsid w:val="00947B96"/>
    <w:rPr>
      <w:rFonts w:ascii="Calibri Light" w:eastAsia="新細明體" w:hAnsi="Calibri Light" w:cs="Times New Roman"/>
      <w:sz w:val="36"/>
      <w:szCs w:val="36"/>
    </w:rPr>
  </w:style>
  <w:style w:type="character" w:customStyle="1" w:styleId="910">
    <w:name w:val="標題 9 字元1"/>
    <w:uiPriority w:val="9"/>
    <w:semiHidden/>
    <w:rsid w:val="00947B96"/>
    <w:rPr>
      <w:rFonts w:ascii="Calibri Light" w:eastAsia="新細明體" w:hAnsi="Calibri Light" w:cs="Times New Roman"/>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kern w:val="0"/>
      <w:sz w:val="56"/>
      <w:szCs w:val="56"/>
      <w:lang w:val="x-none" w:eastAsia="x-none"/>
    </w:rPr>
  </w:style>
  <w:style w:type="character" w:customStyle="1" w:styleId="1d">
    <w:name w:val="標題 字元1"/>
    <w:uiPriority w:val="10"/>
    <w:rsid w:val="00947B96"/>
    <w:rPr>
      <w:rFonts w:ascii="Calibri Light" w:eastAsia="新細明體" w:hAnsi="Calibri Light" w:cs="Times New Roman"/>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kern w:val="0"/>
      <w:lang w:val="x-none" w:eastAsia="x-none"/>
    </w:rPr>
  </w:style>
  <w:style w:type="character" w:customStyle="1" w:styleId="1e">
    <w:name w:val="副標題 字元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Calibri" w:hAnsi="Calibri"/>
      <w:i/>
      <w:iCs/>
      <w:color w:val="404040"/>
      <w:kern w:val="0"/>
      <w:sz w:val="20"/>
      <w:szCs w:val="20"/>
      <w:lang w:val="x-none" w:eastAsia="x-none"/>
    </w:rPr>
  </w:style>
  <w:style w:type="character" w:customStyle="1" w:styleId="1f">
    <w:name w:val="引文 字元1"/>
    <w:uiPriority w:val="29"/>
    <w:rsid w:val="00947B96"/>
    <w:rPr>
      <w:rFonts w:ascii="Times New Roman" w:eastAsia="新細明體" w:hAnsi="Times New Roman" w:cs="Times New Roman"/>
      <w:i/>
      <w:iCs/>
      <w:color w:val="404040"/>
      <w:szCs w:val="24"/>
    </w:rPr>
  </w:style>
  <w:style w:type="paragraph" w:styleId="aff6">
    <w:name w:val="Intense Quote"/>
    <w:basedOn w:val="a0"/>
    <w:next w:val="a0"/>
    <w:link w:val="aff5"/>
    <w:uiPriority w:val="30"/>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lang w:val="x-none" w:eastAsia="x-none"/>
    </w:rPr>
  </w:style>
  <w:style w:type="character" w:customStyle="1" w:styleId="1f0">
    <w:name w:val="鮮明引文 字元1"/>
    <w:uiPriority w:val="30"/>
    <w:rsid w:val="00947B96"/>
    <w:rPr>
      <w:rFonts w:ascii="Times New Roman" w:eastAsia="新細明體" w:hAnsi="Times New Roman" w:cs="Times New Roman"/>
      <w:i/>
      <w:iCs/>
      <w:color w:val="5B9BD5"/>
      <w:szCs w:val="24"/>
    </w:rPr>
  </w:style>
  <w:style w:type="character" w:styleId="afff1">
    <w:name w:val="Subtle Emphasis"/>
    <w:uiPriority w:val="19"/>
    <w:qFormat/>
    <w:rsid w:val="00947B96"/>
    <w:rPr>
      <w:i/>
      <w:iCs/>
      <w:color w:val="404040"/>
    </w:rPr>
  </w:style>
  <w:style w:type="character" w:styleId="afff2">
    <w:name w:val="Subtle Reference"/>
    <w:uiPriority w:val="31"/>
    <w:qFormat/>
    <w:rsid w:val="00947B96"/>
    <w:rPr>
      <w:smallCaps/>
      <w:color w:val="5A5A5A"/>
    </w:rPr>
  </w:style>
  <w:style w:type="paragraph" w:styleId="afff3">
    <w:name w:val="endnote text"/>
    <w:basedOn w:val="a0"/>
    <w:link w:val="afff4"/>
    <w:uiPriority w:val="99"/>
    <w:semiHidden/>
    <w:unhideWhenUsed/>
    <w:rsid w:val="006262D4"/>
    <w:pPr>
      <w:snapToGrid w:val="0"/>
    </w:pPr>
    <w:rPr>
      <w:kern w:val="0"/>
      <w:sz w:val="20"/>
      <w:lang w:val="x-none" w:eastAsia="x-none"/>
    </w:rPr>
  </w:style>
  <w:style w:type="character" w:customStyle="1" w:styleId="afff4">
    <w:name w:val="章節附註文字 字元"/>
    <w:link w:val="afff3"/>
    <w:uiPriority w:val="99"/>
    <w:semiHidden/>
    <w:rsid w:val="006262D4"/>
    <w:rPr>
      <w:rFonts w:ascii="Times New Roman" w:eastAsia="新細明體" w:hAnsi="Times New Roman" w:cs="Times New Roman"/>
      <w:szCs w:val="24"/>
    </w:rPr>
  </w:style>
  <w:style w:type="character" w:styleId="afff5">
    <w:name w:val="endnote reference"/>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ED93-3117-4F51-9433-635230EB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62</Pages>
  <Words>5520</Words>
  <Characters>31466</Characters>
  <Application>Microsoft Office Word</Application>
  <DocSecurity>0</DocSecurity>
  <Lines>262</Lines>
  <Paragraphs>73</Paragraphs>
  <ScaleCrop>false</ScaleCrop>
  <Company/>
  <LinksUpToDate>false</LinksUpToDate>
  <CharactersWithSpaces>36913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3</cp:revision>
  <cp:lastPrinted>2019-01-28T06:12:00Z</cp:lastPrinted>
  <dcterms:created xsi:type="dcterms:W3CDTF">2024-06-19T07:53:00Z</dcterms:created>
  <dcterms:modified xsi:type="dcterms:W3CDTF">2024-06-19T08:13:00Z</dcterms:modified>
</cp:coreProperties>
</file>