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10FC" w14:textId="39C0FB30" w:rsidR="00F716C4" w:rsidRDefault="00806A8F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C9946" wp14:editId="50E1188D">
                <wp:simplePos x="0" y="0"/>
                <wp:positionH relativeFrom="column">
                  <wp:posOffset>-129540</wp:posOffset>
                </wp:positionH>
                <wp:positionV relativeFrom="paragraph">
                  <wp:posOffset>165100</wp:posOffset>
                </wp:positionV>
                <wp:extent cx="1169035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3C5B7" w14:textId="77777777" w:rsidR="00806A8F" w:rsidRPr="00C67BE9" w:rsidRDefault="00806A8F" w:rsidP="00806A8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C994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2pt;margin-top:13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" filled="f" stroked="f">
                <v:textbox style="mso-fit-shape-to-text:t">
                  <w:txbxContent>
                    <w:p w14:paraId="6C63C5B7" w14:textId="77777777" w:rsidR="00806A8F" w:rsidRPr="00C67BE9" w:rsidRDefault="00806A8F" w:rsidP="00806A8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 w:rsidR="00F716C4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91C97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明義  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91C97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506A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D91C97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4 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91C97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506A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D91C97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91C97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780DA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D91C97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F716C4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506A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蘇姿芳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</w:p>
    <w:p w14:paraId="7D8B4AEA" w14:textId="77777777" w:rsidR="00137DCE" w:rsidRPr="0040055C" w:rsidRDefault="00137DCE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63C5FC20" w14:textId="01E85BA6" w:rsidR="002F52A4" w:rsidRPr="006135C0" w:rsidRDefault="002F52A4" w:rsidP="005B01E1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14:paraId="3D66410D" w14:textId="3F324580" w:rsidR="002F52A4" w:rsidRPr="006135C0" w:rsidRDefault="002F52A4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9E6F5E"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/>
          <w:color w:val="000000"/>
        </w:rPr>
        <w:t xml:space="preserve">  </w:t>
      </w:r>
      <w:r w:rsidR="009E6F5E"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="00B32678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 w:rsidR="000A5311"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</w:t>
      </w:r>
      <w:proofErr w:type="gramStart"/>
      <w:r w:rsidRPr="006135C0">
        <w:rPr>
          <w:rFonts w:ascii="標楷體" w:eastAsia="標楷體" w:hAnsi="標楷體" w:cs="MS Gothic"/>
          <w:color w:val="000000"/>
        </w:rPr>
        <w:t>住民語</w:t>
      </w:r>
      <w:proofErr w:type="gramEnd"/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506A93">
        <w:rPr>
          <w:rFonts w:ascii="標楷體" w:eastAsia="標楷體" w:hAnsi="標楷體" w:cs="MS Gothic" w:hint="eastAsia"/>
          <w:color w:val="000000"/>
        </w:rPr>
        <w:t>■</w:t>
      </w:r>
      <w:r w:rsidR="000A5311" w:rsidRPr="00870AD8">
        <w:rPr>
          <w:rFonts w:ascii="標楷體" w:eastAsia="標楷體" w:hAnsi="標楷體"/>
          <w:kern w:val="0"/>
        </w:rPr>
        <w:t>臺灣手語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0A5311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16DA5901" w14:textId="77777777" w:rsidR="002F52A4" w:rsidRPr="006135C0" w:rsidRDefault="00504359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數學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健康與體育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生活課程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社會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</w:t>
      </w:r>
      <w:r w:rsidR="000A5311">
        <w:rPr>
          <w:rFonts w:ascii="標楷體" w:eastAsia="標楷體" w:hAnsi="標楷體" w:cs="MS Gothic" w:hint="eastAsia"/>
          <w:color w:val="000000"/>
        </w:rPr>
        <w:t xml:space="preserve">   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自然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0A5311">
        <w:rPr>
          <w:rFonts w:ascii="標楷體" w:eastAsia="標楷體" w:hAnsi="標楷體" w:cs="MS Gothic" w:hint="eastAsia"/>
          <w:color w:val="000000"/>
        </w:rPr>
        <w:t xml:space="preserve">      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藝術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8E5E8C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0A5311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綜合</w:t>
      </w:r>
    </w:p>
    <w:p w14:paraId="51954791" w14:textId="186A5277" w:rsidR="002F52A4" w:rsidRPr="006135C0" w:rsidRDefault="000B44A3" w:rsidP="00DC58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6135C0">
        <w:rPr>
          <w:rFonts w:ascii="標楷體" w:eastAsia="標楷體" w:hAnsi="標楷體" w:hint="eastAsia"/>
          <w:b/>
          <w:color w:val="000000"/>
        </w:rPr>
        <w:t>：</w:t>
      </w:r>
      <w:r w:rsidR="00B32678"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 w:rsidR="00506A93">
        <w:rPr>
          <w:rFonts w:ascii="標楷體" w:eastAsia="標楷體" w:hAnsi="標楷體" w:hint="eastAsia"/>
          <w:color w:val="000000"/>
        </w:rPr>
        <w:t>一</w:t>
      </w:r>
      <w:r w:rsidRPr="006135C0">
        <w:rPr>
          <w:rFonts w:ascii="標楷體" w:eastAsia="標楷體" w:hAnsi="標楷體" w:hint="eastAsia"/>
          <w:color w:val="000000"/>
        </w:rPr>
        <w:t>）節</w:t>
      </w:r>
      <w:r w:rsidR="00B32678" w:rsidRPr="006135C0">
        <w:rPr>
          <w:rFonts w:ascii="標楷體" w:eastAsia="標楷體" w:hAnsi="標楷體" w:hint="eastAsia"/>
          <w:color w:val="000000"/>
        </w:rPr>
        <w:t>，</w:t>
      </w:r>
      <w:r w:rsidRPr="006135C0">
        <w:rPr>
          <w:rFonts w:eastAsia="標楷體" w:hint="eastAsia"/>
          <w:color w:val="000000" w:themeColor="text1"/>
        </w:rPr>
        <w:t>實施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B32678" w:rsidRPr="006135C0">
        <w:rPr>
          <w:rFonts w:eastAsia="標楷體"/>
          <w:color w:val="000000" w:themeColor="text1"/>
        </w:rPr>
        <w:t xml:space="preserve"> </w:t>
      </w:r>
      <w:r w:rsidR="00506A93">
        <w:rPr>
          <w:rFonts w:eastAsia="標楷體" w:hint="eastAsia"/>
          <w:color w:val="000000" w:themeColor="text1"/>
        </w:rPr>
        <w:t>二十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B32678" w:rsidRPr="006135C0">
        <w:rPr>
          <w:rFonts w:eastAsia="標楷體"/>
          <w:color w:val="000000" w:themeColor="text1"/>
        </w:rPr>
        <w:t>)</w:t>
      </w:r>
      <w:proofErr w:type="gramStart"/>
      <w:r w:rsidRPr="006135C0">
        <w:rPr>
          <w:rFonts w:eastAsia="標楷體" w:hint="eastAsia"/>
          <w:color w:val="000000" w:themeColor="text1"/>
        </w:rPr>
        <w:t>週</w:t>
      </w:r>
      <w:proofErr w:type="gramEnd"/>
      <w:r w:rsidRPr="006135C0">
        <w:rPr>
          <w:rFonts w:eastAsia="標楷體" w:hint="eastAsia"/>
          <w:color w:val="000000" w:themeColor="text1"/>
        </w:rPr>
        <w:t>，共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506A93">
        <w:rPr>
          <w:rFonts w:eastAsia="標楷體" w:hint="eastAsia"/>
          <w:color w:val="000000" w:themeColor="text1"/>
        </w:rPr>
        <w:t>二十</w:t>
      </w:r>
      <w:r w:rsidR="00B32678"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節。</w:t>
      </w:r>
    </w:p>
    <w:p w14:paraId="66E75519" w14:textId="77777777" w:rsidR="000B44A3" w:rsidRPr="006135C0" w:rsidRDefault="007653BE" w:rsidP="00DC58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 w:rsidR="007149F2">
        <w:rPr>
          <w:rFonts w:eastAsia="標楷體" w:hint="eastAsia"/>
          <w:b/>
        </w:rPr>
        <w:t>導</w:t>
      </w:r>
      <w:r w:rsidR="007149F2">
        <w:rPr>
          <w:rFonts w:eastAsia="標楷體"/>
          <w:b/>
        </w:rPr>
        <w:t>向</w:t>
      </w:r>
      <w:r w:rsidR="000B44A3" w:rsidRPr="006135C0">
        <w:rPr>
          <w:rFonts w:eastAsia="標楷體" w:hint="eastAsia"/>
          <w:b/>
        </w:rPr>
        <w:t>教學規劃：</w:t>
      </w:r>
    </w:p>
    <w:tbl>
      <w:tblPr>
        <w:tblStyle w:val="aa"/>
        <w:tblW w:w="14875" w:type="dxa"/>
        <w:tblLook w:val="04A0" w:firstRow="1" w:lastRow="0" w:firstColumn="1" w:lastColumn="0" w:noHBand="0" w:noVBand="1"/>
      </w:tblPr>
      <w:tblGrid>
        <w:gridCol w:w="1192"/>
        <w:gridCol w:w="2435"/>
        <w:gridCol w:w="1726"/>
        <w:gridCol w:w="1701"/>
        <w:gridCol w:w="1636"/>
        <w:gridCol w:w="687"/>
        <w:gridCol w:w="960"/>
        <w:gridCol w:w="1426"/>
        <w:gridCol w:w="2237"/>
        <w:gridCol w:w="875"/>
      </w:tblGrid>
      <w:tr w:rsidR="0045641A" w:rsidRPr="00916529" w14:paraId="5A9DA80B" w14:textId="77777777" w:rsidTr="00AF2391">
        <w:trPr>
          <w:trHeight w:val="558"/>
        </w:trPr>
        <w:tc>
          <w:tcPr>
            <w:tcW w:w="1192" w:type="dxa"/>
            <w:vMerge w:val="restart"/>
            <w:vAlign w:val="center"/>
          </w:tcPr>
          <w:p w14:paraId="53B88E9A" w14:textId="77777777" w:rsidR="009E6F5E" w:rsidRPr="00916529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916529">
              <w:rPr>
                <w:rFonts w:ascii="標楷體" w:eastAsia="標楷體" w:hAnsi="標楷體"/>
                <w:color w:val="000000" w:themeColor="text1"/>
              </w:rPr>
              <w:t>學期程</w:t>
            </w:r>
          </w:p>
        </w:tc>
        <w:tc>
          <w:tcPr>
            <w:tcW w:w="2435" w:type="dxa"/>
            <w:vMerge w:val="restart"/>
            <w:vAlign w:val="center"/>
          </w:tcPr>
          <w:p w14:paraId="6A4380B6" w14:textId="77777777" w:rsidR="009E6F5E" w:rsidRPr="00916529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核心素養</w:t>
            </w:r>
          </w:p>
        </w:tc>
        <w:tc>
          <w:tcPr>
            <w:tcW w:w="3427" w:type="dxa"/>
            <w:gridSpan w:val="2"/>
            <w:vAlign w:val="center"/>
          </w:tcPr>
          <w:p w14:paraId="3AADACFF" w14:textId="77777777" w:rsidR="009E6F5E" w:rsidRPr="00916529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學習重點</w:t>
            </w:r>
          </w:p>
        </w:tc>
        <w:tc>
          <w:tcPr>
            <w:tcW w:w="1636" w:type="dxa"/>
            <w:vAlign w:val="center"/>
          </w:tcPr>
          <w:p w14:paraId="33D2752D" w14:textId="6278CCF9" w:rsidR="009E6F5E" w:rsidRPr="00916529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單</w:t>
            </w:r>
            <w:r w:rsidRPr="00916529">
              <w:rPr>
                <w:rFonts w:ascii="標楷體" w:eastAsia="標楷體" w:hAnsi="標楷體"/>
                <w:color w:val="000000" w:themeColor="text1"/>
              </w:rPr>
              <w:t>元</w:t>
            </w:r>
            <w:r w:rsidRPr="00916529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AF2391" w:rsidRPr="00916529">
              <w:rPr>
                <w:rFonts w:ascii="標楷體" w:eastAsia="標楷體" w:hAnsi="標楷體"/>
                <w:color w:val="000000" w:themeColor="text1"/>
              </w:rPr>
              <w:br/>
            </w:r>
            <w:r w:rsidRPr="00916529">
              <w:rPr>
                <w:rFonts w:ascii="標楷體" w:eastAsia="標楷體" w:hAnsi="標楷體" w:hint="eastAsia"/>
                <w:color w:val="000000" w:themeColor="text1"/>
              </w:rPr>
              <w:t>主</w:t>
            </w:r>
            <w:r w:rsidRPr="00916529">
              <w:rPr>
                <w:rFonts w:ascii="標楷體" w:eastAsia="標楷體" w:hAnsi="標楷體"/>
                <w:color w:val="000000" w:themeColor="text1"/>
              </w:rPr>
              <w:t>題</w:t>
            </w:r>
            <w:r w:rsidRPr="009165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916529">
              <w:rPr>
                <w:rFonts w:ascii="標楷體" w:eastAsia="標楷體" w:hAnsi="標楷體"/>
                <w:color w:val="000000" w:themeColor="text1"/>
              </w:rPr>
              <w:t>稱</w:t>
            </w:r>
          </w:p>
          <w:p w14:paraId="2BE5FE37" w14:textId="77777777" w:rsidR="009E6F5E" w:rsidRPr="00916529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/>
                <w:color w:val="000000" w:themeColor="text1"/>
              </w:rPr>
              <w:t>與</w:t>
            </w:r>
            <w:r w:rsidRPr="00916529">
              <w:rPr>
                <w:rFonts w:ascii="標楷體" w:eastAsia="標楷體" w:hAnsi="標楷體" w:hint="eastAsia"/>
                <w:color w:val="000000" w:themeColor="text1"/>
              </w:rPr>
              <w:t>活動內容</w:t>
            </w:r>
          </w:p>
        </w:tc>
        <w:tc>
          <w:tcPr>
            <w:tcW w:w="687" w:type="dxa"/>
            <w:vAlign w:val="center"/>
          </w:tcPr>
          <w:p w14:paraId="315646AB" w14:textId="77777777" w:rsidR="009E6F5E" w:rsidRPr="00916529" w:rsidRDefault="009E6F5E" w:rsidP="00AF23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節數</w:t>
            </w:r>
          </w:p>
        </w:tc>
        <w:tc>
          <w:tcPr>
            <w:tcW w:w="960" w:type="dxa"/>
            <w:vAlign w:val="center"/>
          </w:tcPr>
          <w:p w14:paraId="55E1DAEC" w14:textId="77777777" w:rsidR="009E6F5E" w:rsidRPr="00916529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</w:p>
          <w:p w14:paraId="5498708A" w14:textId="77777777" w:rsidR="009E6F5E" w:rsidRPr="00916529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資源</w:t>
            </w:r>
          </w:p>
        </w:tc>
        <w:tc>
          <w:tcPr>
            <w:tcW w:w="1426" w:type="dxa"/>
            <w:vAlign w:val="center"/>
          </w:tcPr>
          <w:p w14:paraId="7722520B" w14:textId="77777777" w:rsidR="009E6F5E" w:rsidRPr="00916529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評</w:t>
            </w:r>
            <w:r w:rsidRPr="00916529">
              <w:rPr>
                <w:rFonts w:ascii="標楷體" w:eastAsia="標楷體" w:hAnsi="標楷體"/>
                <w:color w:val="000000" w:themeColor="text1"/>
              </w:rPr>
              <w:t>量方式</w:t>
            </w:r>
          </w:p>
        </w:tc>
        <w:tc>
          <w:tcPr>
            <w:tcW w:w="2237" w:type="dxa"/>
            <w:vAlign w:val="center"/>
          </w:tcPr>
          <w:p w14:paraId="7AB2701F" w14:textId="77777777" w:rsidR="009E6F5E" w:rsidRPr="00916529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融</w:t>
            </w:r>
            <w:r w:rsidRPr="00916529">
              <w:rPr>
                <w:rFonts w:ascii="標楷體" w:eastAsia="標楷體" w:hAnsi="標楷體"/>
                <w:color w:val="000000" w:themeColor="text1"/>
              </w:rPr>
              <w:t>入議題</w:t>
            </w:r>
          </w:p>
          <w:p w14:paraId="2A84467B" w14:textId="77777777" w:rsidR="009E6F5E" w:rsidRPr="00916529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/>
                <w:color w:val="000000" w:themeColor="text1"/>
              </w:rPr>
              <w:t>實質內涵</w:t>
            </w:r>
          </w:p>
        </w:tc>
        <w:tc>
          <w:tcPr>
            <w:tcW w:w="875" w:type="dxa"/>
            <w:vAlign w:val="center"/>
          </w:tcPr>
          <w:p w14:paraId="2F90A1D8" w14:textId="77777777" w:rsidR="009E6F5E" w:rsidRPr="00916529" w:rsidRDefault="009E6F5E" w:rsidP="008729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AF2391" w:rsidRPr="00916529" w14:paraId="1232289D" w14:textId="77777777" w:rsidTr="00AF2391">
        <w:trPr>
          <w:trHeight w:val="224"/>
        </w:trPr>
        <w:tc>
          <w:tcPr>
            <w:tcW w:w="1192" w:type="dxa"/>
            <w:vMerge/>
            <w:vAlign w:val="center"/>
          </w:tcPr>
          <w:p w14:paraId="6D44A042" w14:textId="77777777" w:rsidR="009E6F5E" w:rsidRPr="00916529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5" w:type="dxa"/>
            <w:vMerge/>
            <w:vAlign w:val="center"/>
          </w:tcPr>
          <w:p w14:paraId="7CC50440" w14:textId="77777777" w:rsidR="009E6F5E" w:rsidRPr="00916529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26" w:type="dxa"/>
            <w:vAlign w:val="center"/>
          </w:tcPr>
          <w:p w14:paraId="2D410A41" w14:textId="77777777" w:rsidR="009E6F5E" w:rsidRPr="00916529" w:rsidRDefault="009E6F5E" w:rsidP="009E6F5E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</w:tc>
        <w:tc>
          <w:tcPr>
            <w:tcW w:w="1701" w:type="dxa"/>
            <w:vAlign w:val="center"/>
          </w:tcPr>
          <w:p w14:paraId="333334F5" w14:textId="77777777" w:rsidR="009E6F5E" w:rsidRPr="00916529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學習內容</w:t>
            </w:r>
          </w:p>
        </w:tc>
        <w:tc>
          <w:tcPr>
            <w:tcW w:w="1636" w:type="dxa"/>
            <w:vAlign w:val="center"/>
          </w:tcPr>
          <w:p w14:paraId="4E837092" w14:textId="77777777" w:rsidR="009E6F5E" w:rsidRPr="00916529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87" w:type="dxa"/>
          </w:tcPr>
          <w:p w14:paraId="23827B84" w14:textId="77777777" w:rsidR="009E6F5E" w:rsidRPr="00916529" w:rsidRDefault="009E6F5E" w:rsidP="00AF23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0" w:type="dxa"/>
          </w:tcPr>
          <w:p w14:paraId="5FC92EB3" w14:textId="77777777" w:rsidR="009E6F5E" w:rsidRPr="00916529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6" w:type="dxa"/>
            <w:vAlign w:val="center"/>
          </w:tcPr>
          <w:p w14:paraId="44116843" w14:textId="77777777" w:rsidR="009E6F5E" w:rsidRPr="00916529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7" w:type="dxa"/>
            <w:vAlign w:val="center"/>
          </w:tcPr>
          <w:p w14:paraId="6AD9A702" w14:textId="77777777" w:rsidR="009E6F5E" w:rsidRPr="00916529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5" w:type="dxa"/>
          </w:tcPr>
          <w:p w14:paraId="3AE8DB4F" w14:textId="77777777" w:rsidR="009E6F5E" w:rsidRPr="00916529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2391" w:rsidRPr="00916529" w14:paraId="59F22E42" w14:textId="77777777" w:rsidTr="00AF2391">
        <w:trPr>
          <w:trHeight w:val="761"/>
        </w:trPr>
        <w:tc>
          <w:tcPr>
            <w:tcW w:w="1192" w:type="dxa"/>
            <w:vAlign w:val="center"/>
          </w:tcPr>
          <w:p w14:paraId="54F2F346" w14:textId="6B9ECC6E" w:rsidR="008E03D3" w:rsidRPr="00916529" w:rsidRDefault="008E03D3" w:rsidP="00BC5C33">
            <w:pPr>
              <w:spacing w:after="18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第一</w:t>
            </w:r>
            <w:proofErr w:type="gramStart"/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  <w:r w:rsidRPr="00916529">
              <w:rPr>
                <w:rFonts w:ascii="標楷體" w:eastAsia="標楷體" w:hAnsi="標楷體" w:cs="標楷體"/>
                <w:color w:val="000000" w:themeColor="text1"/>
              </w:rPr>
              <w:br/>
            </w:r>
            <w:proofErr w:type="gramStart"/>
            <w:r w:rsidR="00C4348B" w:rsidRPr="00916529">
              <w:rPr>
                <w:rFonts w:ascii="標楷體" w:eastAsia="標楷體" w:hAnsi="標楷體" w:cs="標楷體" w:hint="eastAsia"/>
                <w:color w:val="000000" w:themeColor="text1"/>
              </w:rPr>
              <w:t>∣</w:t>
            </w:r>
            <w:proofErr w:type="gramEnd"/>
          </w:p>
          <w:p w14:paraId="294CCA61" w14:textId="6787847F" w:rsidR="00BC5C33" w:rsidRPr="00916529" w:rsidRDefault="008E03D3" w:rsidP="00BC5C33">
            <w:pPr>
              <w:spacing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第四</w:t>
            </w:r>
            <w:proofErr w:type="gramStart"/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435" w:type="dxa"/>
            <w:vAlign w:val="center"/>
          </w:tcPr>
          <w:p w14:paraId="7AC2896C" w14:textId="77777777" w:rsidR="00556854" w:rsidRPr="00916529" w:rsidRDefault="00556854" w:rsidP="00E5578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 w:hint="eastAsia"/>
              </w:rPr>
              <w:t>手-E-A1具備樂於學習臺灣手語的態度，認識臺灣</w:t>
            </w:r>
            <w:proofErr w:type="gramStart"/>
            <w:r w:rsidRPr="00916529">
              <w:rPr>
                <w:rFonts w:ascii="標楷體" w:eastAsia="標楷體" w:hAnsi="標楷體" w:hint="eastAsia"/>
              </w:rPr>
              <w:t>手語與聾人</w:t>
            </w:r>
            <w:proofErr w:type="gramEnd"/>
            <w:r w:rsidRPr="00916529">
              <w:rPr>
                <w:rFonts w:ascii="標楷體" w:eastAsia="標楷體" w:hAnsi="標楷體" w:hint="eastAsia"/>
              </w:rPr>
              <w:t>文化。</w:t>
            </w:r>
          </w:p>
          <w:p w14:paraId="141EFEA1" w14:textId="77777777" w:rsidR="00556854" w:rsidRPr="00916529" w:rsidRDefault="00556854" w:rsidP="00E5578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 w:hint="eastAsia"/>
              </w:rPr>
              <w:t>手-E-B1具備臺灣手語基本的理解與表達能力，進行簡單的溝通，體察他人的感受，並給予適當的回應。</w:t>
            </w:r>
          </w:p>
          <w:p w14:paraId="01FCBFB0" w14:textId="041B2CDA" w:rsidR="00BC5C33" w:rsidRPr="00916529" w:rsidRDefault="00556854" w:rsidP="00E55787">
            <w:pPr>
              <w:spacing w:after="18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</w:rPr>
              <w:t>手-E-C3具備</w:t>
            </w:r>
            <w:proofErr w:type="gramStart"/>
            <w:r w:rsidRPr="00916529">
              <w:rPr>
                <w:rFonts w:ascii="標楷體" w:eastAsia="標楷體" w:hAnsi="標楷體" w:hint="eastAsia"/>
              </w:rPr>
              <w:t>了解聾</w:t>
            </w:r>
            <w:proofErr w:type="gramEnd"/>
            <w:r w:rsidRPr="00916529">
              <w:rPr>
                <w:rFonts w:ascii="標楷體" w:eastAsia="標楷體" w:hAnsi="標楷體" w:hint="eastAsia"/>
              </w:rPr>
              <w:t>人文化特色的能力，尊重多元文化及拓展國際視野。</w:t>
            </w:r>
          </w:p>
        </w:tc>
        <w:tc>
          <w:tcPr>
            <w:tcW w:w="1726" w:type="dxa"/>
          </w:tcPr>
          <w:p w14:paraId="49D88C4E" w14:textId="77777777" w:rsidR="002E5714" w:rsidRPr="00916529" w:rsidRDefault="002E5714" w:rsidP="0020455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1-I-2在臺灣手語手勢</w:t>
            </w:r>
            <w:proofErr w:type="gramStart"/>
            <w:r w:rsidRPr="00916529">
              <w:rPr>
                <w:rFonts w:ascii="標楷體" w:eastAsia="標楷體" w:hAnsi="標楷體" w:hint="eastAsia"/>
                <w:color w:val="000000" w:themeColor="text1"/>
              </w:rPr>
              <w:t>緩慢及語境</w:t>
            </w:r>
            <w:proofErr w:type="gramEnd"/>
            <w:r w:rsidRPr="00916529">
              <w:rPr>
                <w:rFonts w:ascii="標楷體" w:eastAsia="標楷體" w:hAnsi="標楷體" w:hint="eastAsia"/>
                <w:color w:val="000000" w:themeColor="text1"/>
              </w:rPr>
              <w:t>清晰的情況下，能理解簡單的詞彙或語句。</w:t>
            </w:r>
          </w:p>
          <w:p w14:paraId="138B75D7" w14:textId="77777777" w:rsidR="002E5714" w:rsidRPr="00916529" w:rsidRDefault="002E5714" w:rsidP="0020455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2-I-3能以臺灣手語簡單地表達問候、告別及感謝等社交用語。</w:t>
            </w:r>
          </w:p>
          <w:p w14:paraId="683462FD" w14:textId="77777777" w:rsidR="002E5714" w:rsidRPr="00916529" w:rsidRDefault="002E5714" w:rsidP="0020455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3-I-1能主動學習臺灣手語並樂於</w:t>
            </w:r>
            <w:proofErr w:type="gramStart"/>
            <w:r w:rsidRPr="00916529">
              <w:rPr>
                <w:rFonts w:ascii="標楷體" w:eastAsia="標楷體" w:hAnsi="標楷體" w:hint="eastAsia"/>
                <w:color w:val="000000" w:themeColor="text1"/>
              </w:rPr>
              <w:t>了解聾</w:t>
            </w:r>
            <w:proofErr w:type="gramEnd"/>
            <w:r w:rsidRPr="00916529">
              <w:rPr>
                <w:rFonts w:ascii="標楷體" w:eastAsia="標楷體" w:hAnsi="標楷體" w:hint="eastAsia"/>
                <w:color w:val="000000" w:themeColor="text1"/>
              </w:rPr>
              <w:t>人文化。</w:t>
            </w:r>
          </w:p>
          <w:p w14:paraId="3CC6725B" w14:textId="77777777" w:rsidR="002E5714" w:rsidRPr="00916529" w:rsidRDefault="002E5714" w:rsidP="0020455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3-I-2能了解臺灣手語的表</w:t>
            </w:r>
            <w:r w:rsidRPr="0091652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達慣例及禮節。</w:t>
            </w:r>
          </w:p>
          <w:p w14:paraId="25B225D5" w14:textId="241DDCDC" w:rsidR="00BC5C33" w:rsidRPr="00916529" w:rsidRDefault="002E5714" w:rsidP="00204556">
            <w:pPr>
              <w:pStyle w:val="Default"/>
              <w:rPr>
                <w:rFonts w:hAnsi="標楷體"/>
                <w:color w:val="000000" w:themeColor="text1"/>
              </w:rPr>
            </w:pPr>
            <w:r w:rsidRPr="00916529">
              <w:rPr>
                <w:rFonts w:hAnsi="標楷體" w:hint="eastAsia"/>
                <w:color w:val="000000" w:themeColor="text1"/>
              </w:rPr>
              <w:t>3-I-3能</w:t>
            </w:r>
            <w:proofErr w:type="gramStart"/>
            <w:r w:rsidRPr="00916529">
              <w:rPr>
                <w:rFonts w:hAnsi="標楷體" w:hint="eastAsia"/>
                <w:color w:val="000000" w:themeColor="text1"/>
              </w:rPr>
              <w:t>認識聾</w:t>
            </w:r>
            <w:proofErr w:type="gramEnd"/>
            <w:r w:rsidRPr="00916529">
              <w:rPr>
                <w:rFonts w:hAnsi="標楷體" w:hint="eastAsia"/>
                <w:color w:val="000000" w:themeColor="text1"/>
              </w:rPr>
              <w:t>人社群的生活、習慣及活動。</w:t>
            </w:r>
          </w:p>
        </w:tc>
        <w:tc>
          <w:tcPr>
            <w:tcW w:w="1701" w:type="dxa"/>
          </w:tcPr>
          <w:p w14:paraId="7C0E1B74" w14:textId="77777777" w:rsidR="00BC5C33" w:rsidRPr="00916529" w:rsidRDefault="00BC5C33" w:rsidP="0020455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A-I-1臺灣手語詞彙的組成要素及其功能。</w:t>
            </w:r>
          </w:p>
          <w:p w14:paraId="4440377D" w14:textId="77777777" w:rsidR="00BC5C33" w:rsidRPr="00916529" w:rsidRDefault="00BC5C33" w:rsidP="0020455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A-I-5問候、感激、祝賀及告別等社交用語。</w:t>
            </w:r>
          </w:p>
          <w:p w14:paraId="6E9D841C" w14:textId="77777777" w:rsidR="00BC5C33" w:rsidRPr="00916529" w:rsidRDefault="00BC5C33" w:rsidP="0020455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Ba-I-2日常起居。</w:t>
            </w:r>
          </w:p>
          <w:p w14:paraId="2BE20DE0" w14:textId="77777777" w:rsidR="00BC5C33" w:rsidRPr="00916529" w:rsidRDefault="00BC5C33" w:rsidP="0020455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Ba-I-3生活自理。</w:t>
            </w:r>
          </w:p>
          <w:p w14:paraId="1A3B0CD7" w14:textId="77777777" w:rsidR="00BC5C33" w:rsidRPr="00916529" w:rsidRDefault="00BC5C33" w:rsidP="0020455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Bc-I-1臺灣手語詞彙的由來。</w:t>
            </w:r>
          </w:p>
          <w:p w14:paraId="1C437812" w14:textId="1BC9AED1" w:rsidR="00BC5C33" w:rsidRPr="00916529" w:rsidRDefault="00BC5C33" w:rsidP="00780DA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Bc-I-2</w:t>
            </w:r>
            <w:proofErr w:type="gramStart"/>
            <w:r w:rsidRPr="00916529">
              <w:rPr>
                <w:rFonts w:ascii="標楷體" w:eastAsia="標楷體" w:hAnsi="標楷體" w:hint="eastAsia"/>
                <w:color w:val="000000" w:themeColor="text1"/>
              </w:rPr>
              <w:t>與聾人</w:t>
            </w:r>
            <w:proofErr w:type="gramEnd"/>
            <w:r w:rsidRPr="00916529">
              <w:rPr>
                <w:rFonts w:ascii="標楷體" w:eastAsia="標楷體" w:hAnsi="標楷體" w:hint="eastAsia"/>
                <w:color w:val="000000" w:themeColor="text1"/>
              </w:rPr>
              <w:t>互動的禮</w:t>
            </w:r>
            <w:r w:rsidRPr="0091652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節。</w:t>
            </w:r>
          </w:p>
        </w:tc>
        <w:tc>
          <w:tcPr>
            <w:tcW w:w="1636" w:type="dxa"/>
          </w:tcPr>
          <w:p w14:paraId="2360ED42" w14:textId="2033DE3D" w:rsidR="001A10FF" w:rsidRPr="00916529" w:rsidRDefault="00084D35" w:rsidP="00BC5C33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單元</w:t>
            </w:r>
            <w:proofErr w:type="gramStart"/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proofErr w:type="gramEnd"/>
            <w:r w:rsidR="009E37A3" w:rsidRPr="0091652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="00780DA7" w:rsidRPr="00916529">
              <w:rPr>
                <w:rFonts w:ascii="標楷體" w:eastAsia="標楷體" w:hAnsi="標楷體" w:hint="eastAsia"/>
              </w:rPr>
              <w:t>我的家人</w:t>
            </w:r>
          </w:p>
        </w:tc>
        <w:tc>
          <w:tcPr>
            <w:tcW w:w="687" w:type="dxa"/>
            <w:vAlign w:val="center"/>
          </w:tcPr>
          <w:p w14:paraId="587AB625" w14:textId="5320911A" w:rsidR="00BC5C33" w:rsidRPr="00916529" w:rsidRDefault="00291455" w:rsidP="00AF2391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60" w:type="dxa"/>
            <w:vAlign w:val="center"/>
          </w:tcPr>
          <w:p w14:paraId="269A026A" w14:textId="77777777" w:rsidR="000733CE" w:rsidRPr="00916529" w:rsidRDefault="000733CE" w:rsidP="0045641A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16529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</w:p>
          <w:p w14:paraId="33B3813C" w14:textId="77777777" w:rsidR="000733CE" w:rsidRPr="00916529" w:rsidRDefault="005B6A4F" w:rsidP="0045641A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灣</w:t>
            </w:r>
          </w:p>
          <w:p w14:paraId="0E3F967A" w14:textId="77777777" w:rsidR="000733CE" w:rsidRPr="00916529" w:rsidRDefault="005B6A4F" w:rsidP="0045641A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手</w:t>
            </w:r>
          </w:p>
          <w:p w14:paraId="187C2E41" w14:textId="77777777" w:rsidR="000733CE" w:rsidRPr="00916529" w:rsidRDefault="005B6A4F" w:rsidP="0045641A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語</w:t>
            </w:r>
          </w:p>
          <w:p w14:paraId="3E60F380" w14:textId="77777777" w:rsidR="0045641A" w:rsidRPr="00916529" w:rsidRDefault="005B6A4F" w:rsidP="0045641A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部</w:t>
            </w:r>
          </w:p>
          <w:p w14:paraId="127542A4" w14:textId="77777777" w:rsidR="0045641A" w:rsidRPr="00916529" w:rsidRDefault="005B6A4F" w:rsidP="0045641A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編</w:t>
            </w:r>
          </w:p>
          <w:p w14:paraId="4FC5F28C" w14:textId="77777777" w:rsidR="0045641A" w:rsidRPr="00916529" w:rsidRDefault="005B6A4F" w:rsidP="0045641A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版</w:t>
            </w:r>
          </w:p>
          <w:p w14:paraId="5220D220" w14:textId="77777777" w:rsidR="0045641A" w:rsidRPr="00916529" w:rsidRDefault="005B6A4F" w:rsidP="0045641A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教</w:t>
            </w:r>
          </w:p>
          <w:p w14:paraId="7727539E" w14:textId="77777777" w:rsidR="0045641A" w:rsidRPr="00916529" w:rsidRDefault="005B6A4F" w:rsidP="0045641A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材</w:t>
            </w:r>
          </w:p>
          <w:p w14:paraId="6D659D04" w14:textId="77777777" w:rsidR="0045641A" w:rsidRPr="00916529" w:rsidRDefault="005B6A4F" w:rsidP="0045641A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7E6FD05E" w14:textId="2ED0023B" w:rsidR="0045641A" w:rsidRPr="00916529" w:rsidRDefault="00780DA7" w:rsidP="0045641A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  <w:p w14:paraId="76AA99FB" w14:textId="6E4594F1" w:rsidR="00291455" w:rsidRPr="00916529" w:rsidRDefault="005B6A4F" w:rsidP="0045641A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冊</w:t>
            </w:r>
          </w:p>
        </w:tc>
        <w:tc>
          <w:tcPr>
            <w:tcW w:w="1426" w:type="dxa"/>
            <w:vAlign w:val="center"/>
          </w:tcPr>
          <w:p w14:paraId="71AE0825" w14:textId="77777777" w:rsidR="00291455" w:rsidRPr="00916529" w:rsidRDefault="00291455" w:rsidP="0029145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1實作表現</w:t>
            </w:r>
          </w:p>
          <w:p w14:paraId="3C7B7632" w14:textId="77777777" w:rsidR="00291455" w:rsidRPr="00916529" w:rsidRDefault="00291455" w:rsidP="00291455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2課堂測驗</w:t>
            </w:r>
          </w:p>
          <w:p w14:paraId="4C13C86A" w14:textId="67722538" w:rsidR="00666ECC" w:rsidRPr="00916529" w:rsidRDefault="00291455" w:rsidP="00291455">
            <w:pPr>
              <w:widowControl/>
              <w:rPr>
                <w:rFonts w:ascii="標楷體" w:eastAsia="標楷體" w:hAnsi="標楷體" w:cs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3課堂觀察</w:t>
            </w:r>
          </w:p>
        </w:tc>
        <w:tc>
          <w:tcPr>
            <w:tcW w:w="2237" w:type="dxa"/>
            <w:vAlign w:val="center"/>
          </w:tcPr>
          <w:p w14:paraId="2620D19B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 w:hint="eastAsia"/>
              </w:rPr>
              <w:t>家庭教育：</w:t>
            </w:r>
          </w:p>
          <w:p w14:paraId="5415DFBB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 w:hint="eastAsia"/>
              </w:rPr>
              <w:t>家</w:t>
            </w:r>
            <w:r w:rsidRPr="00916529">
              <w:rPr>
                <w:rFonts w:ascii="標楷體" w:eastAsia="標楷體" w:hAnsi="標楷體"/>
              </w:rPr>
              <w:t>E3 察覺家庭中不同角色，並反思個人在家庭中扮演的角色。</w:t>
            </w:r>
          </w:p>
          <w:p w14:paraId="39735073" w14:textId="6634DA27" w:rsidR="00BC5C33" w:rsidRPr="00916529" w:rsidRDefault="00780DA7" w:rsidP="00780DA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</w:rPr>
              <w:t>家</w:t>
            </w:r>
            <w:r w:rsidRPr="00916529">
              <w:rPr>
                <w:rFonts w:ascii="標楷體" w:eastAsia="標楷體" w:hAnsi="標楷體"/>
              </w:rPr>
              <w:t>E7 表達對家庭成員的關心與情感</w:t>
            </w:r>
          </w:p>
        </w:tc>
        <w:tc>
          <w:tcPr>
            <w:tcW w:w="875" w:type="dxa"/>
          </w:tcPr>
          <w:p w14:paraId="17E226AB" w14:textId="77777777" w:rsidR="00BC5C33" w:rsidRPr="00916529" w:rsidRDefault="00BC5C33" w:rsidP="00BC5C33">
            <w:pPr>
              <w:spacing w:after="1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80DA7" w:rsidRPr="00916529" w14:paraId="672CA380" w14:textId="77777777" w:rsidTr="001B24DD">
        <w:trPr>
          <w:trHeight w:val="3331"/>
        </w:trPr>
        <w:tc>
          <w:tcPr>
            <w:tcW w:w="1192" w:type="dxa"/>
            <w:vAlign w:val="center"/>
          </w:tcPr>
          <w:p w14:paraId="52FB236B" w14:textId="029F8B62" w:rsidR="00780DA7" w:rsidRPr="00916529" w:rsidRDefault="00780DA7" w:rsidP="00780DA7">
            <w:pPr>
              <w:spacing w:after="18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第五</w:t>
            </w:r>
            <w:proofErr w:type="gramStart"/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  <w:r w:rsidRPr="00916529">
              <w:rPr>
                <w:rFonts w:ascii="標楷體" w:eastAsia="標楷體" w:hAnsi="標楷體" w:cs="標楷體"/>
                <w:color w:val="000000" w:themeColor="text1"/>
              </w:rPr>
              <w:br/>
            </w:r>
            <w:proofErr w:type="gramStart"/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∣</w:t>
            </w:r>
            <w:proofErr w:type="gramEnd"/>
          </w:p>
          <w:p w14:paraId="259B1FD2" w14:textId="4F3DEB14" w:rsidR="00780DA7" w:rsidRPr="00916529" w:rsidRDefault="00780DA7" w:rsidP="00780DA7">
            <w:pPr>
              <w:spacing w:after="18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第八</w:t>
            </w:r>
            <w:proofErr w:type="gramStart"/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435" w:type="dxa"/>
            <w:vAlign w:val="center"/>
          </w:tcPr>
          <w:p w14:paraId="49AD59E0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 w:hint="eastAsia"/>
              </w:rPr>
              <w:t>手</w:t>
            </w:r>
            <w:r w:rsidRPr="00916529">
              <w:rPr>
                <w:rFonts w:ascii="標楷體" w:eastAsia="標楷體" w:hAnsi="標楷體"/>
              </w:rPr>
              <w:t>-E-A1具備樂於學習臺灣手語的態度，認識臺灣</w:t>
            </w:r>
            <w:proofErr w:type="gramStart"/>
            <w:r w:rsidRPr="00916529">
              <w:rPr>
                <w:rFonts w:ascii="標楷體" w:eastAsia="標楷體" w:hAnsi="標楷體"/>
              </w:rPr>
              <w:t>手語與聾人</w:t>
            </w:r>
            <w:proofErr w:type="gramEnd"/>
            <w:r w:rsidRPr="00916529">
              <w:rPr>
                <w:rFonts w:ascii="標楷體" w:eastAsia="標楷體" w:hAnsi="標楷體"/>
              </w:rPr>
              <w:t>文化。</w:t>
            </w:r>
          </w:p>
          <w:p w14:paraId="1A5DB20E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 w:hint="eastAsia"/>
              </w:rPr>
              <w:t>手</w:t>
            </w:r>
            <w:r w:rsidRPr="00916529">
              <w:rPr>
                <w:rFonts w:ascii="標楷體" w:eastAsia="標楷體" w:hAnsi="標楷體"/>
              </w:rPr>
              <w:t>-E-B1具備臺灣手語基本的理解與表達能力，進行簡單的溝通，體察他人的感受，並給予適當的回應。</w:t>
            </w:r>
          </w:p>
          <w:p w14:paraId="4B2077C1" w14:textId="17848819" w:rsidR="00780DA7" w:rsidRPr="00916529" w:rsidRDefault="00780DA7" w:rsidP="00780DA7">
            <w:pPr>
              <w:spacing w:after="18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</w:rPr>
              <w:t>手</w:t>
            </w:r>
            <w:r w:rsidRPr="00916529">
              <w:rPr>
                <w:rFonts w:ascii="標楷體" w:eastAsia="標楷體" w:hAnsi="標楷體"/>
              </w:rPr>
              <w:t>-E-C3具備</w:t>
            </w:r>
            <w:proofErr w:type="gramStart"/>
            <w:r w:rsidRPr="00916529">
              <w:rPr>
                <w:rFonts w:ascii="標楷體" w:eastAsia="標楷體" w:hAnsi="標楷體"/>
              </w:rPr>
              <w:t>了解聾</w:t>
            </w:r>
            <w:proofErr w:type="gramEnd"/>
            <w:r w:rsidRPr="00916529">
              <w:rPr>
                <w:rFonts w:ascii="標楷體" w:eastAsia="標楷體" w:hAnsi="標楷體"/>
              </w:rPr>
              <w:t>人文化特色的能力，尊重多元文化及拓展國際視野。</w:t>
            </w:r>
          </w:p>
        </w:tc>
        <w:tc>
          <w:tcPr>
            <w:tcW w:w="1726" w:type="dxa"/>
            <w:vAlign w:val="center"/>
          </w:tcPr>
          <w:p w14:paraId="5872A59D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1-I-2在臺灣手語手勢</w:t>
            </w:r>
            <w:proofErr w:type="gramStart"/>
            <w:r w:rsidRPr="00916529">
              <w:rPr>
                <w:rFonts w:ascii="標楷體" w:eastAsia="標楷體" w:hAnsi="標楷體"/>
              </w:rPr>
              <w:t>緩慢及語境</w:t>
            </w:r>
            <w:proofErr w:type="gramEnd"/>
            <w:r w:rsidRPr="00916529">
              <w:rPr>
                <w:rFonts w:ascii="標楷體" w:eastAsia="標楷體" w:hAnsi="標楷體"/>
              </w:rPr>
              <w:t>清晰的情況下，能理解簡單的詞彙或語句。</w:t>
            </w:r>
          </w:p>
          <w:p w14:paraId="41486402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2-I-4能以臺灣手語簡單地敘述生活環境。</w:t>
            </w:r>
          </w:p>
          <w:p w14:paraId="113170C1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3-I-1 能主動學習臺灣手語並樂於</w:t>
            </w:r>
            <w:proofErr w:type="gramStart"/>
            <w:r w:rsidRPr="00916529">
              <w:rPr>
                <w:rFonts w:ascii="標楷體" w:eastAsia="標楷體" w:hAnsi="標楷體"/>
              </w:rPr>
              <w:t>了解聾</w:t>
            </w:r>
            <w:proofErr w:type="gramEnd"/>
            <w:r w:rsidRPr="00916529">
              <w:rPr>
                <w:rFonts w:ascii="標楷體" w:eastAsia="標楷體" w:hAnsi="標楷體"/>
              </w:rPr>
              <w:t>人文化。</w:t>
            </w:r>
          </w:p>
          <w:p w14:paraId="30BF4F4A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3-I-2能了解臺灣手語的表達慣例及禮節。</w:t>
            </w:r>
          </w:p>
          <w:p w14:paraId="379F175B" w14:textId="3651A60C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/>
              </w:rPr>
              <w:t>3-I-3能</w:t>
            </w:r>
            <w:proofErr w:type="gramStart"/>
            <w:r w:rsidRPr="00916529">
              <w:rPr>
                <w:rFonts w:ascii="標楷體" w:eastAsia="標楷體" w:hAnsi="標楷體"/>
              </w:rPr>
              <w:t>認識聾</w:t>
            </w:r>
            <w:proofErr w:type="gramEnd"/>
            <w:r w:rsidRPr="00916529">
              <w:rPr>
                <w:rFonts w:ascii="標楷體" w:eastAsia="標楷體" w:hAnsi="標楷體"/>
              </w:rPr>
              <w:t>人社群的生活、習慣及活動。</w:t>
            </w:r>
          </w:p>
        </w:tc>
        <w:tc>
          <w:tcPr>
            <w:tcW w:w="1701" w:type="dxa"/>
          </w:tcPr>
          <w:p w14:paraId="18708B08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A-I-1臺灣手語詞彙的組成要素及其功能。</w:t>
            </w:r>
          </w:p>
          <w:p w14:paraId="30927DCF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A-I-6事物的特徵。</w:t>
            </w:r>
          </w:p>
          <w:p w14:paraId="7EF1481C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Ba-I-3生活自理。</w:t>
            </w:r>
          </w:p>
          <w:p w14:paraId="0968592E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Bb-I-1家庭生活。</w:t>
            </w:r>
          </w:p>
          <w:p w14:paraId="0331E8B2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Bc-I-1臺灣手語詞彙的由來。</w:t>
            </w:r>
          </w:p>
          <w:p w14:paraId="2CB8A3DF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Bc-I-2</w:t>
            </w:r>
            <w:proofErr w:type="gramStart"/>
            <w:r w:rsidRPr="00916529">
              <w:rPr>
                <w:rFonts w:ascii="標楷體" w:eastAsia="標楷體" w:hAnsi="標楷體"/>
              </w:rPr>
              <w:t>與聾人</w:t>
            </w:r>
            <w:proofErr w:type="gramEnd"/>
            <w:r w:rsidRPr="00916529">
              <w:rPr>
                <w:rFonts w:ascii="標楷體" w:eastAsia="標楷體" w:hAnsi="標楷體"/>
              </w:rPr>
              <w:t>互動的禮節。</w:t>
            </w:r>
          </w:p>
          <w:p w14:paraId="6D4FDBA4" w14:textId="42736620" w:rsidR="00780DA7" w:rsidRPr="00916529" w:rsidRDefault="00780DA7" w:rsidP="00780D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/>
              </w:rPr>
              <w:t>Bc-I-3臺灣手語的語言特色。</w:t>
            </w:r>
          </w:p>
        </w:tc>
        <w:tc>
          <w:tcPr>
            <w:tcW w:w="1636" w:type="dxa"/>
          </w:tcPr>
          <w:p w14:paraId="2BAA1DC3" w14:textId="64A6967A" w:rsidR="00780DA7" w:rsidRPr="00916529" w:rsidRDefault="00780DA7" w:rsidP="00780DA7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單元二：</w:t>
            </w:r>
            <w:r w:rsidRPr="00916529">
              <w:rPr>
                <w:rFonts w:ascii="標楷體" w:eastAsia="標楷體" w:hAnsi="標楷體" w:hint="eastAsia"/>
              </w:rPr>
              <w:t>吃晚餐</w:t>
            </w:r>
          </w:p>
        </w:tc>
        <w:tc>
          <w:tcPr>
            <w:tcW w:w="687" w:type="dxa"/>
            <w:vAlign w:val="center"/>
          </w:tcPr>
          <w:p w14:paraId="38448CFE" w14:textId="236B7880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60" w:type="dxa"/>
            <w:vAlign w:val="center"/>
          </w:tcPr>
          <w:p w14:paraId="7E4F07B9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16529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</w:p>
          <w:p w14:paraId="38E85186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灣</w:t>
            </w:r>
          </w:p>
          <w:p w14:paraId="438C4B56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手</w:t>
            </w:r>
          </w:p>
          <w:p w14:paraId="7832EAEB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語</w:t>
            </w:r>
          </w:p>
          <w:p w14:paraId="546B40EA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部</w:t>
            </w:r>
          </w:p>
          <w:p w14:paraId="31A6417A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編</w:t>
            </w:r>
          </w:p>
          <w:p w14:paraId="522AB172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版</w:t>
            </w:r>
          </w:p>
          <w:p w14:paraId="4AE6513C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教</w:t>
            </w:r>
          </w:p>
          <w:p w14:paraId="00C73714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材</w:t>
            </w:r>
          </w:p>
          <w:p w14:paraId="7598AA4B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7CC9E9A4" w14:textId="57CB9B78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  <w:p w14:paraId="38E1CD3B" w14:textId="6915419F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冊</w:t>
            </w:r>
          </w:p>
        </w:tc>
        <w:tc>
          <w:tcPr>
            <w:tcW w:w="1426" w:type="dxa"/>
            <w:vAlign w:val="center"/>
          </w:tcPr>
          <w:p w14:paraId="04CDBA4C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1實作表現</w:t>
            </w:r>
          </w:p>
          <w:p w14:paraId="63709A79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2課堂測驗</w:t>
            </w:r>
          </w:p>
          <w:p w14:paraId="498B2BEC" w14:textId="116DADAF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3課堂觀察</w:t>
            </w:r>
          </w:p>
        </w:tc>
        <w:tc>
          <w:tcPr>
            <w:tcW w:w="2237" w:type="dxa"/>
            <w:vAlign w:val="center"/>
          </w:tcPr>
          <w:p w14:paraId="0F08EDE2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 w:hint="eastAsia"/>
              </w:rPr>
              <w:t>家庭教育：家</w:t>
            </w:r>
            <w:r w:rsidRPr="00916529">
              <w:rPr>
                <w:rFonts w:ascii="標楷體" w:eastAsia="標楷體" w:hAnsi="標楷體"/>
              </w:rPr>
              <w:t xml:space="preserve"> E11 養成良好家庭生活習慣，熟悉家務技巧，並參與家務工作。</w:t>
            </w:r>
          </w:p>
          <w:p w14:paraId="7B20CE41" w14:textId="29CE838B" w:rsidR="00780DA7" w:rsidRPr="00916529" w:rsidRDefault="00780DA7" w:rsidP="00780DA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 w:themeColor="text1"/>
              </w:rPr>
            </w:pPr>
          </w:p>
        </w:tc>
        <w:tc>
          <w:tcPr>
            <w:tcW w:w="875" w:type="dxa"/>
          </w:tcPr>
          <w:p w14:paraId="3495856E" w14:textId="77777777" w:rsidR="00780DA7" w:rsidRPr="00916529" w:rsidRDefault="00780DA7" w:rsidP="00780DA7">
            <w:pPr>
              <w:spacing w:after="1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80DA7" w:rsidRPr="00916529" w14:paraId="788FF799" w14:textId="77777777" w:rsidTr="00916529">
        <w:trPr>
          <w:trHeight w:val="699"/>
        </w:trPr>
        <w:tc>
          <w:tcPr>
            <w:tcW w:w="1192" w:type="dxa"/>
            <w:vAlign w:val="center"/>
          </w:tcPr>
          <w:p w14:paraId="6D7C52AA" w14:textId="1EE8CAC8" w:rsidR="00780DA7" w:rsidRPr="00916529" w:rsidRDefault="00780DA7" w:rsidP="00780DA7">
            <w:pPr>
              <w:spacing w:after="18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第九</w:t>
            </w:r>
            <w:proofErr w:type="gramStart"/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  <w:r w:rsidRPr="00916529">
              <w:rPr>
                <w:rFonts w:ascii="標楷體" w:eastAsia="標楷體" w:hAnsi="標楷體" w:cs="標楷體"/>
                <w:color w:val="000000" w:themeColor="text1"/>
              </w:rPr>
              <w:br/>
            </w:r>
            <w:proofErr w:type="gramStart"/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∣</w:t>
            </w:r>
            <w:proofErr w:type="gramEnd"/>
          </w:p>
          <w:p w14:paraId="12A8483F" w14:textId="45CE4505" w:rsidR="00780DA7" w:rsidRPr="00916529" w:rsidRDefault="00780DA7" w:rsidP="00780DA7">
            <w:pPr>
              <w:spacing w:after="18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第十二</w:t>
            </w:r>
            <w:proofErr w:type="gramStart"/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435" w:type="dxa"/>
          </w:tcPr>
          <w:p w14:paraId="1562FA65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 w:hint="eastAsia"/>
              </w:rPr>
              <w:t>手</w:t>
            </w:r>
            <w:r w:rsidRPr="00916529">
              <w:rPr>
                <w:rFonts w:ascii="標楷體" w:eastAsia="標楷體" w:hAnsi="標楷體"/>
              </w:rPr>
              <w:t>-E-A1具備樂於學習臺灣手語的態度，認識臺灣</w:t>
            </w:r>
            <w:proofErr w:type="gramStart"/>
            <w:r w:rsidRPr="00916529">
              <w:rPr>
                <w:rFonts w:ascii="標楷體" w:eastAsia="標楷體" w:hAnsi="標楷體"/>
              </w:rPr>
              <w:t>手語與聾人</w:t>
            </w:r>
            <w:proofErr w:type="gramEnd"/>
            <w:r w:rsidRPr="00916529">
              <w:rPr>
                <w:rFonts w:ascii="標楷體" w:eastAsia="標楷體" w:hAnsi="標楷體"/>
              </w:rPr>
              <w:t>文化。</w:t>
            </w:r>
          </w:p>
          <w:p w14:paraId="112CC013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 w:hint="eastAsia"/>
              </w:rPr>
              <w:t>手</w:t>
            </w:r>
            <w:r w:rsidRPr="00916529">
              <w:rPr>
                <w:rFonts w:ascii="標楷體" w:eastAsia="標楷體" w:hAnsi="標楷體"/>
              </w:rPr>
              <w:t>-E-B1具備臺灣手語基本的理解與表達能力，進行簡單的溝通，體察他人的感受，並給予適當的回應。</w:t>
            </w:r>
          </w:p>
          <w:p w14:paraId="5CE85EF1" w14:textId="7CD14209" w:rsidR="00780DA7" w:rsidRPr="00916529" w:rsidRDefault="00780DA7" w:rsidP="00780DA7">
            <w:pPr>
              <w:spacing w:after="18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</w:rPr>
              <w:t>手</w:t>
            </w:r>
            <w:r w:rsidRPr="00916529">
              <w:rPr>
                <w:rFonts w:ascii="標楷體" w:eastAsia="標楷體" w:hAnsi="標楷體"/>
              </w:rPr>
              <w:t>-E-C2增進與人溝通的能力，並樂於與不同文化背景的人建立友誼，體會團隊合作的重要性。</w:t>
            </w:r>
          </w:p>
        </w:tc>
        <w:tc>
          <w:tcPr>
            <w:tcW w:w="1726" w:type="dxa"/>
          </w:tcPr>
          <w:p w14:paraId="085F7FFB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1-I-1在臺灣手語手勢緩慢及表達清晰的情況下，能理解以簡單詞彙表達的個人相關資訊。</w:t>
            </w:r>
          </w:p>
          <w:p w14:paraId="52BD6A11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1-I-2在臺灣手語手勢</w:t>
            </w:r>
            <w:proofErr w:type="gramStart"/>
            <w:r w:rsidRPr="00916529">
              <w:rPr>
                <w:rFonts w:ascii="標楷體" w:eastAsia="標楷體" w:hAnsi="標楷體"/>
              </w:rPr>
              <w:t>緩慢及語境</w:t>
            </w:r>
            <w:proofErr w:type="gramEnd"/>
            <w:r w:rsidRPr="00916529">
              <w:rPr>
                <w:rFonts w:ascii="標楷體" w:eastAsia="標楷體" w:hAnsi="標楷體"/>
              </w:rPr>
              <w:t>清晰的情況下，能理解簡單的詞彙或語句。</w:t>
            </w:r>
          </w:p>
          <w:p w14:paraId="479AFC9F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2-I-2能以臺灣手語簡單地介紹自己。</w:t>
            </w:r>
          </w:p>
          <w:p w14:paraId="1FDA2F90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2-I-4 能以臺灣手語簡單地敘述生活環境。</w:t>
            </w:r>
          </w:p>
          <w:p w14:paraId="105F6BF3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3-I-1 能主動學習臺灣手語並樂於</w:t>
            </w:r>
            <w:proofErr w:type="gramStart"/>
            <w:r w:rsidRPr="00916529">
              <w:rPr>
                <w:rFonts w:ascii="標楷體" w:eastAsia="標楷體" w:hAnsi="標楷體"/>
              </w:rPr>
              <w:t>了解聾</w:t>
            </w:r>
            <w:proofErr w:type="gramEnd"/>
            <w:r w:rsidRPr="00916529">
              <w:rPr>
                <w:rFonts w:ascii="標楷體" w:eastAsia="標楷體" w:hAnsi="標楷體"/>
              </w:rPr>
              <w:t>人文化。</w:t>
            </w:r>
          </w:p>
          <w:p w14:paraId="37BD0B71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3-I-2能了解臺灣手語的表達慣例及禮節。</w:t>
            </w:r>
          </w:p>
          <w:p w14:paraId="598F3D62" w14:textId="6A6CB06F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/>
              </w:rPr>
              <w:t>3-I-3能</w:t>
            </w:r>
            <w:proofErr w:type="gramStart"/>
            <w:r w:rsidRPr="00916529">
              <w:rPr>
                <w:rFonts w:ascii="標楷體" w:eastAsia="標楷體" w:hAnsi="標楷體"/>
              </w:rPr>
              <w:t>認識聾</w:t>
            </w:r>
            <w:proofErr w:type="gramEnd"/>
            <w:r w:rsidRPr="00916529">
              <w:rPr>
                <w:rFonts w:ascii="標楷體" w:eastAsia="標楷體" w:hAnsi="標楷體"/>
              </w:rPr>
              <w:t>人社群的生</w:t>
            </w:r>
            <w:r w:rsidRPr="00916529">
              <w:rPr>
                <w:rFonts w:ascii="標楷體" w:eastAsia="標楷體" w:hAnsi="標楷體"/>
              </w:rPr>
              <w:lastRenderedPageBreak/>
              <w:t>活、習慣及活動。</w:t>
            </w:r>
          </w:p>
        </w:tc>
        <w:tc>
          <w:tcPr>
            <w:tcW w:w="1701" w:type="dxa"/>
          </w:tcPr>
          <w:p w14:paraId="0EC420F5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lastRenderedPageBreak/>
              <w:t>A-I-1 臺灣手語詞彙的組成要素及其功能。</w:t>
            </w:r>
          </w:p>
          <w:p w14:paraId="153107DC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A-I-4人稱、姓名、體型及家庭成員。</w:t>
            </w:r>
          </w:p>
          <w:p w14:paraId="150746E3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Ba-I-2日常起居。</w:t>
            </w:r>
          </w:p>
          <w:p w14:paraId="53371C46" w14:textId="77777777" w:rsidR="00780DA7" w:rsidRPr="00916529" w:rsidRDefault="00780DA7" w:rsidP="00780DA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Bb-I-1家庭生活。</w:t>
            </w:r>
          </w:p>
          <w:p w14:paraId="6732BFC7" w14:textId="044490E9" w:rsidR="00780DA7" w:rsidRPr="00916529" w:rsidRDefault="00780DA7" w:rsidP="00780D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/>
              </w:rPr>
              <w:t>Bc-I-1臺灣手語詞彙的由來。</w:t>
            </w:r>
          </w:p>
        </w:tc>
        <w:tc>
          <w:tcPr>
            <w:tcW w:w="1636" w:type="dxa"/>
          </w:tcPr>
          <w:p w14:paraId="20F413B4" w14:textId="63B8B707" w:rsidR="00780DA7" w:rsidRPr="00916529" w:rsidRDefault="00780DA7" w:rsidP="00780DA7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單元</w:t>
            </w:r>
            <w:proofErr w:type="gramStart"/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三</w:t>
            </w:r>
            <w:proofErr w:type="gramEnd"/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916529">
              <w:rPr>
                <w:rFonts w:ascii="標楷體" w:eastAsia="標楷體" w:hAnsi="標楷體" w:hint="eastAsia"/>
              </w:rPr>
              <w:t>家庭活動</w:t>
            </w:r>
          </w:p>
        </w:tc>
        <w:tc>
          <w:tcPr>
            <w:tcW w:w="687" w:type="dxa"/>
            <w:vAlign w:val="center"/>
          </w:tcPr>
          <w:p w14:paraId="4EA4B522" w14:textId="6CFA891C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60" w:type="dxa"/>
            <w:vAlign w:val="center"/>
          </w:tcPr>
          <w:p w14:paraId="6F835324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16529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</w:p>
          <w:p w14:paraId="1C1978E0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灣</w:t>
            </w:r>
          </w:p>
          <w:p w14:paraId="183EF954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手</w:t>
            </w:r>
          </w:p>
          <w:p w14:paraId="42EFB7B9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語</w:t>
            </w:r>
          </w:p>
          <w:p w14:paraId="0168147E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部</w:t>
            </w:r>
          </w:p>
          <w:p w14:paraId="10E6E8EA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編</w:t>
            </w:r>
          </w:p>
          <w:p w14:paraId="058202E6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版</w:t>
            </w:r>
          </w:p>
          <w:p w14:paraId="67B5DEC6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教</w:t>
            </w:r>
          </w:p>
          <w:p w14:paraId="47303060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材</w:t>
            </w:r>
          </w:p>
          <w:p w14:paraId="1EBCBE53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49DE3BC3" w14:textId="7DD0FAE5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  <w:p w14:paraId="1FC5C3E7" w14:textId="6DA777DC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冊</w:t>
            </w:r>
          </w:p>
        </w:tc>
        <w:tc>
          <w:tcPr>
            <w:tcW w:w="1426" w:type="dxa"/>
            <w:vAlign w:val="center"/>
          </w:tcPr>
          <w:p w14:paraId="37ACCCF2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1實作表現</w:t>
            </w:r>
          </w:p>
          <w:p w14:paraId="7B3F267E" w14:textId="77777777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2課堂測驗</w:t>
            </w:r>
          </w:p>
          <w:p w14:paraId="00F933A3" w14:textId="269D5053" w:rsidR="00780DA7" w:rsidRPr="00916529" w:rsidRDefault="00780DA7" w:rsidP="00780DA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3課堂觀察</w:t>
            </w:r>
          </w:p>
        </w:tc>
        <w:tc>
          <w:tcPr>
            <w:tcW w:w="2237" w:type="dxa"/>
          </w:tcPr>
          <w:p w14:paraId="733EA8F6" w14:textId="3C7500B0" w:rsidR="00780DA7" w:rsidRPr="00916529" w:rsidRDefault="00780DA7" w:rsidP="00780DA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</w:rPr>
              <w:t>家庭教育：家</w:t>
            </w:r>
            <w:r w:rsidRPr="00916529">
              <w:rPr>
                <w:rFonts w:ascii="標楷體" w:eastAsia="標楷體" w:hAnsi="標楷體"/>
              </w:rPr>
              <w:t>E11養成良好家庭生活習慣，熟悉家務技巧，並參與家務工作。</w:t>
            </w:r>
          </w:p>
        </w:tc>
        <w:tc>
          <w:tcPr>
            <w:tcW w:w="875" w:type="dxa"/>
          </w:tcPr>
          <w:p w14:paraId="45E4E0C6" w14:textId="77777777" w:rsidR="00780DA7" w:rsidRPr="00916529" w:rsidRDefault="00780DA7" w:rsidP="00780DA7">
            <w:pPr>
              <w:spacing w:after="1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6529" w:rsidRPr="00916529" w14:paraId="6DB386BB" w14:textId="77777777" w:rsidTr="00AF2391">
        <w:trPr>
          <w:trHeight w:val="761"/>
        </w:trPr>
        <w:tc>
          <w:tcPr>
            <w:tcW w:w="1192" w:type="dxa"/>
            <w:vAlign w:val="center"/>
          </w:tcPr>
          <w:p w14:paraId="1731B531" w14:textId="17E64E91" w:rsidR="00916529" w:rsidRPr="00916529" w:rsidRDefault="00916529" w:rsidP="00916529">
            <w:pPr>
              <w:spacing w:after="18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第十三</w:t>
            </w:r>
            <w:proofErr w:type="gramStart"/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  <w:r w:rsidRPr="00916529">
              <w:rPr>
                <w:rFonts w:ascii="標楷體" w:eastAsia="標楷體" w:hAnsi="標楷體" w:cs="標楷體"/>
                <w:color w:val="000000" w:themeColor="text1"/>
              </w:rPr>
              <w:br/>
            </w:r>
            <w:proofErr w:type="gramStart"/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∣</w:t>
            </w:r>
            <w:proofErr w:type="gramEnd"/>
          </w:p>
          <w:p w14:paraId="32EF7156" w14:textId="29C5F332" w:rsidR="00916529" w:rsidRPr="00916529" w:rsidRDefault="00916529" w:rsidP="00916529">
            <w:pPr>
              <w:spacing w:after="18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第十六</w:t>
            </w:r>
            <w:proofErr w:type="gramStart"/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435" w:type="dxa"/>
            <w:vAlign w:val="center"/>
          </w:tcPr>
          <w:p w14:paraId="28C86D2E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 w:hint="eastAsia"/>
              </w:rPr>
              <w:t>手</w:t>
            </w:r>
            <w:r w:rsidRPr="00916529">
              <w:rPr>
                <w:rFonts w:ascii="標楷體" w:eastAsia="標楷體" w:hAnsi="標楷體"/>
              </w:rPr>
              <w:t>-E-A1具備樂於學習臺灣手語的態度， 認識臺灣</w:t>
            </w:r>
            <w:proofErr w:type="gramStart"/>
            <w:r w:rsidRPr="00916529">
              <w:rPr>
                <w:rFonts w:ascii="標楷體" w:eastAsia="標楷體" w:hAnsi="標楷體"/>
              </w:rPr>
              <w:t>手語與聾人</w:t>
            </w:r>
            <w:proofErr w:type="gramEnd"/>
            <w:r w:rsidRPr="00916529">
              <w:rPr>
                <w:rFonts w:ascii="標楷體" w:eastAsia="標楷體" w:hAnsi="標楷體"/>
              </w:rPr>
              <w:t>文化。</w:t>
            </w:r>
          </w:p>
          <w:p w14:paraId="2C1156A7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 w:hint="eastAsia"/>
              </w:rPr>
              <w:t>手</w:t>
            </w:r>
            <w:r w:rsidRPr="00916529">
              <w:rPr>
                <w:rFonts w:ascii="標楷體" w:eastAsia="標楷體" w:hAnsi="標楷體"/>
              </w:rPr>
              <w:t>-E-B1具備臺灣手語基本的理解與表達能力，進行簡單的溝通，體察他人的感受，並給予適當的回應。</w:t>
            </w:r>
          </w:p>
          <w:p w14:paraId="26DBAF42" w14:textId="30360F73" w:rsidR="00916529" w:rsidRPr="00916529" w:rsidRDefault="00916529" w:rsidP="00916529">
            <w:pPr>
              <w:spacing w:after="18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</w:rPr>
              <w:t>手</w:t>
            </w:r>
            <w:r w:rsidRPr="00916529">
              <w:rPr>
                <w:rFonts w:ascii="標楷體" w:eastAsia="標楷體" w:hAnsi="標楷體"/>
              </w:rPr>
              <w:t>-E-C3具備</w:t>
            </w:r>
            <w:proofErr w:type="gramStart"/>
            <w:r w:rsidRPr="00916529">
              <w:rPr>
                <w:rFonts w:ascii="標楷體" w:eastAsia="標楷體" w:hAnsi="標楷體"/>
              </w:rPr>
              <w:t>了解聾</w:t>
            </w:r>
            <w:proofErr w:type="gramEnd"/>
            <w:r w:rsidRPr="00916529">
              <w:rPr>
                <w:rFonts w:ascii="標楷體" w:eastAsia="標楷體" w:hAnsi="標楷體"/>
              </w:rPr>
              <w:t>人文化特色的能力，尊重多元文化及拓展國際視野。</w:t>
            </w:r>
          </w:p>
        </w:tc>
        <w:tc>
          <w:tcPr>
            <w:tcW w:w="1726" w:type="dxa"/>
          </w:tcPr>
          <w:p w14:paraId="33F5727C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1-I-1在臺灣手語手勢緩慢及表達清晰的情況下，能理解以簡單詞彙表達的個人相關資訊。</w:t>
            </w:r>
          </w:p>
          <w:p w14:paraId="6A35C541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1-I-2在臺灣手語手勢</w:t>
            </w:r>
            <w:proofErr w:type="gramStart"/>
            <w:r w:rsidRPr="00916529">
              <w:rPr>
                <w:rFonts w:ascii="標楷體" w:eastAsia="標楷體" w:hAnsi="標楷體"/>
              </w:rPr>
              <w:t>緩慢及語境</w:t>
            </w:r>
            <w:proofErr w:type="gramEnd"/>
            <w:r w:rsidRPr="00916529">
              <w:rPr>
                <w:rFonts w:ascii="標楷體" w:eastAsia="標楷體" w:hAnsi="標楷體"/>
              </w:rPr>
              <w:t>清晰的情況下，能理解簡單的詞彙或語句。</w:t>
            </w:r>
          </w:p>
          <w:p w14:paraId="2BDD3006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2-I-4能以臺灣手語簡單地敘述生活環境。</w:t>
            </w:r>
          </w:p>
          <w:p w14:paraId="5F880EC0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2-I-2能以臺灣手語簡單地介紹自己。</w:t>
            </w:r>
          </w:p>
          <w:p w14:paraId="01AABAEA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3-I-1 能主動學習臺灣手語並樂於</w:t>
            </w:r>
            <w:proofErr w:type="gramStart"/>
            <w:r w:rsidRPr="00916529">
              <w:rPr>
                <w:rFonts w:ascii="標楷體" w:eastAsia="標楷體" w:hAnsi="標楷體"/>
              </w:rPr>
              <w:t>了解聾</w:t>
            </w:r>
            <w:proofErr w:type="gramEnd"/>
            <w:r w:rsidRPr="00916529">
              <w:rPr>
                <w:rFonts w:ascii="標楷體" w:eastAsia="標楷體" w:hAnsi="標楷體"/>
              </w:rPr>
              <w:t>人文化。</w:t>
            </w:r>
          </w:p>
          <w:p w14:paraId="0DD14A59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3-I-2能了解臺灣手語的表達慣例及禮節。</w:t>
            </w:r>
          </w:p>
          <w:p w14:paraId="54DF4799" w14:textId="311DF9AC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/>
              </w:rPr>
              <w:lastRenderedPageBreak/>
              <w:t>3-I-3能</w:t>
            </w:r>
            <w:proofErr w:type="gramStart"/>
            <w:r w:rsidRPr="00916529">
              <w:rPr>
                <w:rFonts w:ascii="標楷體" w:eastAsia="標楷體" w:hAnsi="標楷體"/>
              </w:rPr>
              <w:t>認識聾</w:t>
            </w:r>
            <w:proofErr w:type="gramEnd"/>
            <w:r w:rsidRPr="00916529">
              <w:rPr>
                <w:rFonts w:ascii="標楷體" w:eastAsia="標楷體" w:hAnsi="標楷體"/>
              </w:rPr>
              <w:t>人社群的生活、習慣及活動。</w:t>
            </w:r>
          </w:p>
        </w:tc>
        <w:tc>
          <w:tcPr>
            <w:tcW w:w="1701" w:type="dxa"/>
          </w:tcPr>
          <w:p w14:paraId="393FD862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lastRenderedPageBreak/>
              <w:t>A-I-1臺灣手語詞彙的組成要素及其功能。</w:t>
            </w:r>
          </w:p>
          <w:p w14:paraId="615D0C01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A-I-6事物的特徵。</w:t>
            </w:r>
          </w:p>
          <w:p w14:paraId="49A26B7D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Ba-I-3生活自理。</w:t>
            </w:r>
          </w:p>
          <w:p w14:paraId="77026E2D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Bb-I-1家庭生活。</w:t>
            </w:r>
          </w:p>
          <w:p w14:paraId="3349B766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Bc-I-1臺灣手語詞彙的由來。</w:t>
            </w:r>
          </w:p>
          <w:p w14:paraId="14CAA382" w14:textId="2E0D920E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/>
              </w:rPr>
              <w:t>Bc-I-4輔助科技。</w:t>
            </w:r>
          </w:p>
        </w:tc>
        <w:tc>
          <w:tcPr>
            <w:tcW w:w="1636" w:type="dxa"/>
          </w:tcPr>
          <w:p w14:paraId="3CEF6D6C" w14:textId="1D36EB4B" w:rsidR="00916529" w:rsidRPr="00916529" w:rsidRDefault="00916529" w:rsidP="00916529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單元四：</w:t>
            </w:r>
            <w:r w:rsidRPr="00916529">
              <w:rPr>
                <w:rFonts w:ascii="標楷體" w:eastAsia="標楷體" w:hAnsi="標楷體" w:hint="eastAsia"/>
              </w:rPr>
              <w:t>去洗澡</w:t>
            </w:r>
          </w:p>
        </w:tc>
        <w:tc>
          <w:tcPr>
            <w:tcW w:w="687" w:type="dxa"/>
            <w:vAlign w:val="center"/>
          </w:tcPr>
          <w:p w14:paraId="48458EBE" w14:textId="626AE35E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60" w:type="dxa"/>
            <w:vAlign w:val="center"/>
          </w:tcPr>
          <w:p w14:paraId="4CAE32D3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16529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</w:p>
          <w:p w14:paraId="51E0A4E3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灣</w:t>
            </w:r>
          </w:p>
          <w:p w14:paraId="3222894F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手</w:t>
            </w:r>
          </w:p>
          <w:p w14:paraId="71FA644D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語</w:t>
            </w:r>
          </w:p>
          <w:p w14:paraId="2DE6DE8D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部</w:t>
            </w:r>
          </w:p>
          <w:p w14:paraId="0CF49560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編</w:t>
            </w:r>
          </w:p>
          <w:p w14:paraId="1E1348A9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版</w:t>
            </w:r>
          </w:p>
          <w:p w14:paraId="64D74B7E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教</w:t>
            </w:r>
          </w:p>
          <w:p w14:paraId="32780148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材</w:t>
            </w:r>
          </w:p>
          <w:p w14:paraId="40D5FF33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6AD62B7F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  <w:p w14:paraId="2F81E5F1" w14:textId="1E638446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冊</w:t>
            </w:r>
          </w:p>
        </w:tc>
        <w:tc>
          <w:tcPr>
            <w:tcW w:w="1426" w:type="dxa"/>
            <w:vAlign w:val="center"/>
          </w:tcPr>
          <w:p w14:paraId="7C1F4E00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1實作表現</w:t>
            </w:r>
          </w:p>
          <w:p w14:paraId="58004BA3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2課堂測驗</w:t>
            </w:r>
          </w:p>
          <w:p w14:paraId="255F1D01" w14:textId="3BCB9C8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3課堂觀察</w:t>
            </w:r>
          </w:p>
        </w:tc>
        <w:tc>
          <w:tcPr>
            <w:tcW w:w="2237" w:type="dxa"/>
            <w:vAlign w:val="center"/>
          </w:tcPr>
          <w:p w14:paraId="4CE869A8" w14:textId="71663F83" w:rsidR="00916529" w:rsidRPr="00916529" w:rsidRDefault="00916529" w:rsidP="0091652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</w:rPr>
              <w:t>性別平等教育：性</w:t>
            </w:r>
            <w:r w:rsidRPr="00916529">
              <w:rPr>
                <w:rFonts w:ascii="標楷體" w:eastAsia="標楷體" w:hAnsi="標楷體"/>
              </w:rPr>
              <w:t>E2 覺知身體意象對身心的影響。</w:t>
            </w:r>
          </w:p>
        </w:tc>
        <w:tc>
          <w:tcPr>
            <w:tcW w:w="875" w:type="dxa"/>
          </w:tcPr>
          <w:p w14:paraId="0B2A3803" w14:textId="77777777" w:rsidR="00916529" w:rsidRPr="00916529" w:rsidRDefault="00916529" w:rsidP="00916529">
            <w:pPr>
              <w:spacing w:after="1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6529" w:rsidRPr="00916529" w14:paraId="0AB63458" w14:textId="77777777" w:rsidTr="00AF2391">
        <w:trPr>
          <w:trHeight w:val="3190"/>
        </w:trPr>
        <w:tc>
          <w:tcPr>
            <w:tcW w:w="1192" w:type="dxa"/>
            <w:vAlign w:val="center"/>
          </w:tcPr>
          <w:p w14:paraId="60391F7D" w14:textId="47CF68FB" w:rsidR="00916529" w:rsidRPr="00916529" w:rsidRDefault="00916529" w:rsidP="00916529">
            <w:pPr>
              <w:spacing w:after="18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第十七</w:t>
            </w:r>
            <w:proofErr w:type="gramStart"/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  <w:r w:rsidRPr="00916529">
              <w:rPr>
                <w:rFonts w:ascii="標楷體" w:eastAsia="標楷體" w:hAnsi="標楷體" w:cs="標楷體"/>
                <w:color w:val="000000" w:themeColor="text1"/>
              </w:rPr>
              <w:br/>
            </w:r>
            <w:proofErr w:type="gramStart"/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∣</w:t>
            </w:r>
            <w:proofErr w:type="gramEnd"/>
          </w:p>
          <w:p w14:paraId="62200EFA" w14:textId="73A578B7" w:rsidR="00916529" w:rsidRPr="00916529" w:rsidRDefault="00916529" w:rsidP="00916529">
            <w:pPr>
              <w:spacing w:after="18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第二十</w:t>
            </w:r>
            <w:proofErr w:type="gramStart"/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435" w:type="dxa"/>
            <w:vAlign w:val="center"/>
          </w:tcPr>
          <w:p w14:paraId="2FDE21FD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 w:hint="eastAsia"/>
              </w:rPr>
              <w:t>手</w:t>
            </w:r>
            <w:r w:rsidRPr="00916529">
              <w:rPr>
                <w:rFonts w:ascii="標楷體" w:eastAsia="標楷體" w:hAnsi="標楷體"/>
              </w:rPr>
              <w:t>-E-A1具備樂於學習臺灣手語的態度， 認識臺灣</w:t>
            </w:r>
            <w:proofErr w:type="gramStart"/>
            <w:r w:rsidRPr="00916529">
              <w:rPr>
                <w:rFonts w:ascii="標楷體" w:eastAsia="標楷體" w:hAnsi="標楷體"/>
              </w:rPr>
              <w:t>手語與聾人</w:t>
            </w:r>
            <w:proofErr w:type="gramEnd"/>
            <w:r w:rsidRPr="00916529">
              <w:rPr>
                <w:rFonts w:ascii="標楷體" w:eastAsia="標楷體" w:hAnsi="標楷體"/>
              </w:rPr>
              <w:t>文化。</w:t>
            </w:r>
          </w:p>
          <w:p w14:paraId="77CAB715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 w:hint="eastAsia"/>
              </w:rPr>
              <w:t>手</w:t>
            </w:r>
            <w:r w:rsidRPr="00916529">
              <w:rPr>
                <w:rFonts w:ascii="標楷體" w:eastAsia="標楷體" w:hAnsi="標楷體"/>
              </w:rPr>
              <w:t>-E-B1具備臺灣手語基本的理解與表達能力，進行簡單的溝通，體察他人的感受，並給予適當的回應。</w:t>
            </w:r>
          </w:p>
          <w:p w14:paraId="02EB7161" w14:textId="36DE881B" w:rsidR="00916529" w:rsidRPr="00916529" w:rsidRDefault="00916529" w:rsidP="00916529">
            <w:pPr>
              <w:spacing w:after="18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</w:rPr>
              <w:t>手</w:t>
            </w:r>
            <w:r w:rsidRPr="00916529">
              <w:rPr>
                <w:rFonts w:ascii="標楷體" w:eastAsia="標楷體" w:hAnsi="標楷體"/>
              </w:rPr>
              <w:t>-E-C3具備</w:t>
            </w:r>
            <w:proofErr w:type="gramStart"/>
            <w:r w:rsidRPr="00916529">
              <w:rPr>
                <w:rFonts w:ascii="標楷體" w:eastAsia="標楷體" w:hAnsi="標楷體"/>
              </w:rPr>
              <w:t>了解聾</w:t>
            </w:r>
            <w:proofErr w:type="gramEnd"/>
            <w:r w:rsidRPr="00916529">
              <w:rPr>
                <w:rFonts w:ascii="標楷體" w:eastAsia="標楷體" w:hAnsi="標楷體"/>
              </w:rPr>
              <w:t>人文化特色的能力，尊重多元文化及拓展國際視野。</w:t>
            </w:r>
          </w:p>
        </w:tc>
        <w:tc>
          <w:tcPr>
            <w:tcW w:w="1726" w:type="dxa"/>
          </w:tcPr>
          <w:p w14:paraId="2160EA42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1-I-2在臺灣手語手勢</w:t>
            </w:r>
            <w:proofErr w:type="gramStart"/>
            <w:r w:rsidRPr="00916529">
              <w:rPr>
                <w:rFonts w:ascii="標楷體" w:eastAsia="標楷體" w:hAnsi="標楷體"/>
              </w:rPr>
              <w:t>緩慢及語境</w:t>
            </w:r>
            <w:proofErr w:type="gramEnd"/>
            <w:r w:rsidRPr="00916529">
              <w:rPr>
                <w:rFonts w:ascii="標楷體" w:eastAsia="標楷體" w:hAnsi="標楷體"/>
              </w:rPr>
              <w:t>清晰的情況下，能理解簡單的詞彙或語句。</w:t>
            </w:r>
          </w:p>
          <w:p w14:paraId="1E07B09C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2-I-3 能以臺灣手語簡單地表達問候、告別、感謝等社交用語。</w:t>
            </w:r>
          </w:p>
          <w:p w14:paraId="280F00DA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3-I-1 能主動學習臺灣手語並樂於</w:t>
            </w:r>
            <w:proofErr w:type="gramStart"/>
            <w:r w:rsidRPr="00916529">
              <w:rPr>
                <w:rFonts w:ascii="標楷體" w:eastAsia="標楷體" w:hAnsi="標楷體"/>
              </w:rPr>
              <w:t>了解聾</w:t>
            </w:r>
            <w:proofErr w:type="gramEnd"/>
            <w:r w:rsidRPr="00916529">
              <w:rPr>
                <w:rFonts w:ascii="標楷體" w:eastAsia="標楷體" w:hAnsi="標楷體"/>
              </w:rPr>
              <w:t>人文化。</w:t>
            </w:r>
          </w:p>
          <w:p w14:paraId="62A07D2A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3-I-2能了解臺灣手語的表達慣例及禮節。</w:t>
            </w:r>
          </w:p>
          <w:p w14:paraId="1D694093" w14:textId="41EEA985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/>
              </w:rPr>
              <w:t>3-I-3能</w:t>
            </w:r>
            <w:proofErr w:type="gramStart"/>
            <w:r w:rsidRPr="00916529">
              <w:rPr>
                <w:rFonts w:ascii="標楷體" w:eastAsia="標楷體" w:hAnsi="標楷體"/>
              </w:rPr>
              <w:t>認識聾</w:t>
            </w:r>
            <w:proofErr w:type="gramEnd"/>
            <w:r w:rsidRPr="00916529">
              <w:rPr>
                <w:rFonts w:ascii="標楷體" w:eastAsia="標楷體" w:hAnsi="標楷體"/>
              </w:rPr>
              <w:t>人社群的生活、習慣及活動。</w:t>
            </w:r>
          </w:p>
        </w:tc>
        <w:tc>
          <w:tcPr>
            <w:tcW w:w="1701" w:type="dxa"/>
          </w:tcPr>
          <w:p w14:paraId="6DCEF6FD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A-I-4人稱、姓名、體型及家庭成員。</w:t>
            </w:r>
          </w:p>
          <w:p w14:paraId="37E63109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A-I-5問候、感激、祝賀及告別等社交用語。</w:t>
            </w:r>
          </w:p>
          <w:p w14:paraId="14F3FA1E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Ba-I-2日常起居。</w:t>
            </w:r>
          </w:p>
          <w:p w14:paraId="6ECF0E30" w14:textId="77777777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16529">
              <w:rPr>
                <w:rFonts w:ascii="標楷體" w:eastAsia="標楷體" w:hAnsi="標楷體"/>
              </w:rPr>
              <w:t>Bb-I-1家庭生活。</w:t>
            </w:r>
          </w:p>
          <w:p w14:paraId="69DF12EE" w14:textId="1860379C" w:rsidR="00916529" w:rsidRPr="00916529" w:rsidRDefault="00916529" w:rsidP="009165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/>
              </w:rPr>
              <w:t>Bc-I-3臺灣手語的語言特色。</w:t>
            </w:r>
          </w:p>
        </w:tc>
        <w:tc>
          <w:tcPr>
            <w:tcW w:w="1636" w:type="dxa"/>
          </w:tcPr>
          <w:p w14:paraId="2DE628E7" w14:textId="5445D4DB" w:rsidR="00916529" w:rsidRPr="00916529" w:rsidRDefault="00916529" w:rsidP="00916529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916529">
              <w:rPr>
                <w:rFonts w:ascii="標楷體" w:eastAsia="標楷體" w:hAnsi="標楷體" w:cs="標楷體" w:hint="eastAsia"/>
                <w:color w:val="000000" w:themeColor="text1"/>
              </w:rPr>
              <w:t>單元五：</w:t>
            </w:r>
            <w:r w:rsidRPr="00916529">
              <w:rPr>
                <w:rFonts w:ascii="標楷體" w:eastAsia="標楷體" w:hAnsi="標楷體" w:hint="eastAsia"/>
              </w:rPr>
              <w:t>說晚安</w:t>
            </w:r>
          </w:p>
        </w:tc>
        <w:tc>
          <w:tcPr>
            <w:tcW w:w="687" w:type="dxa"/>
            <w:vAlign w:val="center"/>
          </w:tcPr>
          <w:p w14:paraId="71BBE3BB" w14:textId="356F448E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60" w:type="dxa"/>
            <w:vAlign w:val="center"/>
          </w:tcPr>
          <w:p w14:paraId="4227F3CA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16529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</w:p>
          <w:p w14:paraId="11C066E6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灣</w:t>
            </w:r>
          </w:p>
          <w:p w14:paraId="1D384938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手</w:t>
            </w:r>
          </w:p>
          <w:p w14:paraId="135D9DA6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語</w:t>
            </w:r>
          </w:p>
          <w:p w14:paraId="0975948B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部</w:t>
            </w:r>
          </w:p>
          <w:p w14:paraId="7ED0448D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編</w:t>
            </w:r>
          </w:p>
          <w:p w14:paraId="16E2CDEF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版</w:t>
            </w:r>
          </w:p>
          <w:p w14:paraId="16031548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教</w:t>
            </w:r>
          </w:p>
          <w:p w14:paraId="0F541B43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材</w:t>
            </w:r>
          </w:p>
          <w:p w14:paraId="28A6A458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1BFB96FE" w14:textId="01A4DF3C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  <w:p w14:paraId="501C7784" w14:textId="1DDC4BA4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冊</w:t>
            </w:r>
          </w:p>
        </w:tc>
        <w:tc>
          <w:tcPr>
            <w:tcW w:w="1426" w:type="dxa"/>
            <w:vAlign w:val="center"/>
          </w:tcPr>
          <w:p w14:paraId="44219ACD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1實作表現</w:t>
            </w:r>
          </w:p>
          <w:p w14:paraId="583C9312" w14:textId="77777777" w:rsidR="00916529" w:rsidRPr="00916529" w:rsidRDefault="00916529" w:rsidP="0091652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2課堂測驗</w:t>
            </w:r>
          </w:p>
          <w:p w14:paraId="6F21E315" w14:textId="26E30942" w:rsidR="00916529" w:rsidRPr="00916529" w:rsidRDefault="00916529" w:rsidP="0091652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916529">
              <w:rPr>
                <w:rFonts w:ascii="標楷體" w:eastAsia="標楷體" w:hAnsi="標楷體" w:hint="eastAsia"/>
                <w:color w:val="000000" w:themeColor="text1"/>
              </w:rPr>
              <w:t>3課堂觀察</w:t>
            </w:r>
          </w:p>
        </w:tc>
        <w:tc>
          <w:tcPr>
            <w:tcW w:w="2237" w:type="dxa"/>
            <w:vAlign w:val="center"/>
          </w:tcPr>
          <w:p w14:paraId="02119E8F" w14:textId="77777777" w:rsidR="00916529" w:rsidRPr="00916529" w:rsidRDefault="00916529" w:rsidP="0091652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 w:themeColor="text1"/>
              </w:rPr>
            </w:pPr>
          </w:p>
        </w:tc>
        <w:tc>
          <w:tcPr>
            <w:tcW w:w="875" w:type="dxa"/>
          </w:tcPr>
          <w:p w14:paraId="78FC8639" w14:textId="77777777" w:rsidR="00916529" w:rsidRPr="00916529" w:rsidRDefault="00916529" w:rsidP="00916529">
            <w:pPr>
              <w:spacing w:after="18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AE58666" w14:textId="77777777" w:rsidR="009E6F5E" w:rsidRPr="007D4930" w:rsidRDefault="009E6F5E" w:rsidP="009E6F5E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</w:t>
      </w:r>
      <w:proofErr w:type="gramEnd"/>
      <w:r w:rsidRPr="009D0797">
        <w:rPr>
          <w:rFonts w:ascii="標楷體" w:eastAsia="標楷體" w:hAnsi="標楷體"/>
          <w:color w:val="FF0000"/>
        </w:rPr>
        <w:t>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14:paraId="1261CA87" w14:textId="77777777" w:rsidR="00806A8F" w:rsidRPr="00806A8F" w:rsidRDefault="00806A8F" w:rsidP="00806A8F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14:paraId="4CA35DDB" w14:textId="77777777" w:rsidR="00806A8F" w:rsidRPr="00806A8F" w:rsidRDefault="00806A8F" w:rsidP="00806A8F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14:paraId="325478F8" w14:textId="77777777" w:rsidR="008E5E8C" w:rsidRPr="006135C0" w:rsidRDefault="008E5E8C" w:rsidP="00DC58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eastAsia="標楷體" w:hint="eastAsia"/>
          <w:b/>
        </w:rPr>
        <w:t>跨領</w:t>
      </w:r>
      <w:r w:rsidRPr="006135C0">
        <w:rPr>
          <w:rFonts w:eastAsia="標楷體"/>
          <w:b/>
        </w:rPr>
        <w:t>域</w:t>
      </w:r>
      <w:r w:rsidR="00FD2022" w:rsidRPr="006135C0">
        <w:rPr>
          <w:rFonts w:eastAsia="標楷體" w:hint="eastAsia"/>
          <w:b/>
        </w:rPr>
        <w:t>課</w:t>
      </w:r>
      <w:r w:rsidR="00FD2022" w:rsidRPr="006135C0">
        <w:rPr>
          <w:rFonts w:eastAsia="標楷體"/>
          <w:b/>
        </w:rPr>
        <w:t>程計畫</w:t>
      </w:r>
      <w:r w:rsidR="006135C0" w:rsidRPr="006135C0">
        <w:rPr>
          <w:rFonts w:ascii="標楷體" w:eastAsia="標楷體" w:hAnsi="標楷體" w:hint="eastAsia"/>
          <w:b/>
          <w:lang w:eastAsia="zh-HK"/>
        </w:rPr>
        <w:t>（統整節數不得超過</w:t>
      </w:r>
      <w:r w:rsidR="006135C0" w:rsidRPr="009E6F5E">
        <w:rPr>
          <w:rFonts w:ascii="標楷體" w:eastAsia="標楷體" w:hAnsi="標楷體" w:hint="eastAsia"/>
          <w:b/>
          <w:u w:val="single"/>
          <w:lang w:eastAsia="zh-HK"/>
        </w:rPr>
        <w:t>領域總節數</w:t>
      </w:r>
      <w:r w:rsidR="009E6F5E" w:rsidRPr="009E6F5E">
        <w:rPr>
          <w:rFonts w:ascii="標楷體" w:eastAsia="標楷體" w:hAnsi="標楷體" w:hint="eastAsia"/>
          <w:b/>
          <w:color w:val="FF0000"/>
          <w:u w:val="single"/>
          <w:lang w:eastAsia="zh-HK"/>
        </w:rPr>
        <w:t>五分之一</w:t>
      </w:r>
      <w:r w:rsidR="006135C0" w:rsidRPr="006135C0">
        <w:rPr>
          <w:rFonts w:ascii="標楷體" w:eastAsia="標楷體" w:hAnsi="標楷體"/>
          <w:b/>
          <w:lang w:eastAsia="zh-HK"/>
        </w:rPr>
        <w:t>）</w:t>
      </w:r>
    </w:p>
    <w:p w14:paraId="6DB196D6" w14:textId="77777777" w:rsidR="009E6F5E" w:rsidRDefault="009E6F5E" w:rsidP="00137DCE">
      <w:pPr>
        <w:pStyle w:val="a7"/>
        <w:numPr>
          <w:ilvl w:val="0"/>
          <w:numId w:val="4"/>
        </w:numPr>
        <w:spacing w:after="180"/>
        <w:ind w:leftChars="0" w:left="993"/>
        <w:rPr>
          <w:rFonts w:ascii="標楷體" w:eastAsia="標楷體" w:hAnsi="標楷體"/>
        </w:rPr>
      </w:pPr>
      <w:r w:rsidRPr="00F716C4">
        <w:rPr>
          <w:rFonts w:ascii="標楷體" w:eastAsia="標楷體" w:hAnsi="標楷體" w:hint="eastAsia"/>
          <w:b/>
          <w:color w:val="000000"/>
        </w:rPr>
        <w:t>學習活動主題與預期成效：</w:t>
      </w:r>
      <w:r w:rsidRPr="00FD2022">
        <w:rPr>
          <w:rFonts w:ascii="標楷體" w:eastAsia="標楷體" w:hAnsi="標楷體"/>
        </w:rPr>
        <w:t>(</w:t>
      </w:r>
      <w:r w:rsidRPr="00FD2022">
        <w:rPr>
          <w:rFonts w:ascii="標楷體" w:eastAsia="標楷體" w:hAnsi="標楷體" w:hint="eastAsia"/>
        </w:rPr>
        <w:t>以條列式文字</w:t>
      </w:r>
      <w:r>
        <w:rPr>
          <w:rFonts w:ascii="標楷體" w:eastAsia="標楷體" w:hAnsi="標楷體" w:hint="eastAsia"/>
        </w:rPr>
        <w:t>簡要</w:t>
      </w:r>
      <w:r w:rsidRPr="00FD2022">
        <w:rPr>
          <w:rFonts w:ascii="標楷體" w:eastAsia="標楷體" w:hAnsi="標楷體" w:hint="eastAsia"/>
        </w:rPr>
        <w:t>敘述</w:t>
      </w:r>
      <w:r w:rsidRPr="00FD2022">
        <w:rPr>
          <w:rFonts w:ascii="標楷體" w:eastAsia="標楷體" w:hAnsi="標楷體"/>
        </w:rPr>
        <w:t>)</w:t>
      </w:r>
    </w:p>
    <w:p w14:paraId="50F47A4A" w14:textId="77777777" w:rsidR="00FD2022" w:rsidRDefault="001D6D6B" w:rsidP="00137DCE">
      <w:pPr>
        <w:pStyle w:val="a7"/>
        <w:numPr>
          <w:ilvl w:val="0"/>
          <w:numId w:val="4"/>
        </w:numPr>
        <w:spacing w:after="180"/>
        <w:ind w:leftChars="0" w:left="993"/>
        <w:rPr>
          <w:rFonts w:ascii="標楷體" w:eastAsia="標楷體" w:hAnsi="標楷體"/>
        </w:rPr>
      </w:pPr>
      <w:r w:rsidRPr="00F716C4">
        <w:rPr>
          <w:rFonts w:ascii="標楷體" w:eastAsia="標楷體" w:hAnsi="標楷體" w:hint="eastAsia"/>
          <w:b/>
          <w:color w:val="000000"/>
        </w:rPr>
        <w:t>節數說明</w:t>
      </w:r>
      <w:r w:rsidR="00246F2D" w:rsidRPr="00F716C4">
        <w:rPr>
          <w:rFonts w:ascii="標楷體" w:eastAsia="標楷體" w:hAnsi="標楷體"/>
          <w:b/>
          <w:color w:val="000000"/>
        </w:rPr>
        <w:t>:</w:t>
      </w:r>
      <w:r w:rsidRPr="001D6D6B">
        <w:rPr>
          <w:rFonts w:ascii="標楷體" w:eastAsia="標楷體" w:hAnsi="標楷體" w:hint="eastAsia"/>
          <w:color w:val="FF0000"/>
        </w:rPr>
        <w:t>請自行延伸說明</w:t>
      </w:r>
    </w:p>
    <w:p w14:paraId="4E044E1C" w14:textId="77777777" w:rsidR="001D6D6B" w:rsidRPr="009E6F5E" w:rsidRDefault="001D6D6B" w:rsidP="001D6D6B">
      <w:pPr>
        <w:pStyle w:val="a7"/>
        <w:spacing w:after="180"/>
        <w:ind w:leftChars="0" w:left="567"/>
        <w:rPr>
          <w:rFonts w:ascii="標楷體" w:eastAsia="標楷體" w:hAnsi="標楷體"/>
          <w:color w:val="0070C0"/>
        </w:rPr>
      </w:pPr>
      <w:r w:rsidRPr="009E6F5E">
        <w:rPr>
          <w:rFonts w:ascii="標楷體" w:eastAsia="標楷體" w:hAnsi="標楷體" w:hint="eastAsia"/>
          <w:color w:val="0070C0"/>
        </w:rPr>
        <w:t>(      )領域：每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  <w:u w:val="single"/>
        </w:rPr>
        <w:t xml:space="preserve">   </w:t>
      </w:r>
      <w:r w:rsidRPr="009E6F5E">
        <w:rPr>
          <w:rFonts w:ascii="標楷體" w:eastAsia="標楷體" w:hAnsi="標楷體" w:hint="eastAsia"/>
          <w:color w:val="0070C0"/>
        </w:rPr>
        <w:t>節課，實施</w:t>
      </w:r>
      <w:r w:rsidR="00600B4E" w:rsidRPr="009E6F5E">
        <w:rPr>
          <w:rFonts w:ascii="標楷體" w:eastAsia="標楷體" w:hAnsi="標楷體" w:hint="eastAsia"/>
          <w:color w:val="0070C0"/>
        </w:rPr>
        <w:t>跨領域教學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</w:rPr>
        <w:t>，共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節。</w:t>
      </w:r>
      <w:proofErr w:type="gramStart"/>
      <w:r w:rsidR="00803E16" w:rsidRPr="008470A7">
        <w:rPr>
          <w:rFonts w:ascii="標楷體" w:eastAsia="標楷體" w:hAnsi="標楷體" w:hint="eastAsia"/>
          <w:color w:val="0070C0"/>
          <w:highlight w:val="yellow"/>
        </w:rPr>
        <w:t>學期</w:t>
      </w:r>
      <w:r w:rsidR="00803E16" w:rsidRPr="008470A7">
        <w:rPr>
          <w:rFonts w:ascii="標楷體" w:eastAsia="標楷體" w:hAnsi="標楷體"/>
          <w:color w:val="0070C0"/>
          <w:highlight w:val="yellow"/>
        </w:rPr>
        <w:t>總節數</w:t>
      </w:r>
      <w:proofErr w:type="gramEnd"/>
      <w:r w:rsidR="00803E16" w:rsidRPr="008470A7">
        <w:rPr>
          <w:rFonts w:ascii="標楷體" w:eastAsia="標楷體" w:hAnsi="標楷體"/>
          <w:color w:val="0070C0"/>
          <w:highlight w:val="yellow"/>
        </w:rPr>
        <w:t>_____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節</w:t>
      </w:r>
      <w:r w:rsidR="00803E16" w:rsidRPr="008470A7">
        <w:rPr>
          <w:rFonts w:ascii="標楷體" w:eastAsia="標楷體" w:hAnsi="標楷體"/>
          <w:color w:val="0070C0"/>
          <w:highlight w:val="yellow"/>
        </w:rPr>
        <w:t>，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跨領域教</w:t>
      </w:r>
      <w:r w:rsidR="00803E16" w:rsidRPr="008470A7">
        <w:rPr>
          <w:rFonts w:ascii="標楷體" w:eastAsia="標楷體" w:hAnsi="標楷體"/>
          <w:color w:val="0070C0"/>
          <w:highlight w:val="yellow"/>
        </w:rPr>
        <w:t>學</w:t>
      </w:r>
      <w:proofErr w:type="gramStart"/>
      <w:r w:rsidR="00803E16" w:rsidRPr="008470A7">
        <w:rPr>
          <w:rFonts w:ascii="標楷體" w:eastAsia="標楷體" w:hAnsi="標楷體"/>
          <w:color w:val="0070C0"/>
          <w:highlight w:val="yellow"/>
        </w:rPr>
        <w:t>佔</w:t>
      </w:r>
      <w:proofErr w:type="gramEnd"/>
      <w:r w:rsidR="00803E16" w:rsidRPr="008470A7">
        <w:rPr>
          <w:rFonts w:ascii="標楷體" w:eastAsia="標楷體" w:hAnsi="標楷體" w:hint="eastAsia"/>
          <w:color w:val="0070C0"/>
          <w:highlight w:val="yellow"/>
        </w:rPr>
        <w:t>___</w:t>
      </w:r>
      <w:r w:rsidR="00741F2B" w:rsidRPr="008470A7">
        <w:rPr>
          <w:rFonts w:ascii="標楷體" w:eastAsia="標楷體" w:hAnsi="標楷體" w:hint="eastAsia"/>
          <w:color w:val="0070C0"/>
          <w:highlight w:val="yellow"/>
        </w:rPr>
        <w:t>分</w:t>
      </w:r>
      <w:r w:rsidR="00741F2B" w:rsidRPr="008470A7">
        <w:rPr>
          <w:rFonts w:ascii="標楷體" w:eastAsia="標楷體" w:hAnsi="標楷體"/>
          <w:color w:val="0070C0"/>
          <w:highlight w:val="yellow"/>
        </w:rPr>
        <w:t>之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___。</w:t>
      </w:r>
    </w:p>
    <w:p w14:paraId="16357139" w14:textId="77777777" w:rsidR="00803E16" w:rsidRPr="009E6F5E" w:rsidRDefault="001D6D6B" w:rsidP="00803E16">
      <w:pPr>
        <w:pStyle w:val="a7"/>
        <w:spacing w:after="180"/>
        <w:ind w:leftChars="0" w:left="567"/>
        <w:rPr>
          <w:rFonts w:ascii="標楷體" w:eastAsia="標楷體" w:hAnsi="標楷體"/>
          <w:color w:val="0070C0"/>
        </w:rPr>
      </w:pPr>
      <w:r w:rsidRPr="009E6F5E">
        <w:rPr>
          <w:rFonts w:ascii="標楷體" w:eastAsia="標楷體" w:hAnsi="標楷體" w:hint="eastAsia"/>
          <w:color w:val="0070C0"/>
        </w:rPr>
        <w:t>(      )領域：每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  <w:u w:val="single"/>
        </w:rPr>
        <w:t xml:space="preserve">   </w:t>
      </w:r>
      <w:r w:rsidRPr="009E6F5E">
        <w:rPr>
          <w:rFonts w:ascii="標楷體" w:eastAsia="標楷體" w:hAnsi="標楷體" w:hint="eastAsia"/>
          <w:color w:val="0070C0"/>
        </w:rPr>
        <w:t>節課，實施</w:t>
      </w:r>
      <w:r w:rsidR="00600B4E" w:rsidRPr="009E6F5E">
        <w:rPr>
          <w:rFonts w:ascii="標楷體" w:eastAsia="標楷體" w:hAnsi="標楷體" w:hint="eastAsia"/>
          <w:color w:val="0070C0"/>
        </w:rPr>
        <w:t>跨領域教學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</w:rPr>
        <w:t>，共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節。</w:t>
      </w:r>
      <w:proofErr w:type="gramStart"/>
      <w:r w:rsidR="00803E16" w:rsidRPr="008470A7">
        <w:rPr>
          <w:rFonts w:ascii="標楷體" w:eastAsia="標楷體" w:hAnsi="標楷體" w:hint="eastAsia"/>
          <w:color w:val="0070C0"/>
          <w:highlight w:val="yellow"/>
        </w:rPr>
        <w:t>學期</w:t>
      </w:r>
      <w:r w:rsidR="00803E16" w:rsidRPr="008470A7">
        <w:rPr>
          <w:rFonts w:ascii="標楷體" w:eastAsia="標楷體" w:hAnsi="標楷體"/>
          <w:color w:val="0070C0"/>
          <w:highlight w:val="yellow"/>
        </w:rPr>
        <w:t>總節數</w:t>
      </w:r>
      <w:proofErr w:type="gramEnd"/>
      <w:r w:rsidR="00803E16" w:rsidRPr="008470A7">
        <w:rPr>
          <w:rFonts w:ascii="標楷體" w:eastAsia="標楷體" w:hAnsi="標楷體"/>
          <w:color w:val="0070C0"/>
          <w:highlight w:val="yellow"/>
        </w:rPr>
        <w:t>_____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節</w:t>
      </w:r>
      <w:r w:rsidR="00803E16" w:rsidRPr="008470A7">
        <w:rPr>
          <w:rFonts w:ascii="標楷體" w:eastAsia="標楷體" w:hAnsi="標楷體"/>
          <w:color w:val="0070C0"/>
          <w:highlight w:val="yellow"/>
        </w:rPr>
        <w:t>，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跨</w:t>
      </w:r>
      <w:r w:rsidR="00803E16" w:rsidRPr="008470A7">
        <w:rPr>
          <w:rFonts w:ascii="標楷體" w:eastAsia="標楷體" w:hAnsi="標楷體"/>
          <w:color w:val="0070C0"/>
          <w:highlight w:val="yellow"/>
        </w:rPr>
        <w:t>領域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教學</w:t>
      </w:r>
      <w:proofErr w:type="gramStart"/>
      <w:r w:rsidR="00803E16" w:rsidRPr="008470A7">
        <w:rPr>
          <w:rFonts w:ascii="標楷體" w:eastAsia="標楷體" w:hAnsi="標楷體"/>
          <w:color w:val="0070C0"/>
          <w:highlight w:val="yellow"/>
        </w:rPr>
        <w:t>佔</w:t>
      </w:r>
      <w:proofErr w:type="gramEnd"/>
      <w:r w:rsidR="00741F2B" w:rsidRPr="008470A7">
        <w:rPr>
          <w:rFonts w:ascii="標楷體" w:eastAsia="標楷體" w:hAnsi="標楷體" w:hint="eastAsia"/>
          <w:color w:val="0070C0"/>
          <w:highlight w:val="yellow"/>
        </w:rPr>
        <w:t>_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__</w:t>
      </w:r>
      <w:r w:rsidR="00741F2B" w:rsidRPr="008470A7">
        <w:rPr>
          <w:rFonts w:ascii="標楷體" w:eastAsia="標楷體" w:hAnsi="標楷體" w:hint="eastAsia"/>
          <w:color w:val="0070C0"/>
          <w:highlight w:val="yellow"/>
        </w:rPr>
        <w:t>分</w:t>
      </w:r>
      <w:r w:rsidR="00741F2B" w:rsidRPr="008470A7">
        <w:rPr>
          <w:rFonts w:ascii="標楷體" w:eastAsia="標楷體" w:hAnsi="標楷體"/>
          <w:color w:val="0070C0"/>
          <w:highlight w:val="yellow"/>
        </w:rPr>
        <w:t>之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___。</w:t>
      </w:r>
    </w:p>
    <w:p w14:paraId="1B456483" w14:textId="77777777" w:rsidR="001D6D6B" w:rsidRPr="009E6F5E" w:rsidRDefault="001D6D6B" w:rsidP="001D6D6B">
      <w:pPr>
        <w:pStyle w:val="a7"/>
        <w:spacing w:after="180"/>
        <w:ind w:leftChars="0" w:left="567"/>
        <w:rPr>
          <w:rFonts w:ascii="標楷體" w:eastAsia="標楷體" w:hAnsi="標楷體"/>
          <w:color w:val="0070C0"/>
        </w:rPr>
      </w:pPr>
    </w:p>
    <w:p w14:paraId="502DB009" w14:textId="77777777" w:rsidR="00246F2D" w:rsidRPr="00FD2022" w:rsidRDefault="00F716C4" w:rsidP="00137DCE">
      <w:pPr>
        <w:pStyle w:val="a7"/>
        <w:numPr>
          <w:ilvl w:val="0"/>
          <w:numId w:val="4"/>
        </w:numPr>
        <w:spacing w:after="180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素養導向</w:t>
      </w:r>
      <w:r w:rsidR="009E6F5E" w:rsidRPr="00F716C4">
        <w:rPr>
          <w:rFonts w:ascii="標楷體" w:eastAsia="標楷體" w:hAnsi="標楷體" w:hint="eastAsia"/>
          <w:b/>
          <w:color w:val="000000"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F716C4" w:rsidRPr="0091308C" w14:paraId="4B485C97" w14:textId="77777777" w:rsidTr="00A7709D">
        <w:trPr>
          <w:trHeight w:val="558"/>
        </w:trPr>
        <w:tc>
          <w:tcPr>
            <w:tcW w:w="772" w:type="dxa"/>
            <w:vMerge w:val="restart"/>
            <w:vAlign w:val="center"/>
          </w:tcPr>
          <w:p w14:paraId="03C716D3" w14:textId="77777777"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14:paraId="07C3500F" w14:textId="77777777"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7" w:type="dxa"/>
            <w:gridSpan w:val="2"/>
            <w:vAlign w:val="center"/>
          </w:tcPr>
          <w:p w14:paraId="6AE2F3CA" w14:textId="77777777"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14:paraId="1FAF69E5" w14:textId="77777777" w:rsidR="00F716C4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277E440B" w14:textId="77777777"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14:paraId="32052945" w14:textId="77777777"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14:paraId="0B0D1CA7" w14:textId="77777777" w:rsidR="00F716C4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1110EB51" w14:textId="77777777"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14:paraId="51204230" w14:textId="77777777"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14:paraId="5D981B61" w14:textId="77777777"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2F5F4051" w14:textId="77777777"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14:paraId="7433225D" w14:textId="77777777" w:rsidR="00F716C4" w:rsidRDefault="00F716C4" w:rsidP="00A7709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14:paraId="68BA39CD" w14:textId="77777777" w:rsidR="00F716C4" w:rsidRPr="0091308C" w:rsidRDefault="00F716C4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F716C4" w:rsidRPr="0091308C" w14:paraId="31FCD463" w14:textId="77777777" w:rsidTr="00A7709D">
        <w:trPr>
          <w:trHeight w:val="224"/>
        </w:trPr>
        <w:tc>
          <w:tcPr>
            <w:tcW w:w="772" w:type="dxa"/>
            <w:vMerge/>
            <w:vAlign w:val="center"/>
          </w:tcPr>
          <w:p w14:paraId="3214F502" w14:textId="77777777"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14:paraId="690813A2" w14:textId="77777777"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14:paraId="75E619BF" w14:textId="77777777" w:rsidR="00F716C4" w:rsidRPr="0091308C" w:rsidRDefault="00F716C4" w:rsidP="00F716C4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14:paraId="1776A3CF" w14:textId="77777777"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14:paraId="3D76F392" w14:textId="77777777"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176B0ACC" w14:textId="77777777"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0089F706" w14:textId="77777777"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14:paraId="47D65C86" w14:textId="77777777"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14:paraId="05A85521" w14:textId="77777777"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14:paraId="25D686C4" w14:textId="77777777"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06A8F" w:rsidRPr="00B32678" w14:paraId="1C3C8BE4" w14:textId="77777777" w:rsidTr="00A7709D">
        <w:trPr>
          <w:trHeight w:val="761"/>
        </w:trPr>
        <w:tc>
          <w:tcPr>
            <w:tcW w:w="772" w:type="dxa"/>
            <w:vAlign w:val="center"/>
          </w:tcPr>
          <w:p w14:paraId="4B6CA2DF" w14:textId="77777777" w:rsidR="00806A8F" w:rsidRPr="00B32678" w:rsidRDefault="00806A8F" w:rsidP="00EE0DB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775" w:type="dxa"/>
            <w:vAlign w:val="center"/>
          </w:tcPr>
          <w:p w14:paraId="21B114BD" w14:textId="77777777" w:rsidR="00806A8F" w:rsidRPr="00B32678" w:rsidRDefault="00806A8F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21755454" w14:textId="77777777" w:rsidR="00806A8F" w:rsidRPr="00500692" w:rsidRDefault="00806A8F" w:rsidP="00A770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14:paraId="2D30E0CD" w14:textId="77777777" w:rsidR="00806A8F" w:rsidRDefault="00806A8F" w:rsidP="00A7709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</w:t>
            </w:r>
          </w:p>
          <w:p w14:paraId="472CDA7C" w14:textId="77777777" w:rsidR="00806A8F" w:rsidRPr="00500692" w:rsidRDefault="00806A8F" w:rsidP="00A7709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14:paraId="1EC6A1DD" w14:textId="77777777" w:rsidR="00806A8F" w:rsidRPr="00500692" w:rsidRDefault="00806A8F" w:rsidP="00A7709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59" w:type="dxa"/>
          </w:tcPr>
          <w:p w14:paraId="453C5475" w14:textId="77777777" w:rsidR="00806A8F" w:rsidRPr="00500692" w:rsidRDefault="00806A8F" w:rsidP="00A770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14:paraId="3680D6AF" w14:textId="77777777" w:rsidR="00806A8F" w:rsidRPr="00500692" w:rsidRDefault="00806A8F" w:rsidP="00A7709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14:paraId="07B8CAAC" w14:textId="77777777" w:rsidR="00806A8F" w:rsidRPr="00500692" w:rsidRDefault="00806A8F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14:paraId="5743ECD1" w14:textId="77777777" w:rsidR="00806A8F" w:rsidRDefault="00806A8F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63E100F0" w14:textId="77777777" w:rsidR="00806A8F" w:rsidRPr="00500692" w:rsidRDefault="00806A8F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14:paraId="49EDF06C" w14:textId="77777777" w:rsidR="00806A8F" w:rsidRPr="00500692" w:rsidRDefault="00806A8F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14:paraId="482D3507" w14:textId="77777777" w:rsidR="00806A8F" w:rsidRPr="00500692" w:rsidRDefault="00806A8F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7" w:type="dxa"/>
            <w:vAlign w:val="center"/>
          </w:tcPr>
          <w:p w14:paraId="09582690" w14:textId="77777777" w:rsidR="00806A8F" w:rsidRPr="00B32678" w:rsidRDefault="00806A8F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15CC0DB3" w14:textId="77777777" w:rsidR="00806A8F" w:rsidRPr="00B32678" w:rsidRDefault="00806A8F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50364605" w14:textId="77777777" w:rsidR="00806A8F" w:rsidRPr="00500692" w:rsidRDefault="00806A8F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4D291E49" w14:textId="77777777" w:rsidR="00806A8F" w:rsidRPr="006F7F49" w:rsidRDefault="00806A8F" w:rsidP="006163A2">
            <w:pPr>
              <w:pStyle w:val="a7"/>
              <w:widowControl/>
              <w:numPr>
                <w:ilvl w:val="0"/>
                <w:numId w:val="39"/>
              </w:numPr>
              <w:ind w:leftChars="0" w:left="288" w:hanging="203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3D7BA2A6" w14:textId="77777777" w:rsidR="00806A8F" w:rsidRPr="006F7F49" w:rsidRDefault="00806A8F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4B1B82C3" w14:textId="77777777" w:rsidR="00806A8F" w:rsidRPr="006F7F49" w:rsidRDefault="00806A8F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79743F1D" w14:textId="77777777" w:rsidR="00806A8F" w:rsidRPr="006F7F49" w:rsidRDefault="00806A8F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7BA6384A" w14:textId="77777777" w:rsidR="00806A8F" w:rsidRPr="006F7F49" w:rsidRDefault="00806A8F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32CA595B" w14:textId="77777777" w:rsidR="00806A8F" w:rsidRPr="006F7F49" w:rsidRDefault="00806A8F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17D2D63F" w14:textId="77777777" w:rsidR="00806A8F" w:rsidRPr="006F7F49" w:rsidRDefault="00806A8F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0E71EEBB" w14:textId="77777777" w:rsidR="00806A8F" w:rsidRPr="00F716C4" w:rsidRDefault="00806A8F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43E0261E" w14:textId="77777777" w:rsidR="00806A8F" w:rsidRPr="00F716C4" w:rsidRDefault="00806A8F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14:paraId="092330DB" w14:textId="77777777" w:rsidR="00806A8F" w:rsidRPr="00500692" w:rsidRDefault="00806A8F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14:paraId="261600E0" w14:textId="77777777" w:rsidR="00806A8F" w:rsidRPr="00500692" w:rsidRDefault="00806A8F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14:paraId="352C5782" w14:textId="77777777" w:rsidR="00806A8F" w:rsidRPr="00B32678" w:rsidRDefault="00806A8F" w:rsidP="007B1B91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14:paraId="0125F0AB" w14:textId="77777777" w:rsidR="00806A8F" w:rsidRPr="00500692" w:rsidRDefault="00806A8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278E8CD1" w14:textId="77777777" w:rsidR="00806A8F" w:rsidRPr="00500692" w:rsidRDefault="00806A8F" w:rsidP="00F716C4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22BCE65A" w14:textId="77777777" w:rsidR="00806A8F" w:rsidRPr="00500692" w:rsidRDefault="00806A8F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43DDC10E" w14:textId="77777777" w:rsidR="00806A8F" w:rsidRPr="00500692" w:rsidRDefault="00806A8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14:paraId="2D441AAE" w14:textId="77777777" w:rsidR="00806A8F" w:rsidRDefault="00806A8F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14:paraId="28C04640" w14:textId="77777777" w:rsidR="00806A8F" w:rsidRPr="009E6F5E" w:rsidRDefault="00806A8F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7353D233" w14:textId="77777777" w:rsidR="00806A8F" w:rsidRDefault="00806A8F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71B3DD45" w14:textId="77777777" w:rsidR="00806A8F" w:rsidRPr="00B32678" w:rsidRDefault="00806A8F" w:rsidP="00A7709D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806A8F" w:rsidRPr="00B32678" w14:paraId="57986505" w14:textId="77777777" w:rsidTr="00A7709D">
        <w:trPr>
          <w:trHeight w:val="761"/>
        </w:trPr>
        <w:tc>
          <w:tcPr>
            <w:tcW w:w="772" w:type="dxa"/>
            <w:vAlign w:val="center"/>
          </w:tcPr>
          <w:p w14:paraId="59CF6BFD" w14:textId="77777777" w:rsidR="00806A8F" w:rsidRPr="00B32678" w:rsidRDefault="00806A8F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14:paraId="056EB1AA" w14:textId="77777777" w:rsidR="00806A8F" w:rsidRPr="00B32678" w:rsidRDefault="00806A8F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2A277B1" w14:textId="77777777" w:rsidR="00806A8F" w:rsidRPr="00B32678" w:rsidRDefault="00806A8F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D665DE" w14:textId="77777777" w:rsidR="00806A8F" w:rsidRPr="00B32678" w:rsidRDefault="00806A8F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150EC1B5" w14:textId="77777777" w:rsidR="00806A8F" w:rsidRPr="00B32678" w:rsidRDefault="00806A8F" w:rsidP="00A7709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14:paraId="7229EEE1" w14:textId="77777777" w:rsidR="00806A8F" w:rsidRPr="00B32678" w:rsidRDefault="00806A8F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4DBE1B6F" w14:textId="77777777" w:rsidR="00806A8F" w:rsidRPr="00B32678" w:rsidRDefault="00806A8F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112F482B" w14:textId="77777777" w:rsidR="00806A8F" w:rsidRPr="00B32678" w:rsidRDefault="00806A8F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14:paraId="5DF0611A" w14:textId="77777777" w:rsidR="00806A8F" w:rsidRPr="00B32678" w:rsidRDefault="00806A8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14:paraId="69CA0739" w14:textId="77777777" w:rsidR="00806A8F" w:rsidRPr="00500692" w:rsidRDefault="00806A8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0683FB50" w14:textId="77777777" w:rsidR="00806A8F" w:rsidRPr="00500692" w:rsidRDefault="00806A8F" w:rsidP="00F716C4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104CEB3B" w14:textId="77777777" w:rsidR="00806A8F" w:rsidRPr="00500692" w:rsidRDefault="00806A8F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71E8EEA1" w14:textId="77777777" w:rsidR="00806A8F" w:rsidRPr="00500692" w:rsidRDefault="00806A8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14:paraId="1017792C" w14:textId="77777777" w:rsidR="00806A8F" w:rsidRDefault="00806A8F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14:paraId="6F904900" w14:textId="77777777" w:rsidR="00806A8F" w:rsidRPr="009E6F5E" w:rsidRDefault="00806A8F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0D4D71CD" w14:textId="77777777" w:rsidR="00806A8F" w:rsidRDefault="00806A8F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6F136F0E" w14:textId="77777777" w:rsidR="00806A8F" w:rsidRPr="00500692" w:rsidRDefault="00806A8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806A8F" w:rsidRPr="00B32678" w14:paraId="4EE21EC2" w14:textId="77777777" w:rsidTr="00A7709D">
        <w:trPr>
          <w:trHeight w:val="761"/>
        </w:trPr>
        <w:tc>
          <w:tcPr>
            <w:tcW w:w="772" w:type="dxa"/>
            <w:vAlign w:val="center"/>
          </w:tcPr>
          <w:p w14:paraId="0C685141" w14:textId="77777777" w:rsidR="00806A8F" w:rsidRPr="00B32678" w:rsidRDefault="00806A8F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14:paraId="1901D553" w14:textId="77777777" w:rsidR="00806A8F" w:rsidRPr="00B32678" w:rsidRDefault="00806A8F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76619928" w14:textId="77777777" w:rsidR="00806A8F" w:rsidRPr="00B32678" w:rsidRDefault="00806A8F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93D82BA" w14:textId="77777777" w:rsidR="00806A8F" w:rsidRPr="00B32678" w:rsidRDefault="00806A8F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67CCE253" w14:textId="77777777" w:rsidR="00806A8F" w:rsidRPr="00B32678" w:rsidRDefault="00806A8F" w:rsidP="00A7709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14:paraId="3A13724E" w14:textId="77777777" w:rsidR="00806A8F" w:rsidRPr="00B32678" w:rsidRDefault="00806A8F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1714E03F" w14:textId="77777777" w:rsidR="00806A8F" w:rsidRPr="00B32678" w:rsidRDefault="00806A8F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16EB966C" w14:textId="77777777" w:rsidR="00806A8F" w:rsidRPr="00B32678" w:rsidRDefault="00806A8F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14:paraId="66F6764A" w14:textId="77777777" w:rsidR="00806A8F" w:rsidRPr="00B32678" w:rsidRDefault="00806A8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14:paraId="1824D28C" w14:textId="77777777" w:rsidR="00806A8F" w:rsidRPr="009E6F5E" w:rsidRDefault="00806A8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/>
              </w:rPr>
              <w:t>□</w:t>
            </w:r>
            <w:r w:rsidRPr="009E6F5E">
              <w:rPr>
                <w:rFonts w:ascii="標楷體" w:eastAsia="標楷體" w:hAnsi="標楷體" w:cs="標楷體" w:hint="eastAsia"/>
              </w:rPr>
              <w:t>實施跨領域或跨科目</w:t>
            </w:r>
            <w:r w:rsidRPr="009E6F5E">
              <w:rPr>
                <w:rFonts w:ascii="標楷體" w:eastAsia="標楷體" w:hAnsi="標楷體" w:cs="標楷體"/>
              </w:rPr>
              <w:t>協同</w:t>
            </w:r>
            <w:r w:rsidRPr="009E6F5E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57ADFA48" w14:textId="77777777" w:rsidR="00806A8F" w:rsidRPr="009E6F5E" w:rsidRDefault="00806A8F" w:rsidP="00F716C4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4867898D" w14:textId="77777777" w:rsidR="00806A8F" w:rsidRPr="009E6F5E" w:rsidRDefault="00806A8F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4714C78E" w14:textId="77777777" w:rsidR="00806A8F" w:rsidRPr="009E6F5E" w:rsidRDefault="00806A8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</w:rPr>
              <w:t>2.協同</w:t>
            </w:r>
            <w:r w:rsidRPr="009E6F5E">
              <w:rPr>
                <w:rFonts w:ascii="標楷體" w:eastAsia="標楷體" w:hAnsi="標楷體" w:cs="標楷體"/>
              </w:rPr>
              <w:t>節數</w:t>
            </w:r>
            <w:r w:rsidRPr="009E6F5E">
              <w:rPr>
                <w:rFonts w:ascii="標楷體" w:eastAsia="標楷體" w:hAnsi="標楷體" w:cs="標楷體" w:hint="eastAsia"/>
              </w:rPr>
              <w:t>：</w:t>
            </w:r>
          </w:p>
          <w:p w14:paraId="03386A8E" w14:textId="77777777" w:rsidR="00806A8F" w:rsidRPr="009E6F5E" w:rsidRDefault="00806A8F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14:paraId="265C8681" w14:textId="77777777" w:rsidR="00806A8F" w:rsidRPr="009E6F5E" w:rsidRDefault="00806A8F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46A0D031" w14:textId="77777777" w:rsidR="00806A8F" w:rsidRPr="009E6F5E" w:rsidRDefault="00806A8F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E6F5E">
              <w:rPr>
                <w:rFonts w:eastAsia="標楷體" w:hint="eastAsia"/>
                <w:color w:val="000000" w:themeColor="text1"/>
              </w:rPr>
              <w:t>__</w:t>
            </w:r>
            <w:r w:rsidRPr="009E6F5E">
              <w:rPr>
                <w:rFonts w:eastAsia="標楷體"/>
                <w:color w:val="000000" w:themeColor="text1"/>
              </w:rPr>
              <w:t>(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225FC3AA" w14:textId="77777777" w:rsidR="00806A8F" w:rsidRPr="009E6F5E" w:rsidRDefault="00806A8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14:paraId="53C2D5B0" w14:textId="77777777" w:rsidR="00944246" w:rsidRPr="00053305" w:rsidRDefault="00793DDE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6163A2">
        <w:rPr>
          <w:rFonts w:ascii="標楷體" w:eastAsia="標楷體" w:hAnsi="標楷體" w:hint="eastAsia"/>
          <w:color w:val="FF0000"/>
        </w:rPr>
        <w:t>部</w:t>
      </w:r>
      <w:r w:rsidRPr="006163A2">
        <w:rPr>
          <w:rFonts w:ascii="標楷體" w:eastAsia="標楷體" w:hAnsi="標楷體"/>
          <w:color w:val="FF0000"/>
        </w:rPr>
        <w:t>定課程採</w:t>
      </w:r>
      <w:proofErr w:type="gramEnd"/>
      <w:r w:rsidRPr="006163A2">
        <w:rPr>
          <w:rFonts w:ascii="標楷體" w:eastAsia="標楷體" w:hAnsi="標楷體"/>
          <w:color w:val="FF0000"/>
        </w:rPr>
        <w:t>自編者，需經校內課程發展委員會通過，</w:t>
      </w:r>
      <w:r w:rsidRPr="006163A2">
        <w:rPr>
          <w:rFonts w:ascii="標楷體" w:eastAsia="標楷體" w:hAnsi="標楷體" w:hint="eastAsia"/>
          <w:color w:val="FF0000"/>
        </w:rPr>
        <w:t>教</w:t>
      </w:r>
      <w:r w:rsidRPr="006163A2">
        <w:rPr>
          <w:rFonts w:ascii="標楷體" w:eastAsia="標楷體" w:hAnsi="標楷體"/>
          <w:color w:val="FF0000"/>
        </w:rPr>
        <w:t>材</w:t>
      </w:r>
      <w:r w:rsidRPr="006163A2">
        <w:rPr>
          <w:rFonts w:ascii="標楷體" w:eastAsia="標楷體" w:hAnsi="標楷體" w:hint="eastAsia"/>
          <w:color w:val="FF0000"/>
        </w:rPr>
        <w:t>內</w:t>
      </w:r>
      <w:r w:rsidRPr="006163A2">
        <w:rPr>
          <w:rFonts w:ascii="標楷體" w:eastAsia="標楷體" w:hAnsi="標楷體"/>
          <w:color w:val="FF0000"/>
        </w:rPr>
        <w:t>容</w:t>
      </w:r>
      <w:r w:rsidRPr="006163A2">
        <w:rPr>
          <w:rFonts w:ascii="標楷體" w:eastAsia="標楷體" w:hAnsi="標楷體" w:hint="eastAsia"/>
          <w:color w:val="FF0000"/>
        </w:rPr>
        <w:t>留</w:t>
      </w:r>
      <w:r w:rsidRPr="006163A2">
        <w:rPr>
          <w:rFonts w:ascii="標楷體" w:eastAsia="標楷體" w:hAnsi="標楷體"/>
          <w:color w:val="FF0000"/>
        </w:rPr>
        <w:t>校備查。</w:t>
      </w:r>
    </w:p>
    <w:sectPr w:rsidR="00944246" w:rsidRPr="00053305" w:rsidSect="0005330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052BA" w14:textId="77777777" w:rsidR="00896064" w:rsidRDefault="00896064">
      <w:r>
        <w:separator/>
      </w:r>
    </w:p>
  </w:endnote>
  <w:endnote w:type="continuationSeparator" w:id="0">
    <w:p w14:paraId="003FEAF5" w14:textId="77777777" w:rsidR="00896064" w:rsidRDefault="0089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altName w:val="Lucida Fax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altName w:val="Lucida Fax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508C2" w14:textId="77777777" w:rsidR="00896064" w:rsidRDefault="00896064">
      <w:r>
        <w:separator/>
      </w:r>
    </w:p>
  </w:footnote>
  <w:footnote w:type="continuationSeparator" w:id="0">
    <w:p w14:paraId="28C7B18B" w14:textId="77777777" w:rsidR="00896064" w:rsidRDefault="0089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 w15:restartNumberingAfterBreak="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 w15:restartNumberingAfterBreak="0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 w15:restartNumberingAfterBreak="0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 w15:restartNumberingAfterBreak="0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 w15:restartNumberingAfterBreak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 w15:restartNumberingAfterBreak="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 w15:restartNumberingAfterBreak="0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 w15:restartNumberingAfterBreak="0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 w16cid:durableId="2033261407">
    <w:abstractNumId w:val="5"/>
  </w:num>
  <w:num w:numId="2" w16cid:durableId="1467237053">
    <w:abstractNumId w:val="37"/>
  </w:num>
  <w:num w:numId="3" w16cid:durableId="1573392834">
    <w:abstractNumId w:val="23"/>
  </w:num>
  <w:num w:numId="4" w16cid:durableId="1411733626">
    <w:abstractNumId w:val="22"/>
  </w:num>
  <w:num w:numId="5" w16cid:durableId="1725444604">
    <w:abstractNumId w:val="12"/>
  </w:num>
  <w:num w:numId="6" w16cid:durableId="1314262991">
    <w:abstractNumId w:val="38"/>
  </w:num>
  <w:num w:numId="7" w16cid:durableId="1948930086">
    <w:abstractNumId w:val="21"/>
  </w:num>
  <w:num w:numId="8" w16cid:durableId="969631567">
    <w:abstractNumId w:val="11"/>
  </w:num>
  <w:num w:numId="9" w16cid:durableId="882181796">
    <w:abstractNumId w:val="27"/>
  </w:num>
  <w:num w:numId="10" w16cid:durableId="1270813900">
    <w:abstractNumId w:val="29"/>
  </w:num>
  <w:num w:numId="11" w16cid:durableId="210044534">
    <w:abstractNumId w:val="4"/>
  </w:num>
  <w:num w:numId="12" w16cid:durableId="119300309">
    <w:abstractNumId w:val="16"/>
  </w:num>
  <w:num w:numId="13" w16cid:durableId="356587130">
    <w:abstractNumId w:val="3"/>
  </w:num>
  <w:num w:numId="14" w16cid:durableId="134101560">
    <w:abstractNumId w:val="45"/>
  </w:num>
  <w:num w:numId="15" w16cid:durableId="847212313">
    <w:abstractNumId w:val="8"/>
  </w:num>
  <w:num w:numId="16" w16cid:durableId="2705217">
    <w:abstractNumId w:val="2"/>
  </w:num>
  <w:num w:numId="17" w16cid:durableId="1296328807">
    <w:abstractNumId w:val="39"/>
  </w:num>
  <w:num w:numId="18" w16cid:durableId="1106264861">
    <w:abstractNumId w:val="47"/>
  </w:num>
  <w:num w:numId="19" w16cid:durableId="2001350688">
    <w:abstractNumId w:val="6"/>
  </w:num>
  <w:num w:numId="20" w16cid:durableId="247078056">
    <w:abstractNumId w:val="32"/>
  </w:num>
  <w:num w:numId="21" w16cid:durableId="1279868858">
    <w:abstractNumId w:val="24"/>
  </w:num>
  <w:num w:numId="22" w16cid:durableId="1223104332">
    <w:abstractNumId w:val="30"/>
  </w:num>
  <w:num w:numId="23" w16cid:durableId="825170492">
    <w:abstractNumId w:val="31"/>
  </w:num>
  <w:num w:numId="24" w16cid:durableId="88356888">
    <w:abstractNumId w:val="35"/>
  </w:num>
  <w:num w:numId="25" w16cid:durableId="320735724">
    <w:abstractNumId w:val="48"/>
  </w:num>
  <w:num w:numId="26" w16cid:durableId="994384070">
    <w:abstractNumId w:val="0"/>
  </w:num>
  <w:num w:numId="27" w16cid:durableId="115872527">
    <w:abstractNumId w:val="15"/>
  </w:num>
  <w:num w:numId="28" w16cid:durableId="1562861718">
    <w:abstractNumId w:val="20"/>
  </w:num>
  <w:num w:numId="29" w16cid:durableId="383868344">
    <w:abstractNumId w:val="36"/>
  </w:num>
  <w:num w:numId="30" w16cid:durableId="1795244219">
    <w:abstractNumId w:val="9"/>
  </w:num>
  <w:num w:numId="31" w16cid:durableId="1390110989">
    <w:abstractNumId w:val="42"/>
  </w:num>
  <w:num w:numId="32" w16cid:durableId="1110394735">
    <w:abstractNumId w:val="33"/>
  </w:num>
  <w:num w:numId="33" w16cid:durableId="778793084">
    <w:abstractNumId w:val="28"/>
  </w:num>
  <w:num w:numId="34" w16cid:durableId="883255366">
    <w:abstractNumId w:val="46"/>
  </w:num>
  <w:num w:numId="35" w16cid:durableId="1324551380">
    <w:abstractNumId w:val="13"/>
  </w:num>
  <w:num w:numId="36" w16cid:durableId="1846626160">
    <w:abstractNumId w:val="7"/>
  </w:num>
  <w:num w:numId="37" w16cid:durableId="1727676368">
    <w:abstractNumId w:val="10"/>
  </w:num>
  <w:num w:numId="38" w16cid:durableId="243340294">
    <w:abstractNumId w:val="19"/>
  </w:num>
  <w:num w:numId="39" w16cid:durableId="1150247022">
    <w:abstractNumId w:val="34"/>
  </w:num>
  <w:num w:numId="40" w16cid:durableId="920721730">
    <w:abstractNumId w:val="25"/>
  </w:num>
  <w:num w:numId="41" w16cid:durableId="1576356688">
    <w:abstractNumId w:val="26"/>
  </w:num>
  <w:num w:numId="42" w16cid:durableId="1584752318">
    <w:abstractNumId w:val="49"/>
  </w:num>
  <w:num w:numId="43" w16cid:durableId="511115554">
    <w:abstractNumId w:val="41"/>
  </w:num>
  <w:num w:numId="44" w16cid:durableId="1118447817">
    <w:abstractNumId w:val="40"/>
  </w:num>
  <w:num w:numId="45" w16cid:durableId="991568818">
    <w:abstractNumId w:val="14"/>
  </w:num>
  <w:num w:numId="46" w16cid:durableId="1608199982">
    <w:abstractNumId w:val="1"/>
  </w:num>
  <w:num w:numId="47" w16cid:durableId="606157840">
    <w:abstractNumId w:val="44"/>
  </w:num>
  <w:num w:numId="48" w16cid:durableId="1874423190">
    <w:abstractNumId w:val="18"/>
  </w:num>
  <w:num w:numId="49" w16cid:durableId="1933198960">
    <w:abstractNumId w:val="43"/>
  </w:num>
  <w:num w:numId="50" w16cid:durableId="1850026579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22D96"/>
    <w:rsid w:val="00032E6F"/>
    <w:rsid w:val="00036865"/>
    <w:rsid w:val="00053305"/>
    <w:rsid w:val="000641B6"/>
    <w:rsid w:val="000733CE"/>
    <w:rsid w:val="00076144"/>
    <w:rsid w:val="00084D35"/>
    <w:rsid w:val="000971E8"/>
    <w:rsid w:val="000A2E13"/>
    <w:rsid w:val="000A5311"/>
    <w:rsid w:val="000A70FE"/>
    <w:rsid w:val="000B44A3"/>
    <w:rsid w:val="000B757E"/>
    <w:rsid w:val="000D197E"/>
    <w:rsid w:val="000D69CE"/>
    <w:rsid w:val="000F1E6E"/>
    <w:rsid w:val="00112454"/>
    <w:rsid w:val="0011730A"/>
    <w:rsid w:val="00121823"/>
    <w:rsid w:val="0012425A"/>
    <w:rsid w:val="0012534E"/>
    <w:rsid w:val="00132F2D"/>
    <w:rsid w:val="0013727B"/>
    <w:rsid w:val="00137DCE"/>
    <w:rsid w:val="00147449"/>
    <w:rsid w:val="001608C9"/>
    <w:rsid w:val="0016208A"/>
    <w:rsid w:val="00163F7C"/>
    <w:rsid w:val="00185244"/>
    <w:rsid w:val="00185FA7"/>
    <w:rsid w:val="001A10FF"/>
    <w:rsid w:val="001A7A6C"/>
    <w:rsid w:val="001B211E"/>
    <w:rsid w:val="001B76F8"/>
    <w:rsid w:val="001C068C"/>
    <w:rsid w:val="001C6590"/>
    <w:rsid w:val="001D1FC5"/>
    <w:rsid w:val="001D6D6B"/>
    <w:rsid w:val="001E5239"/>
    <w:rsid w:val="001E5429"/>
    <w:rsid w:val="001F3F35"/>
    <w:rsid w:val="00203D85"/>
    <w:rsid w:val="00204556"/>
    <w:rsid w:val="0021207D"/>
    <w:rsid w:val="0021651E"/>
    <w:rsid w:val="0022115E"/>
    <w:rsid w:val="002235C8"/>
    <w:rsid w:val="00231E30"/>
    <w:rsid w:val="00240C64"/>
    <w:rsid w:val="00246F2D"/>
    <w:rsid w:val="00250806"/>
    <w:rsid w:val="00251A63"/>
    <w:rsid w:val="00253D67"/>
    <w:rsid w:val="00254674"/>
    <w:rsid w:val="00256A09"/>
    <w:rsid w:val="0026398B"/>
    <w:rsid w:val="0026477C"/>
    <w:rsid w:val="00273641"/>
    <w:rsid w:val="00283477"/>
    <w:rsid w:val="00291455"/>
    <w:rsid w:val="002B5BCB"/>
    <w:rsid w:val="002C0314"/>
    <w:rsid w:val="002C42D4"/>
    <w:rsid w:val="002C5FEA"/>
    <w:rsid w:val="002E2709"/>
    <w:rsid w:val="002E5714"/>
    <w:rsid w:val="002F52A4"/>
    <w:rsid w:val="00311BE6"/>
    <w:rsid w:val="00314A5C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864A7"/>
    <w:rsid w:val="00396ABE"/>
    <w:rsid w:val="00396D99"/>
    <w:rsid w:val="003A1F1F"/>
    <w:rsid w:val="003A406D"/>
    <w:rsid w:val="003B1389"/>
    <w:rsid w:val="003B1AA5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41A"/>
    <w:rsid w:val="00456B15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D6557"/>
    <w:rsid w:val="004E034A"/>
    <w:rsid w:val="004F7048"/>
    <w:rsid w:val="00501283"/>
    <w:rsid w:val="0050213B"/>
    <w:rsid w:val="00503467"/>
    <w:rsid w:val="0050348F"/>
    <w:rsid w:val="00504359"/>
    <w:rsid w:val="00506A93"/>
    <w:rsid w:val="00511CBB"/>
    <w:rsid w:val="0052727F"/>
    <w:rsid w:val="00531312"/>
    <w:rsid w:val="005511B7"/>
    <w:rsid w:val="00555775"/>
    <w:rsid w:val="00556854"/>
    <w:rsid w:val="0056468A"/>
    <w:rsid w:val="00564DBA"/>
    <w:rsid w:val="005920C7"/>
    <w:rsid w:val="005B01E1"/>
    <w:rsid w:val="005B6A4F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45D1"/>
    <w:rsid w:val="006575FE"/>
    <w:rsid w:val="00666ECC"/>
    <w:rsid w:val="006937FA"/>
    <w:rsid w:val="006964B2"/>
    <w:rsid w:val="0069660D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80DA7"/>
    <w:rsid w:val="00782D47"/>
    <w:rsid w:val="00793DDE"/>
    <w:rsid w:val="007C1A48"/>
    <w:rsid w:val="007C7314"/>
    <w:rsid w:val="007F045E"/>
    <w:rsid w:val="00803E16"/>
    <w:rsid w:val="00806A8F"/>
    <w:rsid w:val="008101E1"/>
    <w:rsid w:val="0082168A"/>
    <w:rsid w:val="00830D8A"/>
    <w:rsid w:val="00832BCA"/>
    <w:rsid w:val="0084336D"/>
    <w:rsid w:val="008445F8"/>
    <w:rsid w:val="0084497A"/>
    <w:rsid w:val="008470A7"/>
    <w:rsid w:val="0085177C"/>
    <w:rsid w:val="00867E99"/>
    <w:rsid w:val="00872520"/>
    <w:rsid w:val="00872984"/>
    <w:rsid w:val="00875740"/>
    <w:rsid w:val="00893564"/>
    <w:rsid w:val="00896064"/>
    <w:rsid w:val="008A49BB"/>
    <w:rsid w:val="008D1DD7"/>
    <w:rsid w:val="008D219C"/>
    <w:rsid w:val="008E03D3"/>
    <w:rsid w:val="008E1B3A"/>
    <w:rsid w:val="008E5E8C"/>
    <w:rsid w:val="009057DA"/>
    <w:rsid w:val="0091308C"/>
    <w:rsid w:val="00916529"/>
    <w:rsid w:val="00916762"/>
    <w:rsid w:val="00923563"/>
    <w:rsid w:val="0093749D"/>
    <w:rsid w:val="00940519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B27DB"/>
    <w:rsid w:val="009C6A78"/>
    <w:rsid w:val="009D0797"/>
    <w:rsid w:val="009D48F2"/>
    <w:rsid w:val="009E10B9"/>
    <w:rsid w:val="009E151F"/>
    <w:rsid w:val="009E37A3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AF2391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43C22"/>
    <w:rsid w:val="00B54E6E"/>
    <w:rsid w:val="00B57FE6"/>
    <w:rsid w:val="00B63370"/>
    <w:rsid w:val="00B65020"/>
    <w:rsid w:val="00B6790C"/>
    <w:rsid w:val="00B948C0"/>
    <w:rsid w:val="00BB480B"/>
    <w:rsid w:val="00BB683D"/>
    <w:rsid w:val="00BC5C33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4348B"/>
    <w:rsid w:val="00C76A61"/>
    <w:rsid w:val="00C81405"/>
    <w:rsid w:val="00C85E7B"/>
    <w:rsid w:val="00C90FAB"/>
    <w:rsid w:val="00C93C54"/>
    <w:rsid w:val="00C97DE0"/>
    <w:rsid w:val="00CA0832"/>
    <w:rsid w:val="00CA7755"/>
    <w:rsid w:val="00CB007D"/>
    <w:rsid w:val="00CD52AC"/>
    <w:rsid w:val="00CE10C2"/>
    <w:rsid w:val="00CE54DB"/>
    <w:rsid w:val="00D01D3A"/>
    <w:rsid w:val="00D05FE7"/>
    <w:rsid w:val="00D07D7D"/>
    <w:rsid w:val="00D26055"/>
    <w:rsid w:val="00D30F6D"/>
    <w:rsid w:val="00D31833"/>
    <w:rsid w:val="00D403C9"/>
    <w:rsid w:val="00D45B23"/>
    <w:rsid w:val="00D555D9"/>
    <w:rsid w:val="00D62254"/>
    <w:rsid w:val="00D71084"/>
    <w:rsid w:val="00D758D2"/>
    <w:rsid w:val="00D867F2"/>
    <w:rsid w:val="00D91C97"/>
    <w:rsid w:val="00D92D6D"/>
    <w:rsid w:val="00DA4E90"/>
    <w:rsid w:val="00DA5F70"/>
    <w:rsid w:val="00DC0434"/>
    <w:rsid w:val="00DC3448"/>
    <w:rsid w:val="00DC5846"/>
    <w:rsid w:val="00DC76BC"/>
    <w:rsid w:val="00DC7B48"/>
    <w:rsid w:val="00DC7C91"/>
    <w:rsid w:val="00DE55B2"/>
    <w:rsid w:val="00DE5826"/>
    <w:rsid w:val="00DF1C0A"/>
    <w:rsid w:val="00DF4264"/>
    <w:rsid w:val="00E14D67"/>
    <w:rsid w:val="00E46D18"/>
    <w:rsid w:val="00E472CF"/>
    <w:rsid w:val="00E55787"/>
    <w:rsid w:val="00E57C52"/>
    <w:rsid w:val="00E57EB1"/>
    <w:rsid w:val="00E6385D"/>
    <w:rsid w:val="00E86701"/>
    <w:rsid w:val="00E95CA6"/>
    <w:rsid w:val="00EA0BAA"/>
    <w:rsid w:val="00EA2F89"/>
    <w:rsid w:val="00EA6582"/>
    <w:rsid w:val="00EE0DB7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C7E99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D59FB"/>
  <w15:docId w15:val="{D356E702-7F31-42AF-9810-2530F137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8EB98-4A42-4D15-88A3-FBC8987F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543</Words>
  <Characters>3096</Characters>
  <Application>Microsoft Office Word</Application>
  <DocSecurity>0</DocSecurity>
  <Lines>25</Lines>
  <Paragraphs>7</Paragraphs>
  <ScaleCrop>false</ScaleCrop>
  <Company>Microsoft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姿芳 蘇</cp:lastModifiedBy>
  <cp:revision>2</cp:revision>
  <cp:lastPrinted>2023-05-30T17:30:00Z</cp:lastPrinted>
  <dcterms:created xsi:type="dcterms:W3CDTF">2024-06-09T08:58:00Z</dcterms:created>
  <dcterms:modified xsi:type="dcterms:W3CDTF">2024-06-09T08:58:00Z</dcterms:modified>
</cp:coreProperties>
</file>