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D265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24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D38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A5A62">
        <w:rPr>
          <w:rFonts w:ascii="標楷體" w:eastAsia="標楷體" w:hAnsi="標楷體" w:cs="標楷體"/>
          <w:b/>
          <w:sz w:val="28"/>
          <w:szCs w:val="28"/>
          <w:u w:val="single"/>
        </w:rPr>
        <w:t>5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AD389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1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AD3893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AD389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  <w:proofErr w:type="gramStart"/>
      <w:r w:rsidR="00AD3893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545985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</w:t>
      </w:r>
      <w:r w:rsidR="002F52A4" w:rsidRPr="006135C0">
        <w:rPr>
          <w:rFonts w:ascii="標楷體" w:eastAsia="標楷體" w:hAnsi="標楷體" w:cs="MS Gothic"/>
          <w:color w:val="000000"/>
        </w:rPr>
        <w:t>文</w:t>
      </w:r>
    </w:p>
    <w:p w:rsidR="002F52A4" w:rsidRDefault="002D26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545985" w:rsidRPr="006135C0">
        <w:rPr>
          <w:rFonts w:ascii="標楷體" w:eastAsia="標楷體" w:hAnsi="標楷體" w:cs="MS Gothic"/>
          <w:color w:val="000000"/>
        </w:rPr>
        <w:t>數學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健康與體育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生活課程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545985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社會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545985" w:rsidRPr="006135C0">
        <w:rPr>
          <w:rFonts w:ascii="標楷體" w:eastAsia="標楷體" w:hAnsi="標楷體" w:cs="MS Gothic"/>
          <w:color w:val="000000"/>
        </w:rPr>
        <w:t xml:space="preserve">   </w:t>
      </w:r>
      <w:r w:rsidR="00545985">
        <w:rPr>
          <w:rFonts w:ascii="標楷體" w:eastAsia="標楷體" w:hAnsi="標楷體" w:cs="MS Gothic" w:hint="eastAsia"/>
          <w:color w:val="000000"/>
        </w:rPr>
        <w:t xml:space="preserve">        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自然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545985">
        <w:rPr>
          <w:rFonts w:ascii="標楷體" w:eastAsia="標楷體" w:hAnsi="標楷體" w:cs="MS Gothic" w:hint="eastAsia"/>
          <w:color w:val="000000"/>
        </w:rPr>
        <w:t xml:space="preserve">      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 xml:space="preserve">藝術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綜</w:t>
      </w:r>
      <w:r w:rsidR="00545985">
        <w:rPr>
          <w:rFonts w:ascii="標楷體" w:eastAsia="標楷體" w:hAnsi="標楷體" w:cs="MS Gothic" w:hint="eastAsia"/>
          <w:color w:val="000000"/>
        </w:rPr>
        <w:t>合</w:t>
      </w:r>
    </w:p>
    <w:p w:rsidR="00D119CB" w:rsidRDefault="00D119C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05409B" w:rsidRPr="00D119CB" w:rsidRDefault="0005409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D119CB" w:rsidRPr="0005409B" w:rsidRDefault="000B44A3" w:rsidP="00287132">
      <w:pPr>
        <w:pStyle w:val="a7"/>
        <w:numPr>
          <w:ilvl w:val="0"/>
          <w:numId w:val="2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287132" w:rsidRPr="00287132">
        <w:rPr>
          <w:rFonts w:eastAsia="標楷體" w:hint="eastAsia"/>
          <w:color w:val="000000" w:themeColor="text1"/>
        </w:rPr>
        <w:t>每週（</w:t>
      </w:r>
      <w:r w:rsidR="00287132" w:rsidRPr="00287132">
        <w:rPr>
          <w:rFonts w:eastAsia="標楷體" w:hint="eastAsia"/>
          <w:color w:val="000000" w:themeColor="text1"/>
        </w:rPr>
        <w:t xml:space="preserve"> 2 </w:t>
      </w:r>
      <w:r w:rsidR="00287132" w:rsidRPr="00287132">
        <w:rPr>
          <w:rFonts w:eastAsia="標楷體" w:hint="eastAsia"/>
          <w:color w:val="000000" w:themeColor="text1"/>
        </w:rPr>
        <w:t>）節，實施</w:t>
      </w:r>
      <w:r w:rsidR="00287132" w:rsidRPr="00287132">
        <w:rPr>
          <w:rFonts w:eastAsia="標楷體" w:hint="eastAsia"/>
          <w:color w:val="000000" w:themeColor="text1"/>
        </w:rPr>
        <w:t>( 2</w:t>
      </w:r>
      <w:r w:rsidR="00CE3DD1">
        <w:rPr>
          <w:rFonts w:eastAsia="標楷體" w:hint="eastAsia"/>
          <w:color w:val="000000" w:themeColor="text1"/>
        </w:rPr>
        <w:t>0</w:t>
      </w:r>
      <w:r w:rsidR="00287132" w:rsidRPr="00287132">
        <w:rPr>
          <w:rFonts w:eastAsia="標楷體" w:hint="eastAsia"/>
          <w:color w:val="000000" w:themeColor="text1"/>
        </w:rPr>
        <w:t xml:space="preserve"> )</w:t>
      </w:r>
      <w:proofErr w:type="gramStart"/>
      <w:r w:rsidR="00287132" w:rsidRPr="00287132">
        <w:rPr>
          <w:rFonts w:eastAsia="標楷體" w:hint="eastAsia"/>
          <w:color w:val="000000" w:themeColor="text1"/>
        </w:rPr>
        <w:t>週</w:t>
      </w:r>
      <w:proofErr w:type="gramEnd"/>
      <w:r w:rsidR="00287132" w:rsidRPr="00287132">
        <w:rPr>
          <w:rFonts w:eastAsia="標楷體" w:hint="eastAsia"/>
          <w:color w:val="000000" w:themeColor="text1"/>
        </w:rPr>
        <w:t>，共</w:t>
      </w:r>
      <w:r w:rsidR="00287132" w:rsidRPr="00287132">
        <w:rPr>
          <w:rFonts w:eastAsia="標楷體" w:hint="eastAsia"/>
          <w:color w:val="000000" w:themeColor="text1"/>
        </w:rPr>
        <w:t>( 4</w:t>
      </w:r>
      <w:r w:rsidR="00CE3DD1">
        <w:rPr>
          <w:rFonts w:eastAsia="標楷體" w:hint="eastAsia"/>
          <w:color w:val="000000" w:themeColor="text1"/>
        </w:rPr>
        <w:t>0</w:t>
      </w:r>
      <w:r w:rsidR="00287132" w:rsidRPr="00287132">
        <w:rPr>
          <w:rFonts w:eastAsia="標楷體" w:hint="eastAsia"/>
          <w:color w:val="000000" w:themeColor="text1"/>
        </w:rPr>
        <w:t xml:space="preserve"> )</w:t>
      </w:r>
      <w:r w:rsidR="00287132" w:rsidRPr="00287132">
        <w:rPr>
          <w:rFonts w:eastAsia="標楷體" w:hint="eastAsia"/>
          <w:color w:val="000000" w:themeColor="text1"/>
        </w:rPr>
        <w:t>節。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C7030" w:rsidRPr="00D119CB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C7030" w:rsidRPr="00D975BC" w:rsidRDefault="002D2659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FC7030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D975BC" w:rsidRPr="00D975BC" w:rsidRDefault="00A27658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:rsidR="00FC7030" w:rsidRPr="0005409B" w:rsidRDefault="00FC7030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CB5D5D" w:rsidTr="00CB5D5D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CB5D5D" w:rsidRDefault="00CB5D5D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537B65" w:rsidTr="00CB5D5D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朱0崴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黃0</w:t>
            </w: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榛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邱</w:t>
            </w:r>
            <w:proofErr w:type="gramEnd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O</w:t>
            </w: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睿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537B65" w:rsidRDefault="00DB1BFF" w:rsidP="009422E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537B65" w:rsidTr="00CB5D5D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537B65" w:rsidTr="00CB5D5D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537B65" w:rsidRDefault="00537B65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537B65" w:rsidRDefault="00537B65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0B44A3" w:rsidRPr="006135C0" w:rsidRDefault="007653BE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lastRenderedPageBreak/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559"/>
        <w:gridCol w:w="3530"/>
        <w:gridCol w:w="456"/>
        <w:gridCol w:w="973"/>
        <w:gridCol w:w="1466"/>
        <w:gridCol w:w="1646"/>
        <w:gridCol w:w="1782"/>
      </w:tblGrid>
      <w:tr w:rsidR="009E6F5E" w:rsidRPr="0091308C" w:rsidTr="00071934">
        <w:trPr>
          <w:trHeight w:val="558"/>
        </w:trPr>
        <w:tc>
          <w:tcPr>
            <w:tcW w:w="534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417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2835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30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3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66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6" w:type="dxa"/>
            <w:vMerge w:val="restart"/>
            <w:vAlign w:val="center"/>
          </w:tcPr>
          <w:p w:rsidR="009E6F5E" w:rsidRPr="0091308C" w:rsidRDefault="00A84385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82" w:type="dxa"/>
            <w:vMerge w:val="restart"/>
            <w:vAlign w:val="center"/>
          </w:tcPr>
          <w:p w:rsidR="009E6F5E" w:rsidRPr="0091308C" w:rsidRDefault="009E6F5E" w:rsidP="00AD7CE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071934">
        <w:trPr>
          <w:trHeight w:val="224"/>
        </w:trPr>
        <w:tc>
          <w:tcPr>
            <w:tcW w:w="534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3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3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82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95353E" w:rsidRPr="0028054F" w:rsidRDefault="0095353E" w:rsidP="004C2827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第1-</w:t>
            </w:r>
            <w:r w:rsidR="00BE546E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proofErr w:type="gramStart"/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95353E" w:rsidRPr="0028054F" w:rsidRDefault="0095353E" w:rsidP="0095353E">
            <w:pPr>
              <w:rPr>
                <w:rFonts w:ascii="標楷體" w:eastAsia="標楷體" w:hAnsi="標楷體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數-E-A1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具備喜歡數學、對數學世界好奇、有積極主動的學習態度，並能將數學語言運用於日常生活中。</w:t>
            </w:r>
          </w:p>
          <w:p w:rsidR="0095353E" w:rsidRPr="0028054F" w:rsidRDefault="0095353E" w:rsidP="0095353E">
            <w:pPr>
              <w:rPr>
                <w:rFonts w:ascii="標楷體" w:eastAsia="標楷體" w:hAnsi="標楷體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數-E-A2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具備基本的算術操作能力、並能指認基本的形體與相對關係，在日常生活情境中，用數學表述與解決問題。</w:t>
            </w:r>
          </w:p>
          <w:p w:rsidR="0095353E" w:rsidRPr="00287132" w:rsidRDefault="0095353E" w:rsidP="0095353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數-E-A3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95353E" w:rsidRPr="00287132" w:rsidRDefault="0095353E" w:rsidP="0095353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數-E-B1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95353E" w:rsidRPr="0028054F" w:rsidRDefault="0095353E" w:rsidP="0095353E">
            <w:pPr>
              <w:rPr>
                <w:rFonts w:ascii="標楷體" w:eastAsia="標楷體" w:hAnsi="標楷體"/>
              </w:rPr>
            </w:pPr>
            <w:r w:rsidRPr="0028054F">
              <w:rPr>
                <w:rFonts w:ascii="標楷體" w:eastAsia="標楷體" w:hAnsi="標楷體" w:hint="eastAsia"/>
              </w:rPr>
              <w:t>數</w:t>
            </w:r>
            <w:r w:rsidRPr="0028054F">
              <w:rPr>
                <w:rFonts w:ascii="標楷體" w:eastAsia="標楷體" w:hAnsi="標楷體"/>
              </w:rPr>
              <w:t xml:space="preserve">-E-B2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具備報讀、製作基本統計圖表之能力。</w:t>
            </w:r>
          </w:p>
          <w:p w:rsidR="0095353E" w:rsidRPr="0028054F" w:rsidRDefault="0095353E" w:rsidP="0095353E">
            <w:pPr>
              <w:rPr>
                <w:rFonts w:ascii="標楷體" w:eastAsia="標楷體" w:hAnsi="標楷體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數-E-C1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具備從證據討論事情，以及和他人有條理溝通的態度。</w:t>
            </w:r>
          </w:p>
          <w:p w:rsidR="0095353E" w:rsidRPr="0091308C" w:rsidRDefault="0095353E" w:rsidP="0095353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28054F">
              <w:rPr>
                <w:rFonts w:ascii="標楷體" w:eastAsia="標楷體" w:hAnsi="標楷體" w:hint="eastAsia"/>
              </w:rPr>
              <w:t xml:space="preserve">數-E-C2 </w:t>
            </w:r>
            <w:r w:rsidRPr="00287132">
              <w:rPr>
                <w:rFonts w:ascii="標楷體" w:eastAsia="標楷體" w:hAnsi="標楷體" w:hint="eastAsia"/>
                <w:sz w:val="12"/>
                <w:szCs w:val="12"/>
              </w:rPr>
              <w:t>樂於與他人合作解決問題並尊重不同的問題解決想法。</w:t>
            </w: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n-III-1 理解數的十進位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的位值結構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，並能據以延伸認識更大與更小的數。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N-5-1十進位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的位值系統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：「兆位」至「千分位」。整合整數與小數。理解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基於位值系統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可延伸表示更大的數和更小的數。</w:t>
            </w:r>
          </w:p>
        </w:tc>
        <w:tc>
          <w:tcPr>
            <w:tcW w:w="3530" w:type="dxa"/>
          </w:tcPr>
          <w:p w:rsidR="00BE546E" w:rsidRDefault="0095353E" w:rsidP="00BE54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</w:rPr>
              <w:t>單元一</w:t>
            </w:r>
            <w:r w:rsidR="00BE546E">
              <w:rPr>
                <w:rFonts w:ascii="標楷體" w:eastAsia="標楷體" w:hAnsi="標楷體" w:cs="標楷體" w:hint="eastAsia"/>
              </w:rPr>
              <w:t>、</w:t>
            </w:r>
            <w:r w:rsidR="00BE546E" w:rsidRPr="00BE546E">
              <w:rPr>
                <w:rFonts w:ascii="標楷體" w:eastAsia="標楷體" w:hAnsi="標楷體" w:cs="標楷體"/>
              </w:rPr>
              <w:t>多位小數與加減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</w:rPr>
              <w:t>【活動一】認識多位小數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</w:rPr>
              <w:t>【活動二】小數的大小比較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</w:rPr>
              <w:t>【活動三】多位小數的加減：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提醒學生在做小數加、</w:t>
            </w:r>
            <w:r w:rsidRPr="0028054F">
              <w:rPr>
                <w:rFonts w:ascii="標楷體" w:eastAsia="標楷體" w:hAnsi="標楷體" w:cs="標楷體" w:hint="eastAsia"/>
              </w:rPr>
              <w:t>減</w:t>
            </w:r>
            <w:r w:rsidRPr="0028054F">
              <w:rPr>
                <w:rFonts w:ascii="標楷體" w:eastAsia="標楷體" w:hAnsi="標楷體" w:cs="標楷體"/>
              </w:rPr>
              <w:t>法直式計算時，小數點要對齊，並說明計算的方式和整數加、</w:t>
            </w:r>
            <w:r w:rsidRPr="0028054F">
              <w:rPr>
                <w:rFonts w:ascii="標楷體" w:eastAsia="標楷體" w:hAnsi="標楷體" w:cs="標楷體" w:hint="eastAsia"/>
              </w:rPr>
              <w:t>減</w:t>
            </w:r>
            <w:r w:rsidRPr="0028054F">
              <w:rPr>
                <w:rFonts w:ascii="標楷體" w:eastAsia="標楷體" w:hAnsi="標楷體" w:cs="標楷體"/>
              </w:rPr>
              <w:t>法相同，但計算結果要記得加上小數點。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</w:rPr>
              <w:t>【活動四】繪製小數</w:t>
            </w:r>
            <w:proofErr w:type="gramStart"/>
            <w:r w:rsidRPr="0028054F">
              <w:rPr>
                <w:rFonts w:ascii="標楷體" w:eastAsia="標楷體" w:hAnsi="標楷體" w:cs="標楷體" w:hint="eastAsia"/>
              </w:rPr>
              <w:t>數</w:t>
            </w:r>
            <w:proofErr w:type="gramEnd"/>
            <w:r w:rsidRPr="0028054F">
              <w:rPr>
                <w:rFonts w:ascii="標楷體" w:eastAsia="標楷體" w:hAnsi="標楷體" w:cs="標楷體" w:hint="eastAsia"/>
              </w:rPr>
              <w:t>線</w:t>
            </w:r>
          </w:p>
        </w:tc>
        <w:tc>
          <w:tcPr>
            <w:tcW w:w="456" w:type="dxa"/>
          </w:tcPr>
          <w:p w:rsidR="0095353E" w:rsidRPr="0028054F" w:rsidRDefault="00BE546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73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學習吧、均一網、數學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位值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表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</w:tc>
        <w:tc>
          <w:tcPr>
            <w:tcW w:w="1646" w:type="dxa"/>
            <w:vAlign w:val="center"/>
          </w:tcPr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議題</w:t>
            </w:r>
          </w:p>
          <w:p w:rsidR="0095353E" w:rsidRPr="0028054F" w:rsidRDefault="0095353E" w:rsidP="004C2827">
            <w:pPr>
              <w:ind w:left="-22" w:hanging="7"/>
              <w:rPr>
                <w:rFonts w:eastAsia="標楷體"/>
                <w:color w:val="00000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涯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Ｅ12 學習解決問題與做決定的能力</w:t>
            </w:r>
          </w:p>
        </w:tc>
        <w:tc>
          <w:tcPr>
            <w:tcW w:w="1782" w:type="dxa"/>
          </w:tcPr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347DC" w:rsidRPr="00000225" w:rsidRDefault="002347DC" w:rsidP="002347DC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95353E" w:rsidRPr="00287132" w:rsidRDefault="002347DC" w:rsidP="002347D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95353E" w:rsidRPr="0028054F" w:rsidRDefault="0095353E" w:rsidP="004C2827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="00BE546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</w:t>
            </w: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="00BE546E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數-E-A1 具備喜歡數學、對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數學世界好奇、有積極主動的學習態度，並能將數學語言運用於日常生活中。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95353E" w:rsidRPr="0091308C" w:rsidRDefault="00905F46" w:rsidP="00905F4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 xml:space="preserve">n-III-3 </w:t>
            </w:r>
            <w:r w:rsidRPr="0028054F">
              <w:rPr>
                <w:rFonts w:ascii="標楷體" w:eastAsia="標楷體" w:hAnsi="標楷體" w:cs="標楷體"/>
              </w:rPr>
              <w:lastRenderedPageBreak/>
              <w:t>認識因數、倍數、質數、最大公因數、最小公倍數的意義、計算與應用。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 xml:space="preserve">N-5-3 </w:t>
            </w:r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公因數和公倍數：因</w:t>
            </w:r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數、倍數、公因數、公倍數、最大公因數、最小公倍數的意義。</w:t>
            </w:r>
          </w:p>
        </w:tc>
        <w:tc>
          <w:tcPr>
            <w:tcW w:w="3530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單元二　因數與倍數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【活動一】整除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【活動二】因數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【活動三】公因數和最大公因數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【活動四】倍數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【活動五】判別</w:t>
            </w:r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2、3、5、10的倍數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A76FA8">
              <w:rPr>
                <w:rFonts w:hint="eastAsia"/>
              </w:rPr>
              <w:t xml:space="preserve"> </w:t>
            </w:r>
            <w:r w:rsidR="00A76FA8" w:rsidRPr="00A76FA8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="00A76FA8">
              <w:rPr>
                <w:rFonts w:ascii="標楷體" w:eastAsia="標楷體" w:hAnsi="標楷體" w:cs="標楷體" w:hint="eastAsia"/>
                <w:sz w:val="20"/>
                <w:szCs w:val="20"/>
              </w:rPr>
              <w:t>讓</w:t>
            </w:r>
            <w:r w:rsidR="00A76FA8" w:rsidRPr="00A76FA8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proofErr w:type="gramStart"/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生</w:t>
            </w:r>
            <w:proofErr w:type="gramEnd"/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透過觀察表中的數字，發現2的倍數的個位數字都</w:t>
            </w: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是「</w:t>
            </w:r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2、4、6、8或0」；5的倍數的個位數字都是「5或0」；10的倍數的個位數字都是0；3的倍數的每一位數的數字</w:t>
            </w:r>
            <w:proofErr w:type="gramStart"/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proofErr w:type="gramEnd"/>
            <w:r w:rsidRPr="0028054F">
              <w:rPr>
                <w:rFonts w:ascii="標楷體" w:eastAsia="標楷體" w:hAnsi="標楷體" w:cs="標楷體"/>
                <w:sz w:val="20"/>
                <w:szCs w:val="20"/>
              </w:rPr>
              <w:t>，都能被3整除。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【活動六】公倍數和最小公倍數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【活動六】能玩</w:t>
            </w:r>
            <w:r w:rsidRPr="002805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心想是 {乘} 之</w:t>
            </w: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乘龍快婿</w:t>
            </w:r>
          </w:p>
        </w:tc>
        <w:tc>
          <w:tcPr>
            <w:tcW w:w="456" w:type="dxa"/>
          </w:tcPr>
          <w:p w:rsidR="0095353E" w:rsidRPr="0028054F" w:rsidRDefault="00BE546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8</w:t>
            </w:r>
          </w:p>
        </w:tc>
        <w:tc>
          <w:tcPr>
            <w:tcW w:w="973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課本、習作內容改編、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學習吧、均一網、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桌遊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卡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646" w:type="dxa"/>
            <w:vAlign w:val="center"/>
          </w:tcPr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領域</w:t>
            </w:r>
          </w:p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F14FC4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運用學習</w:t>
            </w: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策略發展探索問題的思考能力，並透過體驗與實踐處理日常生活問題。</w:t>
            </w:r>
          </w:p>
          <w:p w:rsidR="0095353E" w:rsidRPr="0028054F" w:rsidRDefault="0095353E" w:rsidP="004C2827">
            <w:pPr>
              <w:ind w:left="-22" w:hanging="7"/>
              <w:rPr>
                <w:rFonts w:eastAsia="標楷體"/>
                <w:color w:val="000000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特學-E-B1運用學習策略發展「聽、說、讀、寫」的基本語文素養，並具有生活所需的基礎數理、肢體及藝術等符號智能。</w:t>
            </w:r>
          </w:p>
        </w:tc>
        <w:tc>
          <w:tcPr>
            <w:tcW w:w="1782" w:type="dxa"/>
          </w:tcPr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347DC" w:rsidRPr="00000225" w:rsidRDefault="002347DC" w:rsidP="002347DC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95353E" w:rsidRPr="00500692" w:rsidRDefault="002347DC" w:rsidP="002347D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95353E" w:rsidRPr="0028054F" w:rsidRDefault="0095353E" w:rsidP="004C2827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</w:t>
            </w:r>
            <w:r w:rsidR="00BE546E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-</w:t>
            </w:r>
            <w:r w:rsidR="00BE546E">
              <w:rPr>
                <w:rFonts w:ascii="標楷體" w:eastAsia="標楷體" w:hAnsi="標楷體" w:cs="標楷體" w:hint="eastAsia"/>
                <w:sz w:val="16"/>
                <w:szCs w:val="16"/>
              </w:rPr>
              <w:t>11</w:t>
            </w:r>
            <w:proofErr w:type="gramStart"/>
            <w:r w:rsidRPr="0028054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 具備喜歡數學、對數學世界好奇、有積極主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動的學習態度，並能將數學語言運用於日常生活中。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數-E-C1 具備從證據討論事情，以及和他人有條理溝通的態度。</w:t>
            </w:r>
          </w:p>
          <w:p w:rsidR="0095353E" w:rsidRPr="0091308C" w:rsidRDefault="00905F46" w:rsidP="00905F4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>n-III-4 理解約分、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擴分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、通分</w:t>
            </w:r>
            <w:r w:rsidRPr="0028054F">
              <w:rPr>
                <w:rFonts w:ascii="標楷體" w:eastAsia="標楷體" w:hAnsi="標楷體" w:cs="標楷體"/>
              </w:rPr>
              <w:lastRenderedPageBreak/>
              <w:t>的意義，並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應用於異分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母分數的加減。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>N-5-4 異分母分數：用約分、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擴分處理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等值分</w:t>
            </w:r>
            <w:r w:rsidRPr="0028054F">
              <w:rPr>
                <w:rFonts w:ascii="標楷體" w:eastAsia="標楷體" w:hAnsi="標楷體" w:cs="標楷體"/>
              </w:rPr>
              <w:lastRenderedPageBreak/>
              <w:t>數並做比較。用通分做異分母分數的加減。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30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 w:hint="eastAsia"/>
              </w:rPr>
              <w:lastRenderedPageBreak/>
              <w:t xml:space="preserve">單元三　</w:t>
            </w:r>
            <w:proofErr w:type="gramStart"/>
            <w:r w:rsidRPr="0028054F">
              <w:rPr>
                <w:rFonts w:ascii="標楷體" w:eastAsia="標楷體" w:hAnsi="標楷體" w:cs="標楷體" w:hint="eastAsia"/>
              </w:rPr>
              <w:t>擴分</w:t>
            </w:r>
            <w:proofErr w:type="gramEnd"/>
            <w:r w:rsidRPr="0028054F">
              <w:rPr>
                <w:rFonts w:ascii="標楷體" w:eastAsia="標楷體" w:hAnsi="標楷體" w:cs="標楷體" w:hint="eastAsia"/>
              </w:rPr>
              <w:t>、約分和通分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【活動一】擴分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A76FA8" w:rsidRPr="00BE546E">
              <w:rPr>
                <w:rFonts w:hint="eastAsia"/>
                <w:sz w:val="20"/>
                <w:szCs w:val="20"/>
              </w:rPr>
              <w:t xml:space="preserve"> </w:t>
            </w:r>
            <w:r w:rsidR="00A76FA8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透過圖示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理解擴分的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意義。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2.教師宣告：像上面這樣，把一個分數的分子和分母同乘以一個比1大的整數，得到一個和原來分數相等的分數，這種方法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叫作擴分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【活動二】約分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，學生拿出附件的長條紙操作，進行約分的教學。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2.教師宣告：像這樣把分數的分子和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分母同除以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一個比1大的公因數，得到和原來分數等值的分數，這種方法叫作約分。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="00A76FA8" w:rsidRPr="00BE546E">
              <w:rPr>
                <w:rFonts w:hint="eastAsia"/>
                <w:sz w:val="20"/>
                <w:szCs w:val="20"/>
              </w:rPr>
              <w:t xml:space="preserve"> </w:t>
            </w:r>
            <w:r w:rsidR="00A76FA8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能在教師提示、引導下增進學生對可以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把分子和分</w:t>
            </w: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母同時整除的數，都是分子和分母的公因數</w:t>
            </w:r>
            <w:r w:rsidR="00B7484A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的認識</w:t>
            </w: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【活動三】通分</w:t>
            </w:r>
          </w:p>
          <w:p w:rsidR="0095353E" w:rsidRPr="00BE546E" w:rsidRDefault="0095353E" w:rsidP="0095353E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教師以課本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，學生進行解題，透過重新切割的活動，認識通分的意義。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【活動四】分數的大小比較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B7484A" w:rsidRPr="00BE546E">
              <w:rPr>
                <w:rFonts w:hint="eastAsia"/>
                <w:sz w:val="20"/>
                <w:szCs w:val="20"/>
              </w:rPr>
              <w:t xml:space="preserve"> </w:t>
            </w:r>
            <w:r w:rsidR="00B7484A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利用3種方法</w:t>
            </w:r>
            <w:r w:rsidR="00B7484A" w:rsidRPr="00BE546E">
              <w:rPr>
                <w:rFonts w:ascii="標楷體" w:eastAsia="標楷體" w:hAnsi="標楷體" w:cs="標楷體"/>
                <w:sz w:val="20"/>
                <w:szCs w:val="20"/>
              </w:rPr>
              <w:t>讓</w:t>
            </w:r>
            <w:r w:rsidR="00B7484A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學生嘗試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比較簡單異分母分數的大小。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B7484A" w:rsidRPr="00BE546E">
              <w:rPr>
                <w:rFonts w:hint="eastAsia"/>
                <w:sz w:val="20"/>
                <w:szCs w:val="20"/>
              </w:rPr>
              <w:t xml:space="preserve"> </w:t>
            </w:r>
            <w:r w:rsidR="00B7484A" w:rsidRPr="00BE546E">
              <w:rPr>
                <w:rFonts w:ascii="標楷體" w:eastAsia="標楷體" w:hAnsi="標楷體" w:hint="eastAsia"/>
                <w:sz w:val="20"/>
                <w:szCs w:val="20"/>
              </w:rPr>
              <w:t>能在教師引導下讓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r w:rsidR="00B7484A" w:rsidRPr="00BE546E">
              <w:rPr>
                <w:rFonts w:ascii="標楷體" w:eastAsia="標楷體" w:hAnsi="標楷體" w:cs="標楷體"/>
                <w:sz w:val="20"/>
                <w:szCs w:val="20"/>
              </w:rPr>
              <w:t>增進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通分的意義</w:t>
            </w:r>
            <w:r w:rsidR="00B7484A" w:rsidRPr="00BE546E">
              <w:rPr>
                <w:rFonts w:ascii="標楷體" w:eastAsia="標楷體" w:hAnsi="標楷體" w:cs="標楷體"/>
                <w:sz w:val="20"/>
                <w:szCs w:val="20"/>
              </w:rPr>
              <w:t>的認識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="00B7484A" w:rsidRPr="00BE546E">
              <w:rPr>
                <w:rFonts w:ascii="標楷體" w:eastAsia="標楷體" w:hAnsi="標楷體" w:cs="標楷體"/>
                <w:sz w:val="20"/>
                <w:szCs w:val="20"/>
              </w:rPr>
              <w:t>在</w:t>
            </w:r>
            <w:r w:rsidR="00B7484A"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提示</w:t>
            </w: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能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比較兩異分母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分數的大小。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【活動五】繪製分數</w:t>
            </w:r>
            <w:proofErr w:type="gramStart"/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proofErr w:type="gramEnd"/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線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【活動四】分數的大小比較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，並指導學生利用3種方法比較簡單異分母分數的大小。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重新布題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，學生知道通分的意義，進而能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比較兩異分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母分數的大小。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【活動五】繪製分數</w:t>
            </w:r>
            <w:proofErr w:type="gramStart"/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proofErr w:type="gramEnd"/>
            <w:r w:rsidRPr="00BE546E">
              <w:rPr>
                <w:rFonts w:ascii="標楷體" w:eastAsia="標楷體" w:hAnsi="標楷體" w:cs="標楷體" w:hint="eastAsia"/>
                <w:sz w:val="20"/>
                <w:szCs w:val="20"/>
              </w:rPr>
              <w:t>線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1.教師介紹說明分數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線，.學生認識和報讀分數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線。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教師布題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，學生討論後在方格紙上繪製分數數線並發表。</w:t>
            </w:r>
          </w:p>
          <w:p w:rsidR="0095353E" w:rsidRPr="00BE546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教師布題</w:t>
            </w:r>
            <w:proofErr w:type="gramEnd"/>
            <w:r w:rsidRPr="00BE546E">
              <w:rPr>
                <w:rFonts w:ascii="標楷體" w:eastAsia="標楷體" w:hAnsi="標楷體" w:cs="標楷體"/>
                <w:sz w:val="20"/>
                <w:szCs w:val="20"/>
              </w:rPr>
              <w:t>，學生利用直尺在沒有方格紙下，繪製分數數線。</w:t>
            </w:r>
          </w:p>
          <w:p w:rsidR="00BE546E" w:rsidRPr="0028054F" w:rsidRDefault="00BE546E" w:rsidP="004C2827">
            <w:pPr>
              <w:rPr>
                <w:rFonts w:ascii="標楷體" w:eastAsia="標楷體" w:hAnsi="標楷體" w:cs="標楷體"/>
              </w:rPr>
            </w:pPr>
            <w:r w:rsidRPr="00BE546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期中考複習、期中考及評量檢討</w:t>
            </w:r>
          </w:p>
        </w:tc>
        <w:tc>
          <w:tcPr>
            <w:tcW w:w="456" w:type="dxa"/>
          </w:tcPr>
          <w:p w:rsidR="0095353E" w:rsidRPr="0028054F" w:rsidRDefault="00BE546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8</w:t>
            </w:r>
          </w:p>
        </w:tc>
        <w:tc>
          <w:tcPr>
            <w:tcW w:w="973" w:type="dxa"/>
          </w:tcPr>
          <w:p w:rsidR="0095353E" w:rsidRPr="0028054F" w:rsidRDefault="0095353E" w:rsidP="00AF19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教材、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</w:t>
            </w:r>
            <w:r w:rsidRPr="002805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均一網、分數磁鐵教具等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646" w:type="dxa"/>
            <w:vAlign w:val="center"/>
          </w:tcPr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領域</w:t>
            </w:r>
          </w:p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F14FC4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運用學習策略發展探索問題的思考能力，並透過體驗與實踐處理日常生活問題。</w:t>
            </w:r>
          </w:p>
          <w:p w:rsidR="0095353E" w:rsidRPr="0028054F" w:rsidRDefault="0095353E" w:rsidP="004C2827">
            <w:pPr>
              <w:ind w:left="-22" w:hanging="7"/>
              <w:rPr>
                <w:rFonts w:eastAsia="標楷體"/>
                <w:color w:val="000000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特學-E-B1運用學習策略發展「聽、說、讀、寫」的基本語文素養，並具有生活所需的基礎數理、肢體及藝術等符號智能。</w:t>
            </w:r>
          </w:p>
        </w:tc>
        <w:tc>
          <w:tcPr>
            <w:tcW w:w="1782" w:type="dxa"/>
          </w:tcPr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1.協同科目：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347DC" w:rsidRPr="00000225" w:rsidRDefault="002347DC" w:rsidP="002347DC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95353E" w:rsidRPr="00500692" w:rsidRDefault="002347DC" w:rsidP="002347D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905F46" w:rsidRPr="009775DA" w:rsidRDefault="0095353E" w:rsidP="004C2827">
            <w:pPr>
              <w:spacing w:after="180"/>
              <w:rPr>
                <w:rFonts w:ascii="標楷體" w:eastAsia="標楷體" w:hAnsi="標楷體" w:cs="標楷體"/>
                <w:sz w:val="20"/>
                <w:szCs w:val="12"/>
              </w:rPr>
            </w:pPr>
            <w:r w:rsidRPr="009775DA">
              <w:rPr>
                <w:rFonts w:ascii="標楷體" w:eastAsia="標楷體" w:hAnsi="標楷體" w:cs="標楷體" w:hint="eastAsia"/>
                <w:sz w:val="20"/>
                <w:szCs w:val="12"/>
              </w:rPr>
              <w:lastRenderedPageBreak/>
              <w:t>第</w:t>
            </w:r>
          </w:p>
          <w:p w:rsidR="0095353E" w:rsidRPr="0028054F" w:rsidRDefault="00BE546E" w:rsidP="004C2827">
            <w:pPr>
              <w:spacing w:after="180"/>
              <w:rPr>
                <w:rFonts w:ascii="標楷體" w:eastAsia="標楷體" w:hAnsi="標楷體" w:cs="標楷體"/>
                <w:sz w:val="12"/>
                <w:szCs w:val="12"/>
              </w:rPr>
            </w:pPr>
            <w:r w:rsidRPr="009775DA">
              <w:rPr>
                <w:rFonts w:ascii="標楷體" w:eastAsia="標楷體" w:hAnsi="標楷體" w:cs="標楷體" w:hint="eastAsia"/>
                <w:sz w:val="20"/>
                <w:szCs w:val="12"/>
              </w:rPr>
              <w:t>12</w:t>
            </w:r>
            <w:r w:rsidR="0095353E" w:rsidRPr="009775DA">
              <w:rPr>
                <w:rFonts w:ascii="標楷體" w:eastAsia="標楷體" w:hAnsi="標楷體" w:cs="標楷體" w:hint="eastAsia"/>
                <w:sz w:val="20"/>
                <w:szCs w:val="12"/>
              </w:rPr>
              <w:t>-</w:t>
            </w:r>
            <w:r w:rsidRPr="009775DA">
              <w:rPr>
                <w:rFonts w:ascii="標楷體" w:eastAsia="標楷體" w:hAnsi="標楷體" w:cs="標楷體" w:hint="eastAsia"/>
                <w:sz w:val="20"/>
                <w:szCs w:val="12"/>
              </w:rPr>
              <w:t>14</w:t>
            </w:r>
            <w:proofErr w:type="gramStart"/>
            <w:r w:rsidR="0095353E" w:rsidRPr="009775DA">
              <w:rPr>
                <w:rFonts w:ascii="標楷體" w:eastAsia="標楷體" w:hAnsi="標楷體" w:cs="標楷體" w:hint="eastAsia"/>
                <w:sz w:val="20"/>
                <w:szCs w:val="12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905F46" w:rsidRDefault="00905F46" w:rsidP="00905F4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數-E-C1 具備從證據討論事情，以及和他人有條理溝通的態度。</w:t>
            </w:r>
          </w:p>
          <w:p w:rsidR="0095353E" w:rsidRDefault="00905F46" w:rsidP="00905F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  <w:p w:rsidR="00CE3DD1" w:rsidRPr="0091308C" w:rsidRDefault="00CE3DD1" w:rsidP="00905F4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n-III-4 理解約分、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擴分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、通分的意義，並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應用於異分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母分數的加減。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N-5-4 異分母分數：用約分、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擴分處理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等值分數並做比較。用通分做異分母分數的加減。</w:t>
            </w:r>
          </w:p>
        </w:tc>
        <w:tc>
          <w:tcPr>
            <w:tcW w:w="3530" w:type="dxa"/>
          </w:tcPr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單元五　異分母分數的加減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【活動一】異分母分數的加法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，透過觀察和討論，利用通分方式，察覺並處理異分母分數(分母互為倍數關係)的加法問題。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2.教師重新口述課本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，透過觀察和討論，利用通分方式，察覺並處理異分母分數的加法解題方式。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【活動二】異分母分數的減法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，透過觀察和討論，利用通分方式，察覺並處理異分母分數的減法問題。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2.教師口述課本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，透過觀察和討論，利用通分方式，察覺並處理被減數不夠減，需要借位的異分母分數的減法問題。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【活動三】分數的應用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，學生利用整數相除用分數表示後，再進行通分，計算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藍繩比紅繩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長幾公尺。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，學生利用通分，找出能和1/12加起來和為1的兩個分數。</w:t>
            </w:r>
          </w:p>
          <w:p w:rsidR="0095353E" w:rsidRPr="00493143" w:rsidRDefault="0095353E" w:rsidP="004931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56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73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</w:t>
            </w:r>
            <w:r w:rsidRPr="002805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均一網、分數磁鐵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646" w:type="dxa"/>
            <w:vAlign w:val="center"/>
          </w:tcPr>
          <w:p w:rsidR="0095353E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▓</w:t>
            </w:r>
            <w:proofErr w:type="gramEnd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議題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性別平等教育】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【生涯發展教育】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782" w:type="dxa"/>
          </w:tcPr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347DC" w:rsidRPr="00000225" w:rsidRDefault="002347DC" w:rsidP="002347DC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95353E" w:rsidRPr="00500692" w:rsidRDefault="002347DC" w:rsidP="002347D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BE546E" w:rsidRPr="009775DA" w:rsidRDefault="0095353E" w:rsidP="004C2827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775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</w:t>
            </w:r>
            <w:r w:rsidR="00BE546E" w:rsidRPr="009775DA"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9775DA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="00BE546E" w:rsidRPr="009775DA">
              <w:rPr>
                <w:rFonts w:ascii="標楷體" w:eastAsia="標楷體" w:hAnsi="標楷體" w:cs="標楷體" w:hint="eastAsia"/>
                <w:sz w:val="20"/>
                <w:szCs w:val="20"/>
              </w:rPr>
              <w:t>17</w:t>
            </w:r>
          </w:p>
          <w:p w:rsidR="0095353E" w:rsidRPr="0028054F" w:rsidRDefault="0095353E" w:rsidP="004C2827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9775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 具備日常語言與數字及算術符號之間的轉換能力，並能熟練操作日常使用之度量衡及時間，認識日常經驗中的幾何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形體，並能以符號表示公式。</w:t>
            </w:r>
          </w:p>
          <w:p w:rsidR="0095353E" w:rsidRPr="0091308C" w:rsidRDefault="004B4750" w:rsidP="004B47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>n-III-1 理解數的十進位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的位值結構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，並能據以延伸認識更大與更小的數。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N-5-1十進位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的位值系統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：「兆位」至「千分位」。整合整數與小數。理解</w:t>
            </w:r>
            <w:proofErr w:type="gramStart"/>
            <w:r w:rsidRPr="0028054F">
              <w:rPr>
                <w:rFonts w:ascii="標楷體" w:eastAsia="標楷體" w:hAnsi="標楷體" w:cs="標楷體"/>
              </w:rPr>
              <w:t>基於位值系統</w:t>
            </w:r>
            <w:proofErr w:type="gramEnd"/>
            <w:r w:rsidRPr="0028054F">
              <w:rPr>
                <w:rFonts w:ascii="標楷體" w:eastAsia="標楷體" w:hAnsi="標楷體" w:cs="標楷體"/>
              </w:rPr>
              <w:t>可延伸表示更大的數和更小的數。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30" w:type="dxa"/>
          </w:tcPr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單元六　乘法和除法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【活動一】三、四位數×三位數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，複習乘法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直式的記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錄方式和過程，學生透過觀察和討論，察覺並解決三、四位數乘以三位數的問題。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2.教師重新口述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，透過觀察和討論，以乘法直式記錄解決生活情境中的問題。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【活動二】末幾位為</w:t>
            </w: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0的整數乘法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，學生透過觀察和討論，察覺並解決末幾位為0的整數乘法問題。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【活動三】四位數÷二位數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，配合定位板說明和複習除法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直式的記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錄方式和過程，學生透過觀察和討論，察覺並解決四位數除以二位數的問題。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2.教師重新口述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，並複習驗算方法，學生透過觀察和討論，解決四位數除以二位數的驗算問題。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【活動四】三、四位數÷三位數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，配合定位板說明和解決三位數除以三位數的問題。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，配合定位板說明和解決四位數除以三位數(商為一位數)的問題。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3.教師口述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，配合定位板說明和解決四位數除以三位數(商為</w:t>
            </w: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二位數</w:t>
            </w: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)的問題。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【活動五】末幾位為</w:t>
            </w: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0的整數除法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1.教師口述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，學生透過觀察和討論，察覺並解決末幾位為0的整數除法問題。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重新布題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透過布題進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行驗算，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了解當末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位為0的除法計算要</w:t>
            </w: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注意餘數0的個數。</w:t>
            </w:r>
          </w:p>
        </w:tc>
        <w:tc>
          <w:tcPr>
            <w:tcW w:w="456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</w:rPr>
              <w:lastRenderedPageBreak/>
              <w:t>6</w:t>
            </w:r>
          </w:p>
        </w:tc>
        <w:tc>
          <w:tcPr>
            <w:tcW w:w="973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</w:t>
            </w:r>
            <w:r w:rsidRPr="002805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均一網、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646" w:type="dxa"/>
            <w:vAlign w:val="center"/>
          </w:tcPr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領域</w:t>
            </w:r>
          </w:p>
          <w:p w:rsidR="0095353E" w:rsidRPr="00F14FC4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F14FC4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運用學習策略發展探索問題的思考能力，並透過體驗與實踐處理日常生活問題。</w:t>
            </w:r>
          </w:p>
          <w:p w:rsidR="0095353E" w:rsidRPr="0028054F" w:rsidRDefault="0095353E" w:rsidP="004C2827">
            <w:pPr>
              <w:ind w:left="-22" w:hanging="7"/>
              <w:rPr>
                <w:rFonts w:eastAsia="標楷體"/>
                <w:color w:val="000000"/>
              </w:rPr>
            </w:pPr>
            <w:r w:rsidRPr="00F14FC4">
              <w:rPr>
                <w:rFonts w:ascii="標楷體" w:eastAsia="標楷體" w:hAnsi="標楷體" w:cs="標楷體" w:hint="eastAsia"/>
                <w:sz w:val="16"/>
                <w:szCs w:val="16"/>
              </w:rPr>
              <w:t>特學-E-B1運用學習策略發展「聽、說、讀、寫」的基本語文素養，並具有生活所需的基礎數理、肢體及藝術等符號智能</w:t>
            </w: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</w:tc>
        <w:tc>
          <w:tcPr>
            <w:tcW w:w="1782" w:type="dxa"/>
          </w:tcPr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347DC" w:rsidRPr="00000225" w:rsidRDefault="002347DC" w:rsidP="002347DC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347DC" w:rsidRPr="00000225" w:rsidRDefault="002347DC" w:rsidP="002347DC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347DC" w:rsidRPr="00000225" w:rsidRDefault="002347DC" w:rsidP="002347DC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95353E" w:rsidRPr="00500692" w:rsidRDefault="002347DC" w:rsidP="002347D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95353E" w:rsidRPr="0091308C" w:rsidTr="00071934">
        <w:trPr>
          <w:trHeight w:val="224"/>
        </w:trPr>
        <w:tc>
          <w:tcPr>
            <w:tcW w:w="534" w:type="dxa"/>
            <w:vAlign w:val="center"/>
          </w:tcPr>
          <w:p w:rsidR="0095353E" w:rsidRPr="009775DA" w:rsidRDefault="0095353E" w:rsidP="004C2827">
            <w:pPr>
              <w:spacing w:after="180"/>
              <w:rPr>
                <w:rFonts w:ascii="標楷體" w:eastAsia="標楷體" w:hAnsi="標楷體" w:cs="標楷體"/>
                <w:sz w:val="20"/>
                <w:szCs w:val="16"/>
              </w:rPr>
            </w:pPr>
            <w:r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第1</w:t>
            </w:r>
            <w:r w:rsidR="00BE546E"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8</w:t>
            </w:r>
          </w:p>
          <w:p w:rsidR="0095353E" w:rsidRPr="0028054F" w:rsidRDefault="0095353E" w:rsidP="004C2827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-</w:t>
            </w:r>
            <w:r w:rsidR="00BE546E"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2</w:t>
            </w:r>
            <w:r w:rsidR="00CE3DD1"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0</w:t>
            </w:r>
            <w:proofErr w:type="gramStart"/>
            <w:r w:rsidRPr="009775DA">
              <w:rPr>
                <w:rFonts w:ascii="標楷體" w:eastAsia="標楷體" w:hAnsi="標楷體" w:cs="標楷體" w:hint="eastAsia"/>
                <w:sz w:val="20"/>
                <w:szCs w:val="16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4B4750" w:rsidRDefault="004B4750" w:rsidP="004B475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 具備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日常語言與數字及算術符號之間的轉換能力，並能熟練操作日常使用之度量衡及時間，認識日常經驗中的幾何形體，並能以符號表示公式。</w:t>
            </w:r>
          </w:p>
          <w:p w:rsidR="0095353E" w:rsidRPr="0091308C" w:rsidRDefault="004B4750" w:rsidP="004B47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n-III-2 在具體情境中，解決</w:t>
            </w:r>
            <w:proofErr w:type="gramStart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三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步驟以上之常見應用問題。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r-III-1 理解各種計算規則（含分配律），並協助四則混合計算與應用解題。</w:t>
            </w:r>
          </w:p>
        </w:tc>
        <w:tc>
          <w:tcPr>
            <w:tcW w:w="1559" w:type="dxa"/>
          </w:tcPr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N-5-2 解題：多步驟應用問題。除「平均」之外，原則上為三步驟解題應用。</w:t>
            </w:r>
          </w:p>
          <w:p w:rsidR="0095353E" w:rsidRPr="0028054F" w:rsidRDefault="0095353E" w:rsidP="004C282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R-5-2 四則計算規律（II）：四則計算規律（II）：乘除混合計算。「乘法對加法或減法的</w:t>
            </w:r>
            <w:proofErr w:type="gramStart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分配律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」。將計算規律應用於簡化混合計算。熟練整數四則混合計算。</w:t>
            </w:r>
          </w:p>
        </w:tc>
        <w:tc>
          <w:tcPr>
            <w:tcW w:w="3530" w:type="dxa"/>
          </w:tcPr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單元七　整數四則運算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【活動一】兩步驟的</w:t>
            </w:r>
            <w:proofErr w:type="gramStart"/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併</w:t>
            </w:r>
            <w:proofErr w:type="gramEnd"/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式計算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，學生共同討論課本呈現不同算法的異同與合理性，察覺加法具有結合律的事實。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2.教師宣告：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個數相加時，任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兩數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先相加，結果都一樣。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3.教師以課本下方做做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看布題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，學生進行解題，並察覺減法沒有結合律的事實。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4.教師以課本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，透過情境列式後，引導學生討論兩個算式的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相異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處，讓學生理解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連減兩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數與減去此兩數之和的結果相同。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5.教師以課本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，並說明：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兩數相乘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時，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兩數交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換。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6.教師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重新步題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，學生共同討論課本呈現不同算法的異同與合理性</w:t>
            </w: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，察覺乘法具有結合律的事實。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7.教師宣告：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三個數連乘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時，任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兩數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先相乘，結果都一樣。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8.教師以課本下方做做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看布題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，學生進行解題，並察覺除法沒有結合律的事實。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9.教師以課本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，透過情境列式後，教師引導學生觀察、討論(72÷3)÷4和72÷(3×4)這兩種解題方式的合理性。並宣告：連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除兩數與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除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以</w:t>
            </w: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此兩數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之積的結果相同。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10.教師以課本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，透過情境列式後，引導學生發現：在乘除混合的算式中，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先乘再除與先除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再乘的結果相同。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</w:t>
            </w:r>
            <w:proofErr w:type="gramStart"/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步驟的併式計算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，引導學生利用加法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交換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律及結合律的性質解決連加的計算問題。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，引導學生討論整數四則混合計算時，可以使用逐次減項求解，也可以使用各種不同的策略解題。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2.教師提醒學生，在乘除混合的算式中，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要先算括號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的部分，如果沒有括號，就由左而右一步一步算。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【活動三】分配律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，師生共同討論兩種算法的異同與合理性，察覺加乘運算的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分配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律。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重新布題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，師生共同討論兩種算法的異同與合理性，察覺減乘運算的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分配</w:t>
            </w:r>
            <w:proofErr w:type="gramEnd"/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律。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【活動四】簡化計算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，引導學生討論、觀察解決連加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或連減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的簡化計算問題。</w:t>
            </w:r>
          </w:p>
          <w:p w:rsidR="0095353E" w:rsidRPr="00905F46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重新布題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，學生利用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分配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律簡化整數的四則運算。</w:t>
            </w:r>
          </w:p>
          <w:p w:rsidR="0095353E" w:rsidRDefault="0095353E" w:rsidP="004C28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3.教師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重新布題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，學生解決連除與乘除混合的簡化計算問題。</w:t>
            </w:r>
          </w:p>
          <w:p w:rsidR="0090768A" w:rsidRDefault="0090768A" w:rsidP="004C2827">
            <w:pPr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8903EE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複習期末考範圍、期末考【休業式】</w:t>
            </w:r>
          </w:p>
          <w:p w:rsidR="008903EE" w:rsidRPr="0028054F" w:rsidRDefault="008903EE" w:rsidP="004C282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56" w:type="dxa"/>
          </w:tcPr>
          <w:p w:rsidR="0095353E" w:rsidRPr="0028054F" w:rsidRDefault="00CE3DD1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6</w:t>
            </w:r>
          </w:p>
        </w:tc>
        <w:tc>
          <w:tcPr>
            <w:tcW w:w="973" w:type="dxa"/>
          </w:tcPr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</w:t>
            </w:r>
            <w:r w:rsidRPr="002805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均一網、</w:t>
            </w:r>
          </w:p>
        </w:tc>
        <w:tc>
          <w:tcPr>
            <w:tcW w:w="1466" w:type="dxa"/>
            <w:vAlign w:val="center"/>
          </w:tcPr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5353E" w:rsidRPr="0028054F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646" w:type="dxa"/>
            <w:vAlign w:val="center"/>
          </w:tcPr>
          <w:p w:rsidR="0095353E" w:rsidRPr="001E0568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▓</w:t>
            </w:r>
            <w:proofErr w:type="gramEnd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議題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性別平等教育】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【生涯發展教育】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5353E" w:rsidRPr="0028054F" w:rsidRDefault="0095353E" w:rsidP="004C2827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B45D93" w:rsidRPr="00F14FC4" w:rsidRDefault="00B45D93" w:rsidP="00B45D93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  <w:p w:rsidR="00B45D93" w:rsidRPr="00F14FC4" w:rsidRDefault="00B45D93" w:rsidP="00B45D93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特學</w:t>
            </w:r>
            <w:r w:rsidRPr="00F14FC4"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運用學習策略發展探索問題的思考能力，並透過體驗與實踐處理日常生活問題。</w:t>
            </w:r>
          </w:p>
          <w:p w:rsidR="0095353E" w:rsidRPr="00B45D93" w:rsidRDefault="0095353E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82" w:type="dxa"/>
          </w:tcPr>
          <w:p w:rsidR="0095353E" w:rsidRPr="00500692" w:rsidRDefault="0095353E" w:rsidP="004C28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461"/>
      </w:tblGrid>
      <w:tr w:rsidR="00905F46" w:rsidRPr="00B32678" w:rsidTr="004B4750">
        <w:trPr>
          <w:trHeight w:val="761"/>
        </w:trPr>
        <w:tc>
          <w:tcPr>
            <w:tcW w:w="2178" w:type="dxa"/>
            <w:shd w:val="clear" w:color="auto" w:fill="auto"/>
            <w:vAlign w:val="center"/>
          </w:tcPr>
          <w:p w:rsidR="00905F46" w:rsidRPr="00792FCD" w:rsidRDefault="00905F46" w:rsidP="004B47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shd w:val="clear" w:color="auto" w:fill="auto"/>
            <w:vAlign w:val="center"/>
          </w:tcPr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905F46" w:rsidRPr="00792FCD" w:rsidRDefault="00905F46" w:rsidP="004B4750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lastRenderedPageBreak/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8903EE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="00CF2252">
              <w:rPr>
                <w:rFonts w:eastAsia="標楷體" w:hint="eastAsia"/>
                <w:spacing w:val="10"/>
                <w:sz w:val="22"/>
                <w:szCs w:val="22"/>
              </w:rPr>
              <w:t>5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康軒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905F46" w:rsidRDefault="00905F46" w:rsidP="004B4750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  <w:szCs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744E18" w:rsidRPr="00792FCD" w:rsidRDefault="00744E18" w:rsidP="00744E18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在原班級考試外，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905F46" w:rsidRPr="00792FCD" w:rsidRDefault="00744E18" w:rsidP="00744E18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</w:tr>
    </w:tbl>
    <w:p w:rsidR="00905F46" w:rsidRDefault="00905F46" w:rsidP="00905F46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905F46" w:rsidRPr="00905F46" w:rsidRDefault="00905F46" w:rsidP="009E6F5E">
      <w:pPr>
        <w:widowControl/>
        <w:rPr>
          <w:rFonts w:ascii="標楷體" w:eastAsia="標楷體" w:hAnsi="標楷體"/>
          <w:color w:val="FF0000"/>
        </w:rPr>
      </w:pPr>
    </w:p>
    <w:p w:rsidR="00B005C1" w:rsidRDefault="00CB5D5D" w:rsidP="00B005C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color w:val="FF0000"/>
        </w:rPr>
        <w:br w:type="page"/>
      </w:r>
      <w:r w:rsidR="00797B1C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797B1C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97B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="00797B1C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97B1C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797B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B005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797B1C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97B1C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02988">
        <w:rPr>
          <w:rFonts w:ascii="標楷體" w:eastAsia="標楷體" w:hAnsi="標楷體" w:cs="標楷體"/>
          <w:b/>
          <w:sz w:val="28"/>
          <w:szCs w:val="28"/>
          <w:u w:val="single"/>
        </w:rPr>
        <w:t>5</w:t>
      </w:r>
      <w:r w:rsidR="00797B1C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97B1C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797B1C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B005C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2  </w:t>
      </w:r>
      <w:proofErr w:type="gramStart"/>
      <w:r w:rsidR="00797B1C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797B1C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797B1C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797B1C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797B1C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797B1C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797B1C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797B1C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B005C1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005C1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B005C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  <w:r w:rsidR="00B005C1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797B1C" w:rsidRPr="00FC7030" w:rsidRDefault="00B005C1" w:rsidP="00B005C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797B1C"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797B1C" w:rsidRPr="004C2827" w:rsidRDefault="004C2827" w:rsidP="004C282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4F065C">
        <w:rPr>
          <w:rFonts w:ascii="標楷體" w:eastAsia="標楷體" w:hAnsi="標楷體" w:hint="eastAsia"/>
          <w:b/>
          <w:color w:val="000000"/>
          <w:highlight w:val="lightGray"/>
        </w:rPr>
        <w:t>一、</w:t>
      </w:r>
      <w:r w:rsidR="00797B1C" w:rsidRPr="004C2827">
        <w:rPr>
          <w:rFonts w:ascii="標楷體" w:eastAsia="標楷體" w:hAnsi="標楷體" w:hint="eastAsia"/>
          <w:b/>
          <w:color w:val="000000"/>
        </w:rPr>
        <w:t>課</w:t>
      </w:r>
      <w:r w:rsidR="00797B1C" w:rsidRPr="004C2827">
        <w:rPr>
          <w:rFonts w:ascii="標楷體" w:eastAsia="標楷體" w:hAnsi="標楷體"/>
          <w:b/>
          <w:color w:val="000000"/>
        </w:rPr>
        <w:t>程類別：</w:t>
      </w:r>
      <w:r w:rsidR="00797B1C" w:rsidRPr="004C2827">
        <w:rPr>
          <w:rFonts w:ascii="標楷體" w:eastAsia="標楷體" w:hAnsi="標楷體" w:cs="標楷體" w:hint="eastAsia"/>
          <w:color w:val="FF0000"/>
        </w:rPr>
        <w:t>(請勾選</w:t>
      </w:r>
      <w:r w:rsidR="00797B1C" w:rsidRPr="004C2827">
        <w:rPr>
          <w:rFonts w:ascii="新細明體" w:hAnsi="新細明體" w:cs="標楷體" w:hint="eastAsia"/>
          <w:color w:val="FF0000"/>
        </w:rPr>
        <w:t>，</w:t>
      </w:r>
      <w:r w:rsidR="00797B1C" w:rsidRPr="004C2827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:rsidR="00797B1C" w:rsidRPr="006135C0" w:rsidRDefault="00797B1C" w:rsidP="00797B1C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797B1C" w:rsidRDefault="00797B1C" w:rsidP="00797B1C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</w:t>
      </w:r>
      <w:r>
        <w:rPr>
          <w:rFonts w:ascii="標楷體" w:eastAsia="標楷體" w:hAnsi="標楷體" w:cs="MS Gothic" w:hint="eastAsia"/>
          <w:color w:val="000000"/>
        </w:rPr>
        <w:t>合</w:t>
      </w:r>
    </w:p>
    <w:p w:rsidR="00797B1C" w:rsidRDefault="00797B1C" w:rsidP="00797B1C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797B1C" w:rsidRPr="00D119CB" w:rsidRDefault="00797B1C" w:rsidP="00797B1C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797B1C" w:rsidRPr="00071934" w:rsidRDefault="00797B1C" w:rsidP="00071934">
      <w:pPr>
        <w:pStyle w:val="a7"/>
        <w:numPr>
          <w:ilvl w:val="0"/>
          <w:numId w:val="23"/>
        </w:numPr>
        <w:ind w:leftChars="0"/>
        <w:rPr>
          <w:rFonts w:eastAsia="標楷體"/>
          <w:color w:val="000000" w:themeColor="text1"/>
        </w:rPr>
      </w:pPr>
      <w:r w:rsidRPr="00071934">
        <w:rPr>
          <w:rFonts w:ascii="標楷體" w:eastAsia="標楷體" w:hAnsi="標楷體" w:hint="eastAsia"/>
          <w:b/>
          <w:color w:val="000000"/>
        </w:rPr>
        <w:t>學習節數：</w:t>
      </w:r>
      <w:r w:rsidRPr="00071934">
        <w:rPr>
          <w:rFonts w:ascii="標楷體" w:eastAsia="標楷體" w:hAnsi="標楷體"/>
          <w:color w:val="000000"/>
        </w:rPr>
        <w:t>每週</w:t>
      </w:r>
      <w:r w:rsidRPr="00071934">
        <w:rPr>
          <w:rFonts w:ascii="標楷體" w:eastAsia="標楷體" w:hAnsi="標楷體" w:hint="eastAsia"/>
          <w:color w:val="000000"/>
        </w:rPr>
        <w:t>（</w:t>
      </w:r>
      <w:r w:rsidR="004C2827" w:rsidRPr="00071934">
        <w:rPr>
          <w:rFonts w:ascii="標楷體" w:eastAsia="標楷體" w:hAnsi="標楷體" w:hint="eastAsia"/>
          <w:color w:val="000000"/>
        </w:rPr>
        <w:t>2</w:t>
      </w:r>
      <w:r w:rsidRPr="00071934">
        <w:rPr>
          <w:rFonts w:ascii="標楷體" w:eastAsia="標楷體" w:hAnsi="標楷體" w:hint="eastAsia"/>
          <w:color w:val="000000"/>
        </w:rPr>
        <w:t>）節，</w:t>
      </w:r>
      <w:r w:rsidRPr="00071934">
        <w:rPr>
          <w:rFonts w:eastAsia="標楷體" w:hint="eastAsia"/>
          <w:color w:val="000000" w:themeColor="text1"/>
        </w:rPr>
        <w:t>實施</w:t>
      </w:r>
      <w:r w:rsidRPr="00071934">
        <w:rPr>
          <w:rFonts w:eastAsia="標楷體" w:hint="eastAsia"/>
          <w:color w:val="000000" w:themeColor="text1"/>
        </w:rPr>
        <w:t>(</w:t>
      </w:r>
      <w:r w:rsidRPr="00071934">
        <w:rPr>
          <w:rFonts w:eastAsia="標楷體"/>
          <w:color w:val="000000" w:themeColor="text1"/>
        </w:rPr>
        <w:t xml:space="preserve"> </w:t>
      </w:r>
      <w:r w:rsidR="004C2827" w:rsidRPr="00071934">
        <w:rPr>
          <w:rFonts w:eastAsia="標楷體"/>
          <w:color w:val="000000" w:themeColor="text1"/>
        </w:rPr>
        <w:t>2</w:t>
      </w:r>
      <w:r w:rsidR="00CE3DD1">
        <w:rPr>
          <w:rFonts w:eastAsia="標楷體" w:hint="eastAsia"/>
          <w:color w:val="000000" w:themeColor="text1"/>
        </w:rPr>
        <w:t>0</w:t>
      </w:r>
      <w:r w:rsidRPr="00071934">
        <w:rPr>
          <w:rFonts w:eastAsia="標楷體" w:hint="eastAsia"/>
          <w:color w:val="000000" w:themeColor="text1"/>
        </w:rPr>
        <w:t xml:space="preserve">  </w:t>
      </w:r>
      <w:r w:rsidRPr="00071934">
        <w:rPr>
          <w:rFonts w:eastAsia="標楷體"/>
          <w:color w:val="000000" w:themeColor="text1"/>
        </w:rPr>
        <w:t>)</w:t>
      </w:r>
      <w:proofErr w:type="gramStart"/>
      <w:r w:rsidRPr="00071934">
        <w:rPr>
          <w:rFonts w:eastAsia="標楷體" w:hint="eastAsia"/>
          <w:color w:val="000000" w:themeColor="text1"/>
        </w:rPr>
        <w:t>週</w:t>
      </w:r>
      <w:proofErr w:type="gramEnd"/>
      <w:r w:rsidRPr="00071934">
        <w:rPr>
          <w:rFonts w:eastAsia="標楷體" w:hint="eastAsia"/>
          <w:color w:val="000000" w:themeColor="text1"/>
        </w:rPr>
        <w:t>，共</w:t>
      </w:r>
      <w:r w:rsidRPr="00071934">
        <w:rPr>
          <w:rFonts w:eastAsia="標楷體" w:hint="eastAsia"/>
          <w:color w:val="000000" w:themeColor="text1"/>
        </w:rPr>
        <w:t xml:space="preserve">( </w:t>
      </w:r>
      <w:r w:rsidR="004C2827" w:rsidRPr="00071934">
        <w:rPr>
          <w:rFonts w:eastAsia="標楷體" w:hint="eastAsia"/>
          <w:color w:val="000000" w:themeColor="text1"/>
        </w:rPr>
        <w:t>4</w:t>
      </w:r>
      <w:r w:rsidR="00CE3DD1">
        <w:rPr>
          <w:rFonts w:eastAsia="標楷體" w:hint="eastAsia"/>
          <w:color w:val="000000" w:themeColor="text1"/>
        </w:rPr>
        <w:t>0</w:t>
      </w:r>
      <w:r w:rsidRPr="00071934">
        <w:rPr>
          <w:rFonts w:eastAsia="標楷體"/>
          <w:color w:val="000000" w:themeColor="text1"/>
        </w:rPr>
        <w:t xml:space="preserve"> )</w:t>
      </w:r>
      <w:r w:rsidRPr="00071934">
        <w:rPr>
          <w:rFonts w:eastAsia="標楷體" w:hint="eastAsia"/>
          <w:color w:val="000000" w:themeColor="text1"/>
        </w:rPr>
        <w:t>節。</w:t>
      </w:r>
    </w:p>
    <w:p w:rsidR="00797B1C" w:rsidRDefault="00797B1C" w:rsidP="00797B1C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97B1C" w:rsidRPr="00071934" w:rsidRDefault="00071934" w:rsidP="00071934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="00797B1C" w:rsidRPr="00071934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="00797B1C" w:rsidRPr="00071934">
        <w:rPr>
          <w:rFonts w:ascii="標楷體" w:eastAsia="標楷體" w:hAnsi="標楷體" w:hint="eastAsia"/>
          <w:b/>
          <w:color w:val="000000"/>
        </w:rPr>
        <w:t>：</w:t>
      </w:r>
      <w:r w:rsidR="00797B1C" w:rsidRPr="00071934">
        <w:rPr>
          <w:rFonts w:ascii="標楷體" w:eastAsia="標楷體" w:hAnsi="標楷體" w:hint="eastAsia"/>
          <w:color w:val="000000"/>
        </w:rPr>
        <w:t>□集中式特教班</w:t>
      </w:r>
    </w:p>
    <w:p w:rsidR="00797B1C" w:rsidRPr="00D975BC" w:rsidRDefault="00797B1C" w:rsidP="00797B1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797B1C" w:rsidRPr="00D975BC" w:rsidRDefault="00797B1C" w:rsidP="00797B1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797B1C" w:rsidRPr="00D975BC" w:rsidRDefault="00797B1C" w:rsidP="00797B1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D975BC">
        <w:rPr>
          <w:rFonts w:ascii="標楷體" w:eastAsia="標楷體" w:hAnsi="標楷體" w:hint="eastAsia"/>
          <w:color w:val="000000"/>
        </w:rPr>
        <w:t>資優教育方案</w:t>
      </w:r>
    </w:p>
    <w:p w:rsidR="00797B1C" w:rsidRPr="00071934" w:rsidRDefault="00071934" w:rsidP="00071934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</w:rPr>
        <w:t>四、</w:t>
      </w:r>
      <w:r w:rsidR="00797B1C" w:rsidRPr="00071934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797B1C" w:rsidTr="004C2827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797B1C" w:rsidRDefault="00797B1C" w:rsidP="004C2827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DB1BFF" w:rsidTr="004C2827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朱0崴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黃0</w:t>
            </w: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榛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邱</w:t>
            </w:r>
            <w:proofErr w:type="gramEnd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O</w:t>
            </w:r>
            <w:proofErr w:type="gramStart"/>
            <w:r w:rsidRPr="00DB1BFF">
              <w:rPr>
                <w:rFonts w:ascii="標楷體" w:eastAsia="標楷體" w:hAnsi="標楷體" w:hint="eastAsia"/>
                <w:b/>
                <w:color w:val="000000"/>
                <w:sz w:val="22"/>
              </w:rPr>
              <w:t>睿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DB1BFF" w:rsidRDefault="00DB1BFF" w:rsidP="00DB1BF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960E5D" w:rsidTr="004C2827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960E5D" w:rsidTr="004C2827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960E5D" w:rsidRDefault="00960E5D" w:rsidP="00960E5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797B1C" w:rsidRDefault="00797B1C" w:rsidP="00797B1C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797B1C" w:rsidRPr="006135C0" w:rsidRDefault="00797B1C" w:rsidP="00071934">
      <w:pPr>
        <w:pStyle w:val="a7"/>
        <w:numPr>
          <w:ilvl w:val="0"/>
          <w:numId w:val="2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lastRenderedPageBreak/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04"/>
        <w:gridCol w:w="1164"/>
        <w:gridCol w:w="1211"/>
        <w:gridCol w:w="2154"/>
        <w:gridCol w:w="3076"/>
        <w:gridCol w:w="456"/>
        <w:gridCol w:w="1556"/>
        <w:gridCol w:w="1131"/>
        <w:gridCol w:w="1407"/>
        <w:gridCol w:w="1780"/>
      </w:tblGrid>
      <w:tr w:rsidR="00797B1C" w:rsidRPr="0091308C" w:rsidTr="007226B9">
        <w:trPr>
          <w:trHeight w:val="558"/>
        </w:trPr>
        <w:tc>
          <w:tcPr>
            <w:tcW w:w="704" w:type="dxa"/>
            <w:vMerge w:val="restart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164" w:type="dxa"/>
            <w:vMerge w:val="restart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365" w:type="dxa"/>
            <w:gridSpan w:val="2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076" w:type="dxa"/>
            <w:vMerge w:val="restart"/>
            <w:vAlign w:val="center"/>
          </w:tcPr>
          <w:p w:rsidR="00797B1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Merge w:val="restart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6" w:type="dxa"/>
            <w:vMerge w:val="restart"/>
            <w:vAlign w:val="center"/>
          </w:tcPr>
          <w:p w:rsidR="00797B1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131" w:type="dxa"/>
            <w:vMerge w:val="restart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07" w:type="dxa"/>
            <w:vMerge w:val="restart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80" w:type="dxa"/>
            <w:vMerge w:val="restart"/>
            <w:vAlign w:val="center"/>
          </w:tcPr>
          <w:p w:rsidR="00797B1C" w:rsidRPr="0091308C" w:rsidRDefault="00797B1C" w:rsidP="004C282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797B1C" w:rsidRPr="0091308C" w:rsidTr="007226B9">
        <w:trPr>
          <w:trHeight w:val="224"/>
        </w:trPr>
        <w:tc>
          <w:tcPr>
            <w:tcW w:w="704" w:type="dxa"/>
            <w:vMerge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2154" w:type="dxa"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076" w:type="dxa"/>
            <w:vMerge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6" w:type="dxa"/>
            <w:vMerge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1" w:type="dxa"/>
            <w:vMerge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07" w:type="dxa"/>
            <w:vMerge/>
            <w:vAlign w:val="center"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80" w:type="dxa"/>
            <w:vMerge/>
          </w:tcPr>
          <w:p w:rsidR="00797B1C" w:rsidRPr="0091308C" w:rsidRDefault="00797B1C" w:rsidP="004C28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71934" w:rsidRPr="0091308C" w:rsidTr="007226B9">
        <w:trPr>
          <w:trHeight w:val="224"/>
        </w:trPr>
        <w:tc>
          <w:tcPr>
            <w:tcW w:w="704" w:type="dxa"/>
            <w:vAlign w:val="center"/>
          </w:tcPr>
          <w:p w:rsidR="00071934" w:rsidRDefault="00071934" w:rsidP="009422E5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</w:p>
          <w:p w:rsidR="00071934" w:rsidRPr="00500692" w:rsidRDefault="00071934" w:rsidP="009422E5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1-3</w:t>
            </w:r>
            <w:proofErr w:type="gramStart"/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4" w:type="dxa"/>
            <w:vMerge w:val="restart"/>
            <w:vAlign w:val="center"/>
          </w:tcPr>
          <w:p w:rsidR="00071934" w:rsidRPr="00071934" w:rsidRDefault="00071934" w:rsidP="009422E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數-E-A1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具備喜歡數學、對數學世界好奇、有積極主動的學習態度，並能將數學語言運用於日常生活中。</w:t>
            </w:r>
          </w:p>
          <w:p w:rsidR="00071934" w:rsidRPr="00071934" w:rsidRDefault="00071934" w:rsidP="009422E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數-E-A2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具備基本的算術操作能力、並能指認基本的形體與相對關係，在日常生活情境中，用數學表述與解決問題。</w:t>
            </w:r>
          </w:p>
          <w:p w:rsidR="00071934" w:rsidRPr="00071934" w:rsidRDefault="00071934" w:rsidP="009422E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數-E-A3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071934" w:rsidRPr="00FF056D" w:rsidRDefault="00071934" w:rsidP="009422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數-E-B1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071934" w:rsidRPr="00FF056D" w:rsidRDefault="00071934" w:rsidP="009422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FF056D">
              <w:rPr>
                <w:rFonts w:ascii="標楷體" w:eastAsia="標楷體" w:hAnsi="標楷體"/>
                <w:sz w:val="16"/>
                <w:szCs w:val="16"/>
              </w:rPr>
              <w:t xml:space="preserve">-E-B2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具備報讀、製作基本統計圖表之能力。</w:t>
            </w:r>
          </w:p>
          <w:p w:rsidR="00071934" w:rsidRPr="00071934" w:rsidRDefault="00071934" w:rsidP="009422E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數-E-B3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具備感受藝術作品中的數學形體或式樣的素養。</w:t>
            </w:r>
          </w:p>
          <w:p w:rsidR="00071934" w:rsidRPr="00FF056D" w:rsidRDefault="00071934" w:rsidP="009422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數-E-C1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具備從證據討論事情，以及和他人有條理溝通的態度</w:t>
            </w: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071934" w:rsidRPr="00FF056D" w:rsidRDefault="00071934" w:rsidP="009422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56D">
              <w:rPr>
                <w:rFonts w:ascii="標楷體" w:eastAsia="標楷體" w:hAnsi="標楷體" w:hint="eastAsia"/>
                <w:sz w:val="16"/>
                <w:szCs w:val="16"/>
              </w:rPr>
              <w:t xml:space="preserve">數-E-C2 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t>樂於</w:t>
            </w:r>
            <w:r w:rsidRPr="00071934">
              <w:rPr>
                <w:rFonts w:ascii="標楷體" w:eastAsia="標楷體" w:hAnsi="標楷體" w:hint="eastAsia"/>
                <w:sz w:val="12"/>
                <w:szCs w:val="12"/>
              </w:rPr>
              <w:lastRenderedPageBreak/>
              <w:t>與他人合作解決問題並尊重不同的問題解決想法。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F056D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數-E-C3 </w:t>
            </w:r>
            <w:r w:rsidRPr="00071934">
              <w:rPr>
                <w:rFonts w:ascii="標楷體" w:eastAsia="標楷體" w:hAnsi="標楷體" w:cs="標楷體" w:hint="eastAsia"/>
                <w:sz w:val="12"/>
                <w:szCs w:val="12"/>
              </w:rPr>
              <w:t>具備理解與關心多元文化或語言的數學表徵的素養，並與自己的語言文化比較。</w:t>
            </w:r>
          </w:p>
        </w:tc>
        <w:tc>
          <w:tcPr>
            <w:tcW w:w="1211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lastRenderedPageBreak/>
              <w:t>n-III-11認識量的常用單位及其換算，並處理相關的應用問題。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s-III-4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理解角柱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（含正方體、長方體）與圓柱的體積與表面積的計算方式。</w:t>
            </w:r>
          </w:p>
        </w:tc>
        <w:tc>
          <w:tcPr>
            <w:tcW w:w="2154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N-5-14體積：「立方公尺」。簡單實測、</w:t>
            </w:r>
            <w:r w:rsidRPr="00314332">
              <w:rPr>
                <w:rFonts w:ascii="標楷體" w:eastAsia="標楷體" w:hAnsi="標楷體" w:cs="標楷體" w:hint="eastAsia"/>
              </w:rPr>
              <w:t>量感、估測與計算。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3076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單元</w:t>
            </w:r>
            <w:proofErr w:type="gramStart"/>
            <w:r w:rsidRPr="00314332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314332">
              <w:rPr>
                <w:rFonts w:ascii="標楷體" w:eastAsia="標楷體" w:hAnsi="標楷體" w:cs="標楷體" w:hint="eastAsia"/>
              </w:rPr>
              <w:t xml:space="preserve">　體積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【活動一】長方體與正方體的體積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【活動二】認識</w:t>
            </w:r>
            <w:r w:rsidRPr="00314332">
              <w:rPr>
                <w:rFonts w:ascii="標楷體" w:eastAsia="標楷體" w:hAnsi="標楷體" w:cs="標楷體"/>
              </w:rPr>
              <w:t>1立方公尺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【活動三】立方公尺與立方公分的換算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1立方公尺＝1000000立方公分。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【活動四】簡單複合形體的體積</w:t>
            </w:r>
          </w:p>
        </w:tc>
        <w:tc>
          <w:tcPr>
            <w:tcW w:w="456" w:type="dxa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556" w:type="dxa"/>
            <w:vMerge w:val="restart"/>
          </w:tcPr>
          <w:p w:rsidR="00071934" w:rsidRPr="00C80213" w:rsidRDefault="00071934" w:rsidP="00F64FC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簡化、</w:t>
            </w:r>
            <w:proofErr w:type="gramStart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減量康軒</w:t>
            </w:r>
            <w:proofErr w:type="gramEnd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年級版課本、習作內容改編、自編教材</w:t>
            </w:r>
            <w:r w:rsidR="00AF1906" w:rsidRPr="00AF1906">
              <w:rPr>
                <w:rFonts w:eastAsia="標楷體" w:hint="eastAsia"/>
                <w:color w:val="000000" w:themeColor="text1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  <w:r w:rsidR="00AF1906" w:rsidRPr="00AF1906">
              <w:rPr>
                <w:rFonts w:eastAsia="標楷體" w:hint="eastAsia"/>
                <w:color w:val="000000" w:themeColor="text1"/>
                <w:sz w:val="16"/>
                <w:szCs w:val="16"/>
              </w:rPr>
              <w:t>、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及均一網、</w:t>
            </w:r>
            <w:r w:rsidR="00F64FC0" w:rsidRPr="00F64FC0">
              <w:rPr>
                <w:rFonts w:eastAsia="標楷體" w:hint="eastAsia"/>
                <w:color w:val="000000" w:themeColor="text1"/>
                <w:sz w:val="16"/>
                <w:szCs w:val="16"/>
              </w:rPr>
              <w:t>學習吧、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數學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CAI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、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位值</w:t>
            </w:r>
            <w:proofErr w:type="gramEnd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表、積木量杯、數字磁鐵、</w:t>
            </w:r>
            <w:r w:rsidRPr="00C80213">
              <w:rPr>
                <w:rFonts w:ascii="新細明體" w:eastAsia="標楷體" w:hAnsi="新細明體" w:hint="eastAsia"/>
                <w:sz w:val="16"/>
                <w:szCs w:val="16"/>
              </w:rPr>
              <w:t>量角器</w:t>
            </w:r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、三角版、</w:t>
            </w:r>
            <w:proofErr w:type="gramStart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花</w:t>
            </w:r>
            <w:proofErr w:type="gramEnd"/>
            <w:r w:rsidRPr="00C80213">
              <w:rPr>
                <w:rFonts w:eastAsia="標楷體" w:hint="eastAsia"/>
                <w:color w:val="000000" w:themeColor="text1"/>
                <w:sz w:val="16"/>
                <w:szCs w:val="16"/>
              </w:rPr>
              <w:t>片、分數磁鐵教具等教具、</w:t>
            </w:r>
            <w:r w:rsidRPr="00C80213">
              <w:rPr>
                <w:rFonts w:ascii="標楷體" w:eastAsia="標楷體" w:hAnsi="標楷體" w:cs="標楷體"/>
                <w:sz w:val="16"/>
                <w:szCs w:val="16"/>
              </w:rPr>
              <w:t>操作附件圖卡</w:t>
            </w:r>
          </w:p>
        </w:tc>
        <w:tc>
          <w:tcPr>
            <w:tcW w:w="1131" w:type="dxa"/>
            <w:vAlign w:val="center"/>
          </w:tcPr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71934" w:rsidRDefault="00071934" w:rsidP="009422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525102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407" w:type="dxa"/>
            <w:vAlign w:val="center"/>
          </w:tcPr>
          <w:p w:rsidR="00071934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1262">
              <w:rPr>
                <w:rFonts w:ascii="標楷體" w:eastAsia="標楷體" w:hAnsi="標楷體" w:cs="標楷體" w:hint="eastAsia"/>
                <w:sz w:val="16"/>
                <w:szCs w:val="16"/>
              </w:rPr>
              <w:t></w:t>
            </w: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▓</w:t>
            </w:r>
            <w:proofErr w:type="gramEnd"/>
            <w:r w:rsidRPr="006B1262">
              <w:rPr>
                <w:rFonts w:ascii="標楷體" w:eastAsia="標楷體" w:hAnsi="標楷體" w:cs="標楷體" w:hint="eastAsia"/>
                <w:sz w:val="16"/>
                <w:szCs w:val="16"/>
              </w:rPr>
              <w:t>議題</w:t>
            </w:r>
          </w:p>
          <w:p w:rsidR="00071934" w:rsidRPr="00287C04" w:rsidRDefault="00071934" w:rsidP="009422E5">
            <w:pPr>
              <w:ind w:left="-22" w:hanging="7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87C04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【環境教育】環</w:t>
            </w:r>
            <w:r w:rsidRPr="00287C04">
              <w:rPr>
                <w:rFonts w:ascii="標楷體" w:eastAsia="標楷體" w:hAnsi="標楷體" w:cs="標楷體"/>
                <w:sz w:val="16"/>
                <w:szCs w:val="16"/>
              </w:rPr>
              <w:t>E14覺知人類生存與發展需要利用能源及資源，學習在生活中直接利用自然能源或自然形式的物質。</w:t>
            </w:r>
          </w:p>
        </w:tc>
        <w:tc>
          <w:tcPr>
            <w:tcW w:w="1780" w:type="dxa"/>
            <w:vMerge w:val="restart"/>
          </w:tcPr>
          <w:p w:rsidR="00E4337D" w:rsidRPr="00000225" w:rsidRDefault="00E4337D" w:rsidP="00E4337D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E4337D" w:rsidRPr="00000225" w:rsidRDefault="00E4337D" w:rsidP="00E4337D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E4337D" w:rsidRPr="00000225" w:rsidRDefault="00E4337D" w:rsidP="00E4337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E4337D" w:rsidRPr="00000225" w:rsidRDefault="00E4337D" w:rsidP="00E4337D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E4337D" w:rsidRPr="00000225" w:rsidRDefault="00E4337D" w:rsidP="00E4337D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E4337D" w:rsidRPr="00000225" w:rsidRDefault="00E4337D" w:rsidP="00E4337D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E4337D" w:rsidRPr="00000225" w:rsidRDefault="00E4337D" w:rsidP="00E4337D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071934" w:rsidRPr="0091308C" w:rsidRDefault="00E4337D" w:rsidP="00E4337D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0000" w:themeColor="text1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  <w:r w:rsidRPr="009130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71934" w:rsidRPr="0091308C" w:rsidTr="007226B9">
        <w:trPr>
          <w:trHeight w:val="224"/>
        </w:trPr>
        <w:tc>
          <w:tcPr>
            <w:tcW w:w="704" w:type="dxa"/>
            <w:vAlign w:val="center"/>
          </w:tcPr>
          <w:p w:rsidR="00CE3DD1" w:rsidRDefault="00071934" w:rsidP="007226B9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</w:p>
          <w:p w:rsidR="00071934" w:rsidRPr="00C821FA" w:rsidRDefault="00071934" w:rsidP="007226B9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4-7</w:t>
            </w:r>
            <w:proofErr w:type="gramStart"/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4" w:type="dxa"/>
            <w:vMerge/>
            <w:vAlign w:val="center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n-III-6理解分數乘法和除法的意義、計算與應用。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r-III-1理解各種</w:t>
            </w:r>
            <w:r w:rsidRPr="00314332">
              <w:rPr>
                <w:rFonts w:ascii="標楷體" w:eastAsia="標楷體" w:hAnsi="標楷體" w:cs="標楷體"/>
              </w:rPr>
              <w:lastRenderedPageBreak/>
              <w:t>計算規則（含分配律），並協助四則混合計算與應用解題。</w:t>
            </w:r>
          </w:p>
        </w:tc>
        <w:tc>
          <w:tcPr>
            <w:tcW w:w="2154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lastRenderedPageBreak/>
              <w:t>N-5-5分數的乘法：整數乘以分數、分數乘以分數的意義。知道用約分簡化乘法計算。處理乘積一定比被乘數大的錯誤類型。透過分數計算</w:t>
            </w:r>
            <w:r w:rsidRPr="00314332">
              <w:rPr>
                <w:rFonts w:ascii="標楷體" w:eastAsia="標楷體" w:hAnsi="標楷體" w:cs="標楷體"/>
              </w:rPr>
              <w:lastRenderedPageBreak/>
              <w:t>的公式，知道乘法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交換律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在分數也成立。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R-5-2四則計算規律（II）：乘除混合計算。「乘法對加法或減法的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分配律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」。將計算規律應用於簡化混合計算。熟練整數四則混合計算。</w:t>
            </w:r>
          </w:p>
        </w:tc>
        <w:tc>
          <w:tcPr>
            <w:tcW w:w="3076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lastRenderedPageBreak/>
              <w:t>單元二　分數的計算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【活動一】帶分數×整數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【活動二】整數×分數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透過觀察察覺和解決整數乘以真分數的問題，整數可看成是分母為1的分數來進行分數×分數的計算。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教整數乘以帶分數的問題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【活動三】分數×分數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經驗單位分數乘以單位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(真)分數的問題。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透過觀察分數乘以分數時，分母相乘，分子和分子相乘</w:t>
            </w:r>
            <w:r w:rsidR="00434985" w:rsidRPr="0090768A">
              <w:rPr>
                <w:rFonts w:ascii="標楷體" w:eastAsia="標楷體" w:hAnsi="標楷體" w:cs="標楷體"/>
                <w:sz w:val="20"/>
                <w:szCs w:val="20"/>
              </w:rPr>
              <w:t>的概念認識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="004A1657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做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假分數乘以真(假)分數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帶分數乘以帶分數</w:t>
            </w:r>
            <w:r w:rsidR="004A1657" w:rsidRPr="0090768A">
              <w:rPr>
                <w:rFonts w:ascii="標楷體" w:eastAsia="標楷體" w:hAnsi="標楷體" w:cs="標楷體"/>
                <w:sz w:val="20"/>
                <w:szCs w:val="20"/>
              </w:rPr>
              <w:t>的計算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【活動四】關係</w:t>
            </w:r>
          </w:p>
          <w:p w:rsidR="00071934" w:rsidRPr="0090768A" w:rsidRDefault="004A1657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能增進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被乘數、</w:t>
            </w:r>
            <w:proofErr w:type="gramStart"/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乘數與積的</w:t>
            </w:r>
            <w:proofErr w:type="gramEnd"/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變化關係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認識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【活動五】分數÷整數</w:t>
            </w:r>
          </w:p>
          <w:p w:rsidR="00071934" w:rsidRPr="00314332" w:rsidRDefault="004A1657" w:rsidP="004A1657">
            <w:pPr>
              <w:rPr>
                <w:rFonts w:ascii="標楷體" w:eastAsia="標楷體" w:hAnsi="標楷體" w:cs="標楷體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透過圖示引導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增進學生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，了解分數除以整數的意義，再用算式記錄問題和結果。</w:t>
            </w:r>
          </w:p>
        </w:tc>
        <w:tc>
          <w:tcPr>
            <w:tcW w:w="456" w:type="dxa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8</w:t>
            </w:r>
          </w:p>
        </w:tc>
        <w:tc>
          <w:tcPr>
            <w:tcW w:w="1556" w:type="dxa"/>
            <w:vMerge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71934" w:rsidRDefault="00071934" w:rsidP="009422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525102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407" w:type="dxa"/>
            <w:vAlign w:val="center"/>
          </w:tcPr>
          <w:p w:rsidR="00071934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▓</w:t>
            </w: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特需</w:t>
            </w:r>
            <w:proofErr w:type="gramEnd"/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領域</w:t>
            </w: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特學E-A1 運用學習策略發展良好的學習習慣，促進身心健全發展，並認 識 </w:t>
            </w:r>
            <w:proofErr w:type="gramStart"/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個</w:t>
            </w:r>
            <w:proofErr w:type="gramEnd"/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人 特</w:t>
            </w: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質，發展生命潛能。</w:t>
            </w: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E02A82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運用學習策略發展探索問題的思考能力，並透過體驗</w:t>
            </w: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與實踐處理日常生活問題。</w:t>
            </w: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特學-E-B1運用學習策略發展「聽、說、讀、寫」的基本語文素養，並具有生活所需的</w:t>
            </w:r>
          </w:p>
          <w:p w:rsidR="00071934" w:rsidRPr="00287C04" w:rsidRDefault="00071934" w:rsidP="009422E5">
            <w:pPr>
              <w:ind w:left="-22" w:hanging="7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02A82">
              <w:rPr>
                <w:rFonts w:ascii="標楷體" w:eastAsia="標楷體" w:hAnsi="標楷體" w:cs="標楷體" w:hint="eastAsia"/>
                <w:sz w:val="16"/>
                <w:szCs w:val="16"/>
              </w:rPr>
              <w:t>基礎數理、肢體及藝術等符號智能</w:t>
            </w:r>
          </w:p>
        </w:tc>
        <w:tc>
          <w:tcPr>
            <w:tcW w:w="1780" w:type="dxa"/>
            <w:vMerge/>
          </w:tcPr>
          <w:p w:rsidR="00071934" w:rsidRPr="00D5463B" w:rsidRDefault="00071934" w:rsidP="009422E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71934" w:rsidRPr="0091308C" w:rsidTr="007226B9">
        <w:trPr>
          <w:trHeight w:val="224"/>
        </w:trPr>
        <w:tc>
          <w:tcPr>
            <w:tcW w:w="704" w:type="dxa"/>
            <w:vAlign w:val="center"/>
          </w:tcPr>
          <w:p w:rsidR="007226B9" w:rsidRDefault="00071934" w:rsidP="009422E5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</w:p>
          <w:p w:rsidR="00071934" w:rsidRPr="00500692" w:rsidRDefault="00071934" w:rsidP="009422E5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8-11</w:t>
            </w:r>
            <w:proofErr w:type="gramStart"/>
            <w:r w:rsidRPr="008E3C4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4" w:type="dxa"/>
            <w:vMerge/>
            <w:vAlign w:val="center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n-III-7理解小數乘法和除法的意義，能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做直式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計算與應用。</w:t>
            </w:r>
          </w:p>
        </w:tc>
        <w:tc>
          <w:tcPr>
            <w:tcW w:w="2154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N-5-8小數的乘法：整數乘以小數、小數乘以小數的意義。乘數為小數的直式計算。教師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用位值的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概念說明直式計算的合理性。處理乘積一定比被乘數大的錯誤類型。</w:t>
            </w:r>
          </w:p>
        </w:tc>
        <w:tc>
          <w:tcPr>
            <w:tcW w:w="3076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單元四　小數的乘法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【活動一】三位小數的整數</w:t>
            </w:r>
            <w:proofErr w:type="gramStart"/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倍</w:t>
            </w:r>
            <w:proofErr w:type="gramEnd"/>
          </w:p>
          <w:p w:rsidR="00071934" w:rsidRPr="0090768A" w:rsidRDefault="000F771E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以直式計算三位小數乘以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位整數的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計算能力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【活動二】整數×小數</w:t>
            </w:r>
          </w:p>
          <w:p w:rsidR="00071934" w:rsidRPr="0090768A" w:rsidRDefault="00434985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小數乘以整十和</w:t>
            </w:r>
            <w:proofErr w:type="gramStart"/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整百，</w:t>
            </w:r>
            <w:proofErr w:type="gramEnd"/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小數點位置移動的情形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的能力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整數乘以或(利用分數與小數的互換)，小數點位置移動的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能力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434985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434985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整數乘以</w:t>
            </w:r>
            <w:r w:rsidR="00434985" w:rsidRPr="0090768A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位小數的乘法</w:t>
            </w:r>
            <w:r w:rsidR="00434985" w:rsidRPr="0090768A">
              <w:rPr>
                <w:rFonts w:ascii="標楷體" w:eastAsia="標楷體" w:hAnsi="標楷體" w:cs="標楷體"/>
                <w:sz w:val="20"/>
                <w:szCs w:val="20"/>
              </w:rPr>
              <w:t>直式計算能力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【活動三】小數×小數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數等於被乘數與乘數的小數位數的</w:t>
            </w:r>
            <w:proofErr w:type="gramStart"/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proofErr w:type="gramEnd"/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4.教師重新</w:t>
            </w:r>
            <w:proofErr w:type="gramStart"/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，透過觀察和討論，解決小數乘以小數的乘法問題。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【活動四】關係</w:t>
            </w:r>
          </w:p>
          <w:p w:rsidR="00071934" w:rsidRPr="0090768A" w:rsidRDefault="00434985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透過觀察乘數和1的大小關係，判斷積和被乘數的大小關係。察覺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(1)當乘數＜1時，被乘數＞積；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(2)當乘數＝1時，被乘數＝積；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(3)當乘數＞1時，被乘數＜積。</w:t>
            </w:r>
          </w:p>
          <w:p w:rsidR="00071934" w:rsidRPr="0090768A" w:rsidRDefault="00493143" w:rsidP="004931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期中考、複習期中考範圍</w:t>
            </w:r>
          </w:p>
        </w:tc>
        <w:tc>
          <w:tcPr>
            <w:tcW w:w="456" w:type="dxa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8</w:t>
            </w:r>
          </w:p>
        </w:tc>
        <w:tc>
          <w:tcPr>
            <w:tcW w:w="1556" w:type="dxa"/>
            <w:vMerge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71934" w:rsidRDefault="00071934" w:rsidP="009422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525102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407" w:type="dxa"/>
            <w:vAlign w:val="center"/>
          </w:tcPr>
          <w:p w:rsidR="0007193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t>▓特需</w:t>
            </w:r>
            <w:proofErr w:type="gramEnd"/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  <w:p w:rsidR="00071934" w:rsidRPr="00E02A82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t>特學</w:t>
            </w:r>
            <w:r w:rsidRPr="00E02A82"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t>運用學習策略發展探索問題的思考能力，並透過體驗與實踐處理日常生活問題。</w:t>
            </w:r>
          </w:p>
          <w:p w:rsidR="00071934" w:rsidRPr="0091308C" w:rsidRDefault="00071934" w:rsidP="009422E5">
            <w:pPr>
              <w:ind w:left="-22" w:hanging="7"/>
              <w:rPr>
                <w:rFonts w:eastAsia="標楷體"/>
                <w:color w:val="000000" w:themeColor="text1"/>
              </w:rPr>
            </w:pPr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t>特學-E-B1運用學習策略發展「聽、說、讀、寫」的基本語文素養，並具有生活所需的基礎數理、肢體及藝</w:t>
            </w:r>
            <w:r w:rsidRPr="00E02A8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術等符號智能</w:t>
            </w:r>
            <w:r w:rsidRPr="006B126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780" w:type="dxa"/>
            <w:vMerge/>
          </w:tcPr>
          <w:p w:rsidR="00071934" w:rsidRPr="00D5463B" w:rsidRDefault="00071934" w:rsidP="009422E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71934" w:rsidRPr="0091308C" w:rsidTr="007226B9">
        <w:trPr>
          <w:trHeight w:val="224"/>
        </w:trPr>
        <w:tc>
          <w:tcPr>
            <w:tcW w:w="704" w:type="dxa"/>
            <w:vAlign w:val="center"/>
          </w:tcPr>
          <w:p w:rsidR="007226B9" w:rsidRDefault="00071934" w:rsidP="009422E5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071934" w:rsidRPr="005274D0" w:rsidRDefault="00071934" w:rsidP="009422E5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12-1</w:t>
            </w:r>
            <w:r w:rsidR="0090768A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proofErr w:type="gramStart"/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164" w:type="dxa"/>
            <w:vMerge/>
            <w:vAlign w:val="center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n-II-8能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在數線標示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整數、分數、小數並做比較與加減，理解整數、分數、小數都是數。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n-III-1理解數的十進位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的位值結構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，並能據以延伸認識更大與更小的</w:t>
            </w:r>
            <w:r w:rsidRPr="00314332">
              <w:rPr>
                <w:rFonts w:ascii="標楷體" w:eastAsia="標楷體" w:hAnsi="標楷體" w:cs="標楷體"/>
              </w:rPr>
              <w:lastRenderedPageBreak/>
              <w:t>數。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n-III-7理解小數乘法和除法的意義，能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做直式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計算與應用。</w:t>
            </w:r>
          </w:p>
        </w:tc>
        <w:tc>
          <w:tcPr>
            <w:tcW w:w="2154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lastRenderedPageBreak/>
              <w:t>N-4-8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數線與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分數、小數：連結分小數長度</w:t>
            </w:r>
            <w:r w:rsidRPr="00314332">
              <w:rPr>
                <w:rFonts w:ascii="標楷體" w:eastAsia="標楷體" w:hAnsi="標楷體" w:cs="標楷體" w:hint="eastAsia"/>
              </w:rPr>
              <w:t>量的經驗。以標記和簡單的比較與計算，建立整數、分數、小數一體的認識。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N-5-1十進位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的位值系統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：「兆位」至「千分位」。整合整數與小數。理解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基於位值系統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可延伸表示更大的數和更小的數。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/>
              </w:rPr>
              <w:t>N-5-9整數、小數除以整數（商為小數）：整數除以整數（商為小數）、小數除以整數的意</w:t>
            </w:r>
            <w:r w:rsidRPr="00314332">
              <w:rPr>
                <w:rFonts w:ascii="標楷體" w:eastAsia="標楷體" w:hAnsi="標楷體" w:cs="標楷體"/>
              </w:rPr>
              <w:lastRenderedPageBreak/>
              <w:t>義。教師</w:t>
            </w:r>
            <w:proofErr w:type="gramStart"/>
            <w:r w:rsidRPr="00314332">
              <w:rPr>
                <w:rFonts w:ascii="標楷體" w:eastAsia="標楷體" w:hAnsi="標楷體" w:cs="標楷體"/>
              </w:rPr>
              <w:t>用位值的</w:t>
            </w:r>
            <w:proofErr w:type="gramEnd"/>
            <w:r w:rsidRPr="00314332">
              <w:rPr>
                <w:rFonts w:ascii="標楷體" w:eastAsia="標楷體" w:hAnsi="標楷體" w:cs="標楷體"/>
              </w:rPr>
              <w:t>概念說明直式計算的合理性。能用概數協助處理除不盡的情況。熟悉分母為2、4、5、8之真分數所對應的小數。</w:t>
            </w:r>
          </w:p>
        </w:tc>
        <w:tc>
          <w:tcPr>
            <w:tcW w:w="3076" w:type="dxa"/>
          </w:tcPr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單元六　整數、小數除以整數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【活動一】整數÷整數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(商是小數)</w:t>
            </w:r>
          </w:p>
          <w:p w:rsidR="00071934" w:rsidRPr="0090768A" w:rsidRDefault="004F56D6" w:rsidP="000F771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學生以直式計算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的能力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無法整除時，可換小單位量再繼續計算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解決整數除以整數，商是小數的問題。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【活動二】小數÷整數</w:t>
            </w:r>
          </w:p>
          <w:p w:rsidR="00071934" w:rsidRPr="0090768A" w:rsidRDefault="000F771E" w:rsidP="000F771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學生以直式計算的能力。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商為一位小數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t>商為二位小數</w:t>
            </w: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、驗算的方法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【活動三】分數化為小數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0F771E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學生了解「以分數表示整數除法的結果」的意義，進行真分數化為小數的教學。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0F771E" w:rsidRPr="0090768A">
              <w:rPr>
                <w:rFonts w:hint="eastAsia"/>
                <w:sz w:val="20"/>
                <w:szCs w:val="20"/>
              </w:rPr>
              <w:t xml:space="preserve"> </w:t>
            </w:r>
            <w:r w:rsidR="000F771E"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Pr="0090768A">
              <w:rPr>
                <w:rFonts w:ascii="標楷體" w:eastAsia="標楷體" w:hAnsi="標楷體" w:cs="標楷體"/>
                <w:sz w:val="20"/>
                <w:szCs w:val="20"/>
              </w:rPr>
              <w:t>假分數化為小數</w:t>
            </w:r>
            <w:r w:rsidR="000F771E" w:rsidRPr="0090768A">
              <w:rPr>
                <w:rFonts w:ascii="標楷體" w:eastAsia="標楷體" w:hAnsi="標楷體" w:cs="標楷體"/>
                <w:sz w:val="20"/>
                <w:szCs w:val="20"/>
              </w:rPr>
              <w:t>的能力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【活動四】小數化為分數</w:t>
            </w:r>
          </w:p>
          <w:p w:rsidR="00071934" w:rsidRPr="0090768A" w:rsidRDefault="000F771E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768A">
              <w:rPr>
                <w:rFonts w:ascii="標楷體" w:eastAsia="標楷體" w:hAnsi="標楷體" w:cs="標楷體" w:hint="eastAsia"/>
                <w:sz w:val="20"/>
                <w:szCs w:val="20"/>
              </w:rPr>
              <w:t>能在教師提示、引導下增進學生</w:t>
            </w:r>
            <w:r w:rsidR="00071934" w:rsidRPr="0090768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純小數化成分數(含一位、二位和三位小數)。</w:t>
            </w:r>
          </w:p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:rsidR="00071934" w:rsidRPr="0091308C" w:rsidRDefault="0090768A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556" w:type="dxa"/>
            <w:vMerge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71934" w:rsidRDefault="00071934" w:rsidP="009422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525102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407" w:type="dxa"/>
            <w:vAlign w:val="center"/>
          </w:tcPr>
          <w:p w:rsidR="00071934" w:rsidRPr="00F14FC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  <w:p w:rsidR="00071934" w:rsidRPr="00F14FC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特學</w:t>
            </w:r>
            <w:r w:rsidRPr="00F14FC4"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運用學習策略發展探索問題的思考能力，並透過體驗與實踐處理日常生活問題。</w:t>
            </w:r>
          </w:p>
          <w:p w:rsidR="00071934" w:rsidRPr="00F14FC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特學-E-B1運用學習策略發展「聽、說、讀、寫」的基本語文素養，並具有生活所需的</w:t>
            </w:r>
          </w:p>
          <w:p w:rsidR="00071934" w:rsidRPr="0091308C" w:rsidRDefault="00071934" w:rsidP="009422E5">
            <w:pPr>
              <w:ind w:left="-22" w:hanging="7"/>
              <w:rPr>
                <w:rFonts w:eastAsia="標楷體"/>
                <w:color w:val="000000" w:themeColor="text1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基礎數理、肢體及藝術等符號智能</w:t>
            </w:r>
            <w:r w:rsidRPr="006B126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780" w:type="dxa"/>
            <w:vMerge/>
          </w:tcPr>
          <w:p w:rsidR="00071934" w:rsidRPr="00D5463B" w:rsidRDefault="00071934" w:rsidP="009422E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71934" w:rsidRPr="0091308C" w:rsidTr="007226B9">
        <w:trPr>
          <w:trHeight w:val="224"/>
        </w:trPr>
        <w:tc>
          <w:tcPr>
            <w:tcW w:w="704" w:type="dxa"/>
            <w:vAlign w:val="center"/>
          </w:tcPr>
          <w:p w:rsidR="007226B9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="0090768A">
              <w:rPr>
                <w:rFonts w:ascii="標楷體" w:eastAsia="標楷體" w:hAnsi="標楷體" w:cs="標楷體" w:hint="eastAsia"/>
                <w:sz w:val="16"/>
                <w:szCs w:val="16"/>
              </w:rPr>
              <w:t>5</w:t>
            </w:r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-</w:t>
            </w:r>
            <w:r w:rsidR="0090768A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="00CE3DD1">
              <w:rPr>
                <w:rFonts w:ascii="標楷體" w:eastAsia="標楷體" w:hAnsi="標楷體" w:cs="標楷體" w:hint="eastAsia"/>
                <w:sz w:val="16"/>
                <w:szCs w:val="16"/>
              </w:rPr>
              <w:t>7</w:t>
            </w:r>
            <w:proofErr w:type="gramStart"/>
            <w:r w:rsidRPr="005274D0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164" w:type="dxa"/>
            <w:vMerge/>
            <w:vAlign w:val="center"/>
          </w:tcPr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1" w:type="dxa"/>
          </w:tcPr>
          <w:p w:rsidR="00071934" w:rsidRPr="00866AC8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6AC8">
              <w:rPr>
                <w:rFonts w:ascii="標楷體" w:eastAsia="標楷體" w:hAnsi="標楷體" w:cs="標楷體"/>
                <w:sz w:val="20"/>
                <w:szCs w:val="20"/>
              </w:rPr>
              <w:t>n-III-5理解整數相除的分數表示的意義。</w:t>
            </w:r>
          </w:p>
          <w:p w:rsidR="00071934" w:rsidRPr="00866AC8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6AC8">
              <w:rPr>
                <w:rFonts w:ascii="標楷體" w:eastAsia="標楷體" w:hAnsi="標楷體" w:cs="標楷體"/>
                <w:sz w:val="20"/>
                <w:szCs w:val="20"/>
              </w:rPr>
              <w:t>n-III-9理解比例關係的意義，並能據以觀察、表述、計算與解題，如比率、比例尺、速度、基準量等。</w:t>
            </w:r>
          </w:p>
        </w:tc>
        <w:tc>
          <w:tcPr>
            <w:tcW w:w="2154" w:type="dxa"/>
          </w:tcPr>
          <w:p w:rsidR="00071934" w:rsidRPr="00866AC8" w:rsidRDefault="00071934" w:rsidP="009422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6AC8">
              <w:rPr>
                <w:rFonts w:ascii="標楷體" w:eastAsia="標楷體" w:hAnsi="標楷體" w:cs="標楷體"/>
                <w:sz w:val="20"/>
                <w:szCs w:val="20"/>
              </w:rPr>
              <w:t>N-5-10解題：比率與應用。整數相除的應用。含「百分率」、「折」、「成」。</w:t>
            </w:r>
          </w:p>
        </w:tc>
        <w:tc>
          <w:tcPr>
            <w:tcW w:w="3076" w:type="dxa"/>
          </w:tcPr>
          <w:p w:rsidR="00071934" w:rsidRPr="00314332" w:rsidRDefault="00071934" w:rsidP="009422E5">
            <w:pPr>
              <w:rPr>
                <w:rFonts w:ascii="標楷體" w:eastAsia="標楷體" w:hAnsi="標楷體" w:cs="標楷體"/>
              </w:rPr>
            </w:pPr>
            <w:r w:rsidRPr="00314332">
              <w:rPr>
                <w:rFonts w:ascii="標楷體" w:eastAsia="標楷體" w:hAnsi="標楷體" w:cs="標楷體" w:hint="eastAsia"/>
              </w:rPr>
              <w:t>單元</w:t>
            </w:r>
            <w:r w:rsidR="00E81E90">
              <w:rPr>
                <w:rFonts w:ascii="標楷體" w:eastAsia="標楷體" w:hAnsi="標楷體" w:cs="標楷體" w:hint="eastAsia"/>
              </w:rPr>
              <w:t>八</w:t>
            </w:r>
            <w:r w:rsidRPr="00314332">
              <w:rPr>
                <w:rFonts w:ascii="標楷體" w:eastAsia="標楷體" w:hAnsi="標楷體" w:cs="標楷體" w:hint="eastAsia"/>
              </w:rPr>
              <w:t xml:space="preserve">　比率與百分率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【活動一】認識比率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="004D5940" w:rsidRPr="0090768A">
              <w:rPr>
                <w:rFonts w:ascii="標楷體" w:eastAsia="標楷體" w:hAnsi="標楷體" w:cs="標楷體"/>
                <w:sz w:val="22"/>
                <w:szCs w:val="22"/>
              </w:rPr>
              <w:t>在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教師</w:t>
            </w:r>
            <w:r w:rsidR="004D5940" w:rsidRPr="0090768A">
              <w:rPr>
                <w:rFonts w:ascii="標楷體" w:eastAsia="標楷體" w:hAnsi="標楷體" w:cs="標楷體"/>
                <w:sz w:val="22"/>
                <w:szCs w:val="22"/>
              </w:rPr>
              <w:t>引導下增進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比率概念</w:t>
            </w:r>
            <w:r w:rsidR="004D5940" w:rsidRPr="0090768A">
              <w:rPr>
                <w:rFonts w:ascii="標楷體" w:eastAsia="標楷體" w:hAnsi="標楷體" w:cs="標楷體"/>
                <w:sz w:val="22"/>
                <w:szCs w:val="22"/>
              </w:rPr>
              <w:t>的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認識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="004D5940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在教師引導下增進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各分量占總量的比率加起來，得到的「和」是1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的認識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。。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="004D5940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在教師引導下藉由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課本投籃的情境</w:t>
            </w:r>
            <w:r w:rsidR="004D5940" w:rsidRPr="0090768A">
              <w:rPr>
                <w:rFonts w:ascii="標楷體" w:eastAsia="標楷體" w:hAnsi="標楷體" w:cs="標楷體"/>
                <w:sz w:val="22"/>
                <w:szCs w:val="22"/>
              </w:rPr>
              <w:t>中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比較誰的進球率比較高？</w:t>
            </w:r>
            <w:r w:rsidR="004D5940" w:rsidRPr="0090768A">
              <w:rPr>
                <w:rFonts w:ascii="標楷體" w:eastAsia="標楷體" w:hAnsi="標楷體" w:cs="標楷體"/>
                <w:sz w:val="22"/>
                <w:szCs w:val="22"/>
              </w:rPr>
              <w:t>來增進生活中的應用概念認識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【活動二】認識百分率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="004D5940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能在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教師引導下增進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百分率意義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的認識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，並介紹其符號以及和小數、分數的連結</w:t>
            </w:r>
            <w:r w:rsidR="004D5940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的概念認識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="00EC6252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在教師提示、引導下嘗試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作百分率的相關計算。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【活動三】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能在教師提示、引導下增進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小數、分數與百分率的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簡單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互換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能力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1.以課本</w:t>
            </w:r>
            <w:proofErr w:type="gramStart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情境布題</w:t>
            </w:r>
            <w:proofErr w:type="gramEnd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，引導學生進行小數化為百分率的解題活動。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2.</w:t>
            </w:r>
            <w:r w:rsidR="00EC6252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能在教師引導下協助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學生進行百分率化為小數的解題活動。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3.教師口述</w:t>
            </w:r>
            <w:proofErr w:type="gramStart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情境布題</w:t>
            </w:r>
            <w:proofErr w:type="gramEnd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，並說明：參加率是指參加人數占全班人數的幾分之幾。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r w:rsidR="00EC6252" w:rsidRPr="0090768A">
              <w:rPr>
                <w:rFonts w:hint="eastAsia"/>
                <w:sz w:val="22"/>
                <w:szCs w:val="22"/>
              </w:rPr>
              <w:t xml:space="preserve"> 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能在教師提示、引導下增進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proofErr w:type="gramStart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利用擴分法</w:t>
            </w:r>
            <w:proofErr w:type="gramEnd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(把分母化為100，再用百分率表示)或用除法(把分數化做小數，再化做百分率)，將分數化成百分率</w:t>
            </w:r>
            <w:r w:rsidR="00EC6252" w:rsidRPr="0090768A">
              <w:rPr>
                <w:rFonts w:ascii="標楷體" w:eastAsia="標楷體" w:hAnsi="標楷體" w:cs="標楷體"/>
                <w:sz w:val="22"/>
                <w:szCs w:val="22"/>
              </w:rPr>
              <w:t>的能力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071934" w:rsidRPr="0090768A" w:rsidRDefault="00071934" w:rsidP="009422E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5.學生</w:t>
            </w:r>
            <w:proofErr w:type="gramStart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利用擴分和</w:t>
            </w:r>
            <w:proofErr w:type="gramEnd"/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除法進行解題。</w:t>
            </w:r>
          </w:p>
          <w:p w:rsidR="00071934" w:rsidRPr="0090768A" w:rsidRDefault="00071934" w:rsidP="00EC625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【活動四】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增進學生對生活上</w:t>
            </w:r>
            <w:r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百分率的應用</w:t>
            </w:r>
            <w:r w:rsidR="00EC6252" w:rsidRPr="0090768A">
              <w:rPr>
                <w:rFonts w:ascii="標楷體" w:eastAsia="標楷體" w:hAnsi="標楷體" w:cs="標楷體" w:hint="eastAsia"/>
                <w:sz w:val="22"/>
                <w:szCs w:val="22"/>
              </w:rPr>
              <w:t>概念認識</w:t>
            </w:r>
            <w:r w:rsidRPr="0090768A">
              <w:rPr>
                <w:rFonts w:ascii="標楷體" w:eastAsia="標楷體" w:hAnsi="標楷體" w:cs="標楷體"/>
                <w:sz w:val="22"/>
                <w:szCs w:val="22"/>
              </w:rPr>
              <w:t>(包含折、％off、加成、進球率)。</w:t>
            </w:r>
          </w:p>
          <w:p w:rsidR="00493143" w:rsidRPr="00314332" w:rsidRDefault="00493143" w:rsidP="00EC625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:rsidR="00071934" w:rsidRPr="0091308C" w:rsidRDefault="00CE3DD1" w:rsidP="009422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556" w:type="dxa"/>
          </w:tcPr>
          <w:p w:rsidR="00071934" w:rsidRPr="00DB1A11" w:rsidRDefault="00071934" w:rsidP="00F64FC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B1A11">
              <w:rPr>
                <w:rFonts w:eastAsia="標楷體" w:hint="eastAsia"/>
                <w:color w:val="000000" w:themeColor="text1"/>
                <w:sz w:val="16"/>
                <w:szCs w:val="16"/>
              </w:rPr>
              <w:t>簡化、</w:t>
            </w:r>
            <w:proofErr w:type="gramStart"/>
            <w:r w:rsidRPr="00DB1A11">
              <w:rPr>
                <w:rFonts w:eastAsia="標楷體" w:hint="eastAsia"/>
                <w:color w:val="000000" w:themeColor="text1"/>
                <w:sz w:val="16"/>
                <w:szCs w:val="16"/>
              </w:rPr>
              <w:t>減量康軒</w:t>
            </w:r>
            <w:proofErr w:type="gramEnd"/>
            <w:r w:rsidRPr="00DB1A11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Pr="00DB1A11">
              <w:rPr>
                <w:rFonts w:eastAsia="標楷體" w:hint="eastAsia"/>
                <w:color w:val="000000" w:themeColor="text1"/>
                <w:sz w:val="16"/>
                <w:szCs w:val="16"/>
              </w:rPr>
              <w:t>年級版課本、習作內容改編、自編教材及</w:t>
            </w:r>
            <w:r w:rsidR="00AF1906" w:rsidRPr="00AF1906">
              <w:rPr>
                <w:rFonts w:eastAsia="標楷體" w:hint="eastAsia"/>
                <w:color w:val="000000" w:themeColor="text1"/>
                <w:sz w:val="16"/>
                <w:szCs w:val="16"/>
              </w:rPr>
              <w:t>、電子書、</w:t>
            </w:r>
            <w:r w:rsidR="00AF1906" w:rsidRPr="00AF1906"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  <w:r w:rsidR="00F64FC0" w:rsidRPr="00F64FC0">
              <w:rPr>
                <w:rFonts w:eastAsia="標楷體" w:hint="eastAsia"/>
                <w:color w:val="000000" w:themeColor="text1"/>
                <w:sz w:val="16"/>
                <w:szCs w:val="16"/>
              </w:rPr>
              <w:t>、學習吧、</w:t>
            </w:r>
            <w:r w:rsidRPr="00DB1A11">
              <w:rPr>
                <w:rFonts w:eastAsia="標楷體" w:hint="eastAsia"/>
                <w:color w:val="000000" w:themeColor="text1"/>
                <w:sz w:val="16"/>
                <w:szCs w:val="16"/>
              </w:rPr>
              <w:t>均一網</w:t>
            </w:r>
          </w:p>
        </w:tc>
        <w:tc>
          <w:tcPr>
            <w:tcW w:w="1131" w:type="dxa"/>
            <w:vAlign w:val="center"/>
          </w:tcPr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71934" w:rsidRPr="00525102" w:rsidRDefault="00071934" w:rsidP="009422E5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71934" w:rsidRPr="0091308C" w:rsidRDefault="00071934" w:rsidP="009422E5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25102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525102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</w:tc>
        <w:tc>
          <w:tcPr>
            <w:tcW w:w="1407" w:type="dxa"/>
            <w:vAlign w:val="center"/>
          </w:tcPr>
          <w:p w:rsidR="00071934" w:rsidRPr="00F14FC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  <w:p w:rsidR="00071934" w:rsidRPr="00F14FC4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特學</w:t>
            </w:r>
            <w:r w:rsidRPr="00F14FC4"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運用學習策略發展探索問題的思考能力，並透過體驗與實踐處理日常生活問題。</w:t>
            </w:r>
          </w:p>
          <w:p w:rsidR="00071934" w:rsidRPr="000C057F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C057F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0C057F">
              <w:rPr>
                <w:rFonts w:ascii="標楷體" w:eastAsia="標楷體" w:hAnsi="標楷體" w:cs="標楷體" w:hint="eastAsia"/>
                <w:sz w:val="20"/>
                <w:szCs w:val="20"/>
              </w:rPr>
              <w:t>議題</w:t>
            </w:r>
          </w:p>
          <w:p w:rsidR="00071934" w:rsidRPr="000C057F" w:rsidRDefault="00071934" w:rsidP="009422E5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057F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【性別平等教育】性</w:t>
            </w:r>
            <w:r w:rsidRPr="000C057F">
              <w:rPr>
                <w:rFonts w:ascii="標楷體" w:eastAsia="標楷體" w:hAnsi="標楷體" w:cs="標楷體"/>
                <w:sz w:val="20"/>
                <w:szCs w:val="20"/>
              </w:rPr>
              <w:t>E3覺察性別角色的刻板印象，了解家庭、學校與職業的分工，不應受性別的限制。</w:t>
            </w:r>
          </w:p>
          <w:p w:rsidR="00071934" w:rsidRPr="0091308C" w:rsidRDefault="00071934" w:rsidP="009422E5">
            <w:pPr>
              <w:ind w:left="-22" w:hanging="7"/>
              <w:rPr>
                <w:rFonts w:eastAsia="標楷體"/>
                <w:color w:val="000000" w:themeColor="text1"/>
              </w:rPr>
            </w:pPr>
          </w:p>
        </w:tc>
        <w:tc>
          <w:tcPr>
            <w:tcW w:w="1780" w:type="dxa"/>
            <w:vMerge/>
          </w:tcPr>
          <w:p w:rsidR="00071934" w:rsidRPr="00D5463B" w:rsidRDefault="00071934" w:rsidP="009422E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90768A" w:rsidRPr="0091308C" w:rsidTr="007226B9">
        <w:trPr>
          <w:trHeight w:val="224"/>
        </w:trPr>
        <w:tc>
          <w:tcPr>
            <w:tcW w:w="704" w:type="dxa"/>
            <w:vAlign w:val="center"/>
          </w:tcPr>
          <w:p w:rsidR="0090768A" w:rsidRDefault="0090768A" w:rsidP="0090768A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90768A" w:rsidRPr="0028054F" w:rsidRDefault="0090768A" w:rsidP="0090768A">
            <w:pPr>
              <w:spacing w:after="1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="00CE3DD1">
              <w:rPr>
                <w:rFonts w:ascii="標楷體" w:eastAsia="標楷體" w:hAnsi="標楷體" w:cs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-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 w:rsidR="00CE3DD1">
              <w:rPr>
                <w:rFonts w:ascii="標楷體" w:eastAsia="標楷體" w:hAnsi="標楷體" w:cs="標楷體" w:hint="eastAsia"/>
                <w:sz w:val="16"/>
                <w:szCs w:val="16"/>
              </w:rPr>
              <w:t>0</w:t>
            </w: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164" w:type="dxa"/>
            <w:vAlign w:val="center"/>
          </w:tcPr>
          <w:p w:rsidR="0090768A" w:rsidRDefault="0090768A" w:rsidP="009076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90768A" w:rsidRDefault="0090768A" w:rsidP="009076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 具備日常語言與數字及算術符號之間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的轉換能力，並能熟練操作日常使用之度量衡及時間，認識日常經驗中的幾何形體，並能以符號表示公式。</w:t>
            </w:r>
          </w:p>
          <w:p w:rsidR="0090768A" w:rsidRPr="0091308C" w:rsidRDefault="0090768A" w:rsidP="0090768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211" w:type="dxa"/>
          </w:tcPr>
          <w:p w:rsidR="0090768A" w:rsidRPr="0028054F" w:rsidRDefault="0090768A" w:rsidP="0090768A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lastRenderedPageBreak/>
              <w:t>n-III-11 認識量的常用單位及其換算，並處理相關的應用問題。</w:t>
            </w:r>
          </w:p>
        </w:tc>
        <w:tc>
          <w:tcPr>
            <w:tcW w:w="2154" w:type="dxa"/>
          </w:tcPr>
          <w:p w:rsidR="0090768A" w:rsidRPr="0028054F" w:rsidRDefault="0090768A" w:rsidP="0090768A">
            <w:pPr>
              <w:rPr>
                <w:rFonts w:ascii="標楷體" w:eastAsia="標楷體" w:hAnsi="標楷體" w:cs="標楷體"/>
              </w:rPr>
            </w:pPr>
            <w:r w:rsidRPr="0028054F">
              <w:rPr>
                <w:rFonts w:ascii="標楷體" w:eastAsia="標楷體" w:hAnsi="標楷體" w:cs="標楷體"/>
              </w:rPr>
              <w:t>N-5-16 解題：時間的乘除問題。在分數和小數學習的範圍內，解決與時間相關的乘除問題。</w:t>
            </w:r>
          </w:p>
        </w:tc>
        <w:tc>
          <w:tcPr>
            <w:tcW w:w="3076" w:type="dxa"/>
          </w:tcPr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單元九　時間的乘除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【活動一】時間的乘法問題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，透過觀察和討論，從連續聽同一首歌的情境引入，作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分和秒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的時間乘法計算。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，透過觀察和討論，作時和分、日和時的乘法計算。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【活動二】時間的除法問題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分和秒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的除法問題計算。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，透過觀察和討論，作時和分的除法問題計算。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3.教師重新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作日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和時的除法問題計算。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4.教師重新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，透過觀察和討論，作除數為時間量的除法計算。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【活動三】時間的應用</w:t>
            </w:r>
          </w:p>
          <w:p w:rsidR="0090768A" w:rsidRPr="00905F46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，透過觀察和討論，作時間兩步驟應用問題計算。</w:t>
            </w:r>
          </w:p>
          <w:p w:rsidR="0090768A" w:rsidRDefault="0090768A" w:rsidP="0090768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05F46">
              <w:rPr>
                <w:rFonts w:ascii="標楷體" w:eastAsia="標楷體" w:hAnsi="標楷體" w:cs="標楷體"/>
                <w:sz w:val="20"/>
                <w:szCs w:val="20"/>
              </w:rPr>
              <w:t>，透過觀察和討論，作間隔和時間的除法問題計算。</w:t>
            </w:r>
          </w:p>
          <w:p w:rsidR="0090768A" w:rsidRPr="004F065C" w:rsidRDefault="0090768A" w:rsidP="0090768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F065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複習期末考範圍、期末考【休業式】</w:t>
            </w:r>
          </w:p>
          <w:p w:rsidR="0090768A" w:rsidRPr="0095353E" w:rsidRDefault="0090768A" w:rsidP="0090768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56" w:type="dxa"/>
          </w:tcPr>
          <w:p w:rsidR="0090768A" w:rsidRPr="0028054F" w:rsidRDefault="00CE3DD1" w:rsidP="0090768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6</w:t>
            </w:r>
          </w:p>
        </w:tc>
        <w:tc>
          <w:tcPr>
            <w:tcW w:w="1556" w:type="dxa"/>
          </w:tcPr>
          <w:p w:rsidR="0090768A" w:rsidRPr="0028054F" w:rsidRDefault="0090768A" w:rsidP="0090768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電子書、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</w:t>
            </w:r>
            <w:r w:rsidRPr="0028054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均一網、</w:t>
            </w:r>
          </w:p>
        </w:tc>
        <w:tc>
          <w:tcPr>
            <w:tcW w:w="1131" w:type="dxa"/>
            <w:vAlign w:val="center"/>
          </w:tcPr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0768A" w:rsidRPr="0028054F" w:rsidRDefault="0090768A" w:rsidP="009076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學習單</w:t>
            </w:r>
          </w:p>
          <w:p w:rsidR="0090768A" w:rsidRPr="0028054F" w:rsidRDefault="0090768A" w:rsidP="0090768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4.課堂觀察</w:t>
            </w:r>
          </w:p>
        </w:tc>
        <w:tc>
          <w:tcPr>
            <w:tcW w:w="1407" w:type="dxa"/>
            <w:vAlign w:val="center"/>
          </w:tcPr>
          <w:p w:rsidR="0090768A" w:rsidRPr="001E0568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▓</w:t>
            </w:r>
            <w:proofErr w:type="gramEnd"/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議題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E0568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性別平等教育】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【生涯發展教育】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0768A" w:rsidRPr="0028054F" w:rsidRDefault="0090768A" w:rsidP="0090768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8054F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28054F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B45D93" w:rsidRPr="00F14FC4" w:rsidRDefault="00B45D93" w:rsidP="00B45D93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▓特需</w:t>
            </w:r>
            <w:proofErr w:type="gramEnd"/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  <w:p w:rsidR="00B45D93" w:rsidRPr="00F14FC4" w:rsidRDefault="00B45D93" w:rsidP="00B45D93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特學</w:t>
            </w:r>
            <w:r w:rsidRPr="00F14FC4"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t>運用學習策略發展探索問題的思考能力，並</w:t>
            </w:r>
            <w:r w:rsidRPr="00F14FC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透過體驗與實踐處理日常生活問題。</w:t>
            </w:r>
          </w:p>
          <w:p w:rsidR="0090768A" w:rsidRPr="00B45D93" w:rsidRDefault="0090768A" w:rsidP="0090768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780" w:type="dxa"/>
          </w:tcPr>
          <w:p w:rsidR="0090768A" w:rsidRPr="00D5463B" w:rsidRDefault="0090768A" w:rsidP="0090768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461"/>
      </w:tblGrid>
      <w:tr w:rsidR="00CF2252" w:rsidRPr="00B32678" w:rsidTr="00BE546E">
        <w:trPr>
          <w:trHeight w:val="761"/>
        </w:trPr>
        <w:tc>
          <w:tcPr>
            <w:tcW w:w="2178" w:type="dxa"/>
            <w:shd w:val="clear" w:color="auto" w:fill="auto"/>
            <w:vAlign w:val="center"/>
          </w:tcPr>
          <w:p w:rsidR="00CF2252" w:rsidRPr="00792FCD" w:rsidRDefault="00CF2252" w:rsidP="00BE546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shd w:val="clear" w:color="auto" w:fill="auto"/>
            <w:vAlign w:val="center"/>
          </w:tcPr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CF2252" w:rsidRPr="00792FCD" w:rsidRDefault="00CF2252" w:rsidP="00BE546E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4F065C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5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康軒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CF2252" w:rsidRDefault="00CF2252" w:rsidP="00BE546E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  <w:szCs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744E18" w:rsidRPr="00792FCD" w:rsidRDefault="00744E18" w:rsidP="00744E18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在原班級考試外，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CF2252" w:rsidRPr="00792FCD" w:rsidRDefault="00744E18" w:rsidP="00744E18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用原班級考卷，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分數比例4：6（原班：資源班）</w:t>
            </w:r>
          </w:p>
        </w:tc>
      </w:tr>
    </w:tbl>
    <w:p w:rsidR="00CF2252" w:rsidRDefault="00CF2252" w:rsidP="00CF2252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CF2252" w:rsidRPr="00905F46" w:rsidRDefault="00CF2252" w:rsidP="00CF2252">
      <w:pPr>
        <w:widowControl/>
        <w:rPr>
          <w:rFonts w:ascii="標楷體" w:eastAsia="標楷體" w:hAnsi="標楷體"/>
          <w:color w:val="FF0000"/>
        </w:rPr>
      </w:pPr>
    </w:p>
    <w:p w:rsidR="00CF2252" w:rsidRPr="00CF2252" w:rsidRDefault="00CF2252" w:rsidP="00797B1C">
      <w:pPr>
        <w:widowControl/>
        <w:rPr>
          <w:rFonts w:ascii="標楷體" w:eastAsia="標楷體" w:hAnsi="標楷體"/>
          <w:color w:val="FF0000"/>
        </w:rPr>
      </w:pPr>
    </w:p>
    <w:p w:rsidR="00CB5D5D" w:rsidRDefault="00CB5D5D" w:rsidP="00797B1C">
      <w:pPr>
        <w:widowControl/>
        <w:rPr>
          <w:rFonts w:ascii="標楷體" w:eastAsia="標楷體" w:hAnsi="標楷體"/>
          <w:color w:val="FF0000"/>
        </w:rPr>
      </w:pPr>
    </w:p>
    <w:sectPr w:rsidR="00CB5D5D" w:rsidSect="005F623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73" w:rsidRDefault="005D3473">
      <w:r>
        <w:separator/>
      </w:r>
    </w:p>
  </w:endnote>
  <w:endnote w:type="continuationSeparator" w:id="0">
    <w:p w:rsidR="005D3473" w:rsidRDefault="005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73" w:rsidRDefault="005D3473">
      <w:r>
        <w:separator/>
      </w:r>
    </w:p>
  </w:footnote>
  <w:footnote w:type="continuationSeparator" w:id="0">
    <w:p w:rsidR="005D3473" w:rsidRDefault="005D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C7E71"/>
    <w:multiLevelType w:val="hybridMultilevel"/>
    <w:tmpl w:val="CF602BEE"/>
    <w:lvl w:ilvl="0" w:tplc="C884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C812EB9"/>
    <w:multiLevelType w:val="hybridMultilevel"/>
    <w:tmpl w:val="8C2A9346"/>
    <w:lvl w:ilvl="0" w:tplc="3CF28068">
      <w:start w:val="2"/>
      <w:numFmt w:val="taiwaneseCountingThousand"/>
      <w:lvlText w:val="%1、"/>
      <w:lvlJc w:val="left"/>
      <w:pPr>
        <w:ind w:left="500" w:hanging="50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18"/>
  </w:num>
  <w:num w:numId="16">
    <w:abstractNumId w:val="5"/>
  </w:num>
  <w:num w:numId="17">
    <w:abstractNumId w:val="19"/>
  </w:num>
  <w:num w:numId="18">
    <w:abstractNumId w:val="17"/>
  </w:num>
  <w:num w:numId="19">
    <w:abstractNumId w:val="4"/>
  </w:num>
  <w:num w:numId="20">
    <w:abstractNumId w:val="14"/>
  </w:num>
  <w:num w:numId="21">
    <w:abstractNumId w:val="10"/>
  </w:num>
  <w:num w:numId="22">
    <w:abstractNumId w:val="1"/>
  </w:num>
  <w:num w:numId="2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16A3C"/>
    <w:rsid w:val="00032E6F"/>
    <w:rsid w:val="00044254"/>
    <w:rsid w:val="0005409B"/>
    <w:rsid w:val="000641B6"/>
    <w:rsid w:val="00071934"/>
    <w:rsid w:val="00076144"/>
    <w:rsid w:val="000777F5"/>
    <w:rsid w:val="0009395B"/>
    <w:rsid w:val="000971E8"/>
    <w:rsid w:val="000A2E13"/>
    <w:rsid w:val="000A70FE"/>
    <w:rsid w:val="000B44A3"/>
    <w:rsid w:val="000D197E"/>
    <w:rsid w:val="000E20D9"/>
    <w:rsid w:val="000E416A"/>
    <w:rsid w:val="000F1E6E"/>
    <w:rsid w:val="000F771E"/>
    <w:rsid w:val="00114853"/>
    <w:rsid w:val="0011730A"/>
    <w:rsid w:val="00121823"/>
    <w:rsid w:val="001232CC"/>
    <w:rsid w:val="0012534E"/>
    <w:rsid w:val="00132691"/>
    <w:rsid w:val="00132F2D"/>
    <w:rsid w:val="0013727B"/>
    <w:rsid w:val="00137DCE"/>
    <w:rsid w:val="00147449"/>
    <w:rsid w:val="001517FB"/>
    <w:rsid w:val="00156B9F"/>
    <w:rsid w:val="0016208A"/>
    <w:rsid w:val="00163F7C"/>
    <w:rsid w:val="00185FA7"/>
    <w:rsid w:val="001903E0"/>
    <w:rsid w:val="001A7A6C"/>
    <w:rsid w:val="001C068C"/>
    <w:rsid w:val="001C0B02"/>
    <w:rsid w:val="001C557E"/>
    <w:rsid w:val="001C6590"/>
    <w:rsid w:val="001D1FC5"/>
    <w:rsid w:val="001D6D6B"/>
    <w:rsid w:val="001F2372"/>
    <w:rsid w:val="001F3F35"/>
    <w:rsid w:val="00203D85"/>
    <w:rsid w:val="00210C14"/>
    <w:rsid w:val="0021207D"/>
    <w:rsid w:val="002157AA"/>
    <w:rsid w:val="002235C8"/>
    <w:rsid w:val="00224FD8"/>
    <w:rsid w:val="002267C3"/>
    <w:rsid w:val="002347DC"/>
    <w:rsid w:val="00246F2D"/>
    <w:rsid w:val="00250806"/>
    <w:rsid w:val="002535AC"/>
    <w:rsid w:val="00254674"/>
    <w:rsid w:val="00256A09"/>
    <w:rsid w:val="00260578"/>
    <w:rsid w:val="002611BD"/>
    <w:rsid w:val="0026398B"/>
    <w:rsid w:val="00273641"/>
    <w:rsid w:val="00287132"/>
    <w:rsid w:val="002D2659"/>
    <w:rsid w:val="002F3CCE"/>
    <w:rsid w:val="002F513C"/>
    <w:rsid w:val="002F52A4"/>
    <w:rsid w:val="00311BE6"/>
    <w:rsid w:val="00317F6E"/>
    <w:rsid w:val="00325E1F"/>
    <w:rsid w:val="003404BC"/>
    <w:rsid w:val="0034527D"/>
    <w:rsid w:val="00347E5F"/>
    <w:rsid w:val="0035426D"/>
    <w:rsid w:val="00360498"/>
    <w:rsid w:val="00362985"/>
    <w:rsid w:val="00364823"/>
    <w:rsid w:val="00364BBF"/>
    <w:rsid w:val="00367F6C"/>
    <w:rsid w:val="00373110"/>
    <w:rsid w:val="003771FC"/>
    <w:rsid w:val="00396ABE"/>
    <w:rsid w:val="003A1F1F"/>
    <w:rsid w:val="003A5A62"/>
    <w:rsid w:val="003B1389"/>
    <w:rsid w:val="003B1429"/>
    <w:rsid w:val="003B5180"/>
    <w:rsid w:val="003B545D"/>
    <w:rsid w:val="003C4E63"/>
    <w:rsid w:val="003C7311"/>
    <w:rsid w:val="003D7937"/>
    <w:rsid w:val="003F4A61"/>
    <w:rsid w:val="003F73B1"/>
    <w:rsid w:val="0040055C"/>
    <w:rsid w:val="00404748"/>
    <w:rsid w:val="00416448"/>
    <w:rsid w:val="004179DC"/>
    <w:rsid w:val="004254B5"/>
    <w:rsid w:val="00434985"/>
    <w:rsid w:val="0044708F"/>
    <w:rsid w:val="00447348"/>
    <w:rsid w:val="0045374A"/>
    <w:rsid w:val="00453F8A"/>
    <w:rsid w:val="00455BBC"/>
    <w:rsid w:val="00456B15"/>
    <w:rsid w:val="00465FD1"/>
    <w:rsid w:val="00466D79"/>
    <w:rsid w:val="004855D8"/>
    <w:rsid w:val="004857C7"/>
    <w:rsid w:val="004862A2"/>
    <w:rsid w:val="00493143"/>
    <w:rsid w:val="00493294"/>
    <w:rsid w:val="004942E8"/>
    <w:rsid w:val="00497EB8"/>
    <w:rsid w:val="004A0A74"/>
    <w:rsid w:val="004A0FC1"/>
    <w:rsid w:val="004A1657"/>
    <w:rsid w:val="004B4750"/>
    <w:rsid w:val="004C2827"/>
    <w:rsid w:val="004D1390"/>
    <w:rsid w:val="004D3CCD"/>
    <w:rsid w:val="004D5940"/>
    <w:rsid w:val="004E034A"/>
    <w:rsid w:val="004F065C"/>
    <w:rsid w:val="004F56D6"/>
    <w:rsid w:val="0050348F"/>
    <w:rsid w:val="00504359"/>
    <w:rsid w:val="00511CBB"/>
    <w:rsid w:val="00513AC3"/>
    <w:rsid w:val="0052727F"/>
    <w:rsid w:val="00531312"/>
    <w:rsid w:val="0053660C"/>
    <w:rsid w:val="00537B65"/>
    <w:rsid w:val="00545985"/>
    <w:rsid w:val="005511B7"/>
    <w:rsid w:val="00555775"/>
    <w:rsid w:val="005630E2"/>
    <w:rsid w:val="00581766"/>
    <w:rsid w:val="00584AFF"/>
    <w:rsid w:val="005920C7"/>
    <w:rsid w:val="005A33B2"/>
    <w:rsid w:val="005B01E1"/>
    <w:rsid w:val="005C0E2C"/>
    <w:rsid w:val="005C36E4"/>
    <w:rsid w:val="005C7D59"/>
    <w:rsid w:val="005D3473"/>
    <w:rsid w:val="005F1BF9"/>
    <w:rsid w:val="005F3023"/>
    <w:rsid w:val="005F435D"/>
    <w:rsid w:val="005F623C"/>
    <w:rsid w:val="005F696C"/>
    <w:rsid w:val="005F7CCD"/>
    <w:rsid w:val="00600B4E"/>
    <w:rsid w:val="006049FA"/>
    <w:rsid w:val="00607808"/>
    <w:rsid w:val="006135C0"/>
    <w:rsid w:val="006163A2"/>
    <w:rsid w:val="006262D4"/>
    <w:rsid w:val="006471F8"/>
    <w:rsid w:val="006575FE"/>
    <w:rsid w:val="00661FA5"/>
    <w:rsid w:val="006625C3"/>
    <w:rsid w:val="00665E96"/>
    <w:rsid w:val="006937FA"/>
    <w:rsid w:val="006964B2"/>
    <w:rsid w:val="006A2CCE"/>
    <w:rsid w:val="006A2F93"/>
    <w:rsid w:val="006C29E1"/>
    <w:rsid w:val="006C3976"/>
    <w:rsid w:val="006C3CB4"/>
    <w:rsid w:val="006D2DD5"/>
    <w:rsid w:val="006E0586"/>
    <w:rsid w:val="006E0C50"/>
    <w:rsid w:val="006E2688"/>
    <w:rsid w:val="006E503C"/>
    <w:rsid w:val="007066EA"/>
    <w:rsid w:val="00710671"/>
    <w:rsid w:val="0071432A"/>
    <w:rsid w:val="007149F2"/>
    <w:rsid w:val="0072007C"/>
    <w:rsid w:val="007226B9"/>
    <w:rsid w:val="00723119"/>
    <w:rsid w:val="0074003D"/>
    <w:rsid w:val="00744E18"/>
    <w:rsid w:val="007507B6"/>
    <w:rsid w:val="0075662F"/>
    <w:rsid w:val="0076379F"/>
    <w:rsid w:val="00764714"/>
    <w:rsid w:val="007653BE"/>
    <w:rsid w:val="00770D90"/>
    <w:rsid w:val="00791CE4"/>
    <w:rsid w:val="00793DDE"/>
    <w:rsid w:val="007960E4"/>
    <w:rsid w:val="00797B1C"/>
    <w:rsid w:val="007C1A48"/>
    <w:rsid w:val="007C7314"/>
    <w:rsid w:val="007D6E3C"/>
    <w:rsid w:val="007E58C1"/>
    <w:rsid w:val="007F045E"/>
    <w:rsid w:val="007F4B76"/>
    <w:rsid w:val="008101E1"/>
    <w:rsid w:val="00813067"/>
    <w:rsid w:val="0082168A"/>
    <w:rsid w:val="00830D8A"/>
    <w:rsid w:val="00832BCA"/>
    <w:rsid w:val="00840A74"/>
    <w:rsid w:val="008445F8"/>
    <w:rsid w:val="0084497A"/>
    <w:rsid w:val="0085177C"/>
    <w:rsid w:val="00866AC8"/>
    <w:rsid w:val="00872520"/>
    <w:rsid w:val="00875740"/>
    <w:rsid w:val="008771DE"/>
    <w:rsid w:val="008903EE"/>
    <w:rsid w:val="008A49BB"/>
    <w:rsid w:val="008B4B92"/>
    <w:rsid w:val="008D0274"/>
    <w:rsid w:val="008D1DD7"/>
    <w:rsid w:val="008D219C"/>
    <w:rsid w:val="008E1B3A"/>
    <w:rsid w:val="008E5E8C"/>
    <w:rsid w:val="00902237"/>
    <w:rsid w:val="009057DA"/>
    <w:rsid w:val="00905F46"/>
    <w:rsid w:val="0090768A"/>
    <w:rsid w:val="0091308C"/>
    <w:rsid w:val="00916762"/>
    <w:rsid w:val="00923563"/>
    <w:rsid w:val="00923F52"/>
    <w:rsid w:val="0092622A"/>
    <w:rsid w:val="0093081B"/>
    <w:rsid w:val="009422E5"/>
    <w:rsid w:val="00944246"/>
    <w:rsid w:val="0094644F"/>
    <w:rsid w:val="00947B96"/>
    <w:rsid w:val="0095353E"/>
    <w:rsid w:val="00960E5D"/>
    <w:rsid w:val="00961446"/>
    <w:rsid w:val="009674E0"/>
    <w:rsid w:val="00971229"/>
    <w:rsid w:val="00973AC5"/>
    <w:rsid w:val="009775DA"/>
    <w:rsid w:val="009805B3"/>
    <w:rsid w:val="00980817"/>
    <w:rsid w:val="00984F06"/>
    <w:rsid w:val="00986550"/>
    <w:rsid w:val="009868EC"/>
    <w:rsid w:val="009922DA"/>
    <w:rsid w:val="009A2C6C"/>
    <w:rsid w:val="009B4B8E"/>
    <w:rsid w:val="009D0797"/>
    <w:rsid w:val="009D48F2"/>
    <w:rsid w:val="009E151F"/>
    <w:rsid w:val="009E440E"/>
    <w:rsid w:val="009E6F5E"/>
    <w:rsid w:val="009E7823"/>
    <w:rsid w:val="00A14313"/>
    <w:rsid w:val="00A149FE"/>
    <w:rsid w:val="00A14C8B"/>
    <w:rsid w:val="00A27658"/>
    <w:rsid w:val="00A30B60"/>
    <w:rsid w:val="00A334AB"/>
    <w:rsid w:val="00A37174"/>
    <w:rsid w:val="00A37820"/>
    <w:rsid w:val="00A41188"/>
    <w:rsid w:val="00A679A0"/>
    <w:rsid w:val="00A71A68"/>
    <w:rsid w:val="00A73B06"/>
    <w:rsid w:val="00A752BB"/>
    <w:rsid w:val="00A75935"/>
    <w:rsid w:val="00A76FA8"/>
    <w:rsid w:val="00A81E9C"/>
    <w:rsid w:val="00A84385"/>
    <w:rsid w:val="00A85B96"/>
    <w:rsid w:val="00A90560"/>
    <w:rsid w:val="00A91FEC"/>
    <w:rsid w:val="00A933FE"/>
    <w:rsid w:val="00A93670"/>
    <w:rsid w:val="00AD3893"/>
    <w:rsid w:val="00AD453A"/>
    <w:rsid w:val="00AD7CE0"/>
    <w:rsid w:val="00AE09BE"/>
    <w:rsid w:val="00AE1E70"/>
    <w:rsid w:val="00AE2FA9"/>
    <w:rsid w:val="00AF1906"/>
    <w:rsid w:val="00AF5FDF"/>
    <w:rsid w:val="00AF6175"/>
    <w:rsid w:val="00B005C1"/>
    <w:rsid w:val="00B03FFD"/>
    <w:rsid w:val="00B06307"/>
    <w:rsid w:val="00B2478A"/>
    <w:rsid w:val="00B25635"/>
    <w:rsid w:val="00B32678"/>
    <w:rsid w:val="00B357B8"/>
    <w:rsid w:val="00B362A4"/>
    <w:rsid w:val="00B45D93"/>
    <w:rsid w:val="00B526F2"/>
    <w:rsid w:val="00B52FDA"/>
    <w:rsid w:val="00B54E6E"/>
    <w:rsid w:val="00B57FE6"/>
    <w:rsid w:val="00B63370"/>
    <w:rsid w:val="00B65020"/>
    <w:rsid w:val="00B6790C"/>
    <w:rsid w:val="00B7484A"/>
    <w:rsid w:val="00B74C98"/>
    <w:rsid w:val="00B7595D"/>
    <w:rsid w:val="00B948C0"/>
    <w:rsid w:val="00BB480B"/>
    <w:rsid w:val="00BB683D"/>
    <w:rsid w:val="00BC23B2"/>
    <w:rsid w:val="00BD4085"/>
    <w:rsid w:val="00BD517A"/>
    <w:rsid w:val="00BD705D"/>
    <w:rsid w:val="00BE546E"/>
    <w:rsid w:val="00C11823"/>
    <w:rsid w:val="00C23A77"/>
    <w:rsid w:val="00C25DE0"/>
    <w:rsid w:val="00C308B4"/>
    <w:rsid w:val="00C34DFF"/>
    <w:rsid w:val="00C574B6"/>
    <w:rsid w:val="00C57B7A"/>
    <w:rsid w:val="00C71553"/>
    <w:rsid w:val="00C76A61"/>
    <w:rsid w:val="00C81405"/>
    <w:rsid w:val="00C92FF9"/>
    <w:rsid w:val="00C93C54"/>
    <w:rsid w:val="00C97DE0"/>
    <w:rsid w:val="00CA0832"/>
    <w:rsid w:val="00CB1FB2"/>
    <w:rsid w:val="00CB5D5D"/>
    <w:rsid w:val="00CC7ECA"/>
    <w:rsid w:val="00CD52AC"/>
    <w:rsid w:val="00CE2058"/>
    <w:rsid w:val="00CE3DD1"/>
    <w:rsid w:val="00CF2252"/>
    <w:rsid w:val="00D02988"/>
    <w:rsid w:val="00D05FE7"/>
    <w:rsid w:val="00D07D7D"/>
    <w:rsid w:val="00D110D4"/>
    <w:rsid w:val="00D119CB"/>
    <w:rsid w:val="00D30C9D"/>
    <w:rsid w:val="00D31008"/>
    <w:rsid w:val="00D31833"/>
    <w:rsid w:val="00D403C9"/>
    <w:rsid w:val="00D42150"/>
    <w:rsid w:val="00D43598"/>
    <w:rsid w:val="00D45B23"/>
    <w:rsid w:val="00D62254"/>
    <w:rsid w:val="00D622C2"/>
    <w:rsid w:val="00D71084"/>
    <w:rsid w:val="00D975BC"/>
    <w:rsid w:val="00DB0814"/>
    <w:rsid w:val="00DB0AB6"/>
    <w:rsid w:val="00DB1BFF"/>
    <w:rsid w:val="00DC0434"/>
    <w:rsid w:val="00DC7B48"/>
    <w:rsid w:val="00DC7C91"/>
    <w:rsid w:val="00DD05EE"/>
    <w:rsid w:val="00DD3397"/>
    <w:rsid w:val="00DE4CF7"/>
    <w:rsid w:val="00DE55B2"/>
    <w:rsid w:val="00DE5826"/>
    <w:rsid w:val="00DF1C0A"/>
    <w:rsid w:val="00E37495"/>
    <w:rsid w:val="00E4337D"/>
    <w:rsid w:val="00E46D18"/>
    <w:rsid w:val="00E472CF"/>
    <w:rsid w:val="00E53F78"/>
    <w:rsid w:val="00E57C52"/>
    <w:rsid w:val="00E57EB1"/>
    <w:rsid w:val="00E60158"/>
    <w:rsid w:val="00E6385D"/>
    <w:rsid w:val="00E74915"/>
    <w:rsid w:val="00E81E90"/>
    <w:rsid w:val="00EA0BAA"/>
    <w:rsid w:val="00EA2868"/>
    <w:rsid w:val="00EA2F89"/>
    <w:rsid w:val="00EA6582"/>
    <w:rsid w:val="00EC6252"/>
    <w:rsid w:val="00F06082"/>
    <w:rsid w:val="00F07A82"/>
    <w:rsid w:val="00F14BE2"/>
    <w:rsid w:val="00F16437"/>
    <w:rsid w:val="00F17C2F"/>
    <w:rsid w:val="00F255C6"/>
    <w:rsid w:val="00F413C2"/>
    <w:rsid w:val="00F42E0D"/>
    <w:rsid w:val="00F50510"/>
    <w:rsid w:val="00F556AF"/>
    <w:rsid w:val="00F60ECE"/>
    <w:rsid w:val="00F618AD"/>
    <w:rsid w:val="00F64FC0"/>
    <w:rsid w:val="00F716C4"/>
    <w:rsid w:val="00F8173A"/>
    <w:rsid w:val="00FA032B"/>
    <w:rsid w:val="00FA3C18"/>
    <w:rsid w:val="00FA6249"/>
    <w:rsid w:val="00FC7030"/>
    <w:rsid w:val="00FD2022"/>
    <w:rsid w:val="00FE2BB8"/>
    <w:rsid w:val="00FE4820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55498"/>
  <w15:docId w15:val="{4644DBD5-4416-40BF-87C3-A93CDEE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C49C-FF63-41BC-B9EF-B685B8C2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1906</Words>
  <Characters>10869</Characters>
  <Application>Microsoft Office Word</Application>
  <DocSecurity>0</DocSecurity>
  <Lines>90</Lines>
  <Paragraphs>25</Paragraphs>
  <ScaleCrop>false</ScaleCrop>
  <Company>Microsoft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14</cp:revision>
  <cp:lastPrinted>2019-01-28T06:12:00Z</cp:lastPrinted>
  <dcterms:created xsi:type="dcterms:W3CDTF">2023-07-06T06:00:00Z</dcterms:created>
  <dcterms:modified xsi:type="dcterms:W3CDTF">2024-06-19T06:09:00Z</dcterms:modified>
</cp:coreProperties>
</file>