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F6C2" w14:textId="737A6C24" w:rsidR="00425E04" w:rsidRPr="00137DCE" w:rsidRDefault="00425E04" w:rsidP="004932FC">
      <w:pPr>
        <w:jc w:val="center"/>
        <w:rPr>
          <w:rFonts w:eastAsia="標楷體"/>
          <w:b/>
          <w:kern w:val="0"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4932FC">
        <w:rPr>
          <w:rFonts w:ascii="標楷體" w:eastAsia="標楷體" w:hAnsi="標楷體" w:cs="標楷體" w:hint="eastAsia"/>
          <w:b/>
          <w:sz w:val="28"/>
          <w:szCs w:val="28"/>
        </w:rPr>
        <w:t>明義國小</w:t>
      </w:r>
      <w:r w:rsidR="00B363E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7875A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4932FC"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社會技巧</w:t>
      </w:r>
      <w:r w:rsidR="00CE2F61"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A</w:t>
      </w:r>
      <w:r w:rsidR="004932FC"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組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E2F61"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4932FC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陳忻渝</w:t>
      </w:r>
      <w:r w:rsidR="004932FC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、呂枝淑</w:t>
      </w:r>
      <w:r w:rsid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7AAF3854" w14:textId="77777777" w:rsidR="00425E04" w:rsidRPr="00137DCE" w:rsidRDefault="00425E04" w:rsidP="00425E04">
      <w:pPr>
        <w:pStyle w:val="a6"/>
        <w:numPr>
          <w:ilvl w:val="0"/>
          <w:numId w:val="8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2F10F623" w14:textId="77777777" w:rsidR="00425E04" w:rsidRDefault="00425E04" w:rsidP="00425E04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38BF6DDD" w14:textId="77777777" w:rsidR="00425E04" w:rsidRPr="00425E04" w:rsidRDefault="00425E04" w:rsidP="00425E04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proofErr w:type="gramStart"/>
      <w:r w:rsidR="004932FC">
        <w:rPr>
          <w:rFonts w:ascii="標楷體" w:eastAsia="標楷體" w:hAnsi="標楷體" w:cs="標楷體" w:hint="eastAsia"/>
        </w:rPr>
        <w:t>▓</w:t>
      </w:r>
      <w:proofErr w:type="gramEnd"/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22E68643" w14:textId="77777777" w:rsidR="00425E04" w:rsidRPr="00016A3C" w:rsidRDefault="00425E04" w:rsidP="00425E04">
      <w:pPr>
        <w:adjustRightInd w:val="0"/>
        <w:snapToGrid w:val="0"/>
        <w:spacing w:afterLines="50" w:after="120" w:line="240" w:lineRule="atLeast"/>
        <w:ind w:firstLineChars="295" w:firstLine="708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proofErr w:type="gramStart"/>
      <w:r w:rsidR="004932FC"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 w:rsidRPr="00016A3C">
        <w:rPr>
          <w:rFonts w:ascii="標楷體" w:eastAsia="標楷體" w:hAnsi="標楷體" w:cs="MS Gothic" w:hint="eastAsia"/>
          <w:color w:val="000000"/>
          <w:szCs w:val="28"/>
        </w:rPr>
        <w:t xml:space="preserve">社會技巧   □學習策略   □定向行動   □點字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Pr="00016A3C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00B97D0E" w14:textId="5BDA7888" w:rsidR="00425E04" w:rsidRPr="00E37495" w:rsidRDefault="00157846" w:rsidP="004932FC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="00425E04" w:rsidRPr="00E37495">
        <w:rPr>
          <w:rFonts w:ascii="標楷體" w:eastAsia="標楷體" w:hAnsi="標楷體" w:cs="MS Gothic" w:hint="eastAsia"/>
          <w:color w:val="000000"/>
          <w:szCs w:val="28"/>
        </w:rPr>
        <w:t xml:space="preserve">功能性動作訓練   □輔助科技應用   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="00425E04"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="00425E04"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66FF24DA" w14:textId="77777777" w:rsidR="00425E04" w:rsidRDefault="00425E04" w:rsidP="00425E04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6535A3D3" w14:textId="77777777" w:rsidR="00425E04" w:rsidRPr="00E37495" w:rsidRDefault="00425E04" w:rsidP="00425E04">
      <w:pPr>
        <w:pStyle w:val="a6"/>
        <w:adjustRightInd w:val="0"/>
        <w:snapToGrid w:val="0"/>
        <w:spacing w:afterLines="50" w:after="120" w:line="240" w:lineRule="atLeast"/>
        <w:ind w:leftChars="0" w:left="357" w:firstLineChars="28" w:firstLine="67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其他類課程：_________________________________</w:t>
      </w:r>
    </w:p>
    <w:p w14:paraId="55DAB8C8" w14:textId="42ACFFD6" w:rsidR="00425E04" w:rsidRPr="00AD7CE0" w:rsidRDefault="00425E04" w:rsidP="00425E04">
      <w:pPr>
        <w:pStyle w:val="a6"/>
        <w:numPr>
          <w:ilvl w:val="0"/>
          <w:numId w:val="8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proofErr w:type="gramStart"/>
      <w:r w:rsidR="004932FC">
        <w:rPr>
          <w:rFonts w:ascii="標楷體" w:eastAsia="標楷體" w:hAnsi="標楷體" w:hint="eastAsia"/>
          <w:b/>
          <w:color w:val="000000"/>
        </w:rPr>
        <w:t>▓</w:t>
      </w:r>
      <w:proofErr w:type="gramEnd"/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</w:t>
      </w:r>
      <w:r w:rsidR="004932FC">
        <w:rPr>
          <w:rFonts w:ascii="標楷體" w:eastAsia="標楷體" w:hAnsi="標楷體" w:hint="eastAsia"/>
          <w:color w:val="000000"/>
        </w:rPr>
        <w:t>2</w:t>
      </w:r>
      <w:r w:rsidRPr="00AD7CE0">
        <w:rPr>
          <w:rFonts w:ascii="標楷體" w:eastAsia="標楷體" w:hAnsi="標楷體" w:hint="eastAsia"/>
          <w:color w:val="000000"/>
        </w:rPr>
        <w:t>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="004932FC">
        <w:rPr>
          <w:rFonts w:eastAsia="標楷體" w:hint="eastAsia"/>
          <w:color w:val="000000" w:themeColor="text1"/>
        </w:rPr>
        <w:t>2</w:t>
      </w:r>
      <w:r w:rsidR="00984302">
        <w:rPr>
          <w:rFonts w:eastAsia="標楷體" w:hint="eastAsia"/>
          <w:color w:val="000000" w:themeColor="text1"/>
        </w:rPr>
        <w:t>0</w:t>
      </w:r>
      <w:r w:rsidRPr="00AD7CE0">
        <w:rPr>
          <w:rFonts w:eastAsia="標楷體" w:hint="eastAsia"/>
          <w:color w:val="000000" w:themeColor="text1"/>
        </w:rPr>
        <w:t xml:space="preserve">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週，共</w:t>
      </w:r>
      <w:r w:rsidRPr="00AD7CE0">
        <w:rPr>
          <w:rFonts w:eastAsia="標楷體" w:hint="eastAsia"/>
          <w:color w:val="000000" w:themeColor="text1"/>
        </w:rPr>
        <w:t xml:space="preserve">( </w:t>
      </w:r>
      <w:r w:rsidR="004932FC">
        <w:rPr>
          <w:rFonts w:eastAsia="標楷體" w:hint="eastAsia"/>
          <w:color w:val="000000" w:themeColor="text1"/>
        </w:rPr>
        <w:t>4</w:t>
      </w:r>
      <w:r w:rsidR="00984302">
        <w:rPr>
          <w:rFonts w:eastAsia="標楷體" w:hint="eastAsia"/>
          <w:color w:val="000000" w:themeColor="text1"/>
        </w:rPr>
        <w:t>0</w:t>
      </w:r>
      <w:r w:rsidRPr="00AD7CE0">
        <w:rPr>
          <w:rFonts w:eastAsia="標楷體" w:hint="eastAsia"/>
          <w:color w:val="000000" w:themeColor="text1"/>
        </w:rPr>
        <w:t xml:space="preserve">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節。</w:t>
      </w:r>
    </w:p>
    <w:p w14:paraId="42EFB669" w14:textId="77777777" w:rsidR="00425E04" w:rsidRDefault="00425E04" w:rsidP="00425E04">
      <w:pPr>
        <w:pStyle w:val="a6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0135A740" w14:textId="77777777" w:rsidR="00425E04" w:rsidRPr="00AD7CE0" w:rsidRDefault="00425E04" w:rsidP="00425E04">
      <w:pPr>
        <w:pStyle w:val="a6"/>
        <w:numPr>
          <w:ilvl w:val="0"/>
          <w:numId w:val="8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color w:val="000000" w:themeColor="text1"/>
        </w:rPr>
      </w:pP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025DF235" w14:textId="40078A56" w:rsidR="00425E04" w:rsidRPr="00AD7CE0" w:rsidRDefault="00425E04" w:rsidP="00425E04">
      <w:pPr>
        <w:pStyle w:val="a6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="004932FC">
        <w:rPr>
          <w:rFonts w:ascii="標楷體" w:eastAsia="標楷體" w:hAnsi="標楷體" w:hint="eastAsia"/>
          <w:color w:val="000000"/>
        </w:rPr>
        <w:t>▓</w:t>
      </w:r>
      <w:proofErr w:type="gramEnd"/>
      <w:r w:rsidRPr="00AD7CE0">
        <w:rPr>
          <w:rFonts w:ascii="標楷體" w:eastAsia="標楷體" w:hAnsi="標楷體" w:hint="eastAsia"/>
          <w:color w:val="000000"/>
        </w:rPr>
        <w:t>分散式資源班(</w:t>
      </w:r>
      <w:r w:rsidR="00F90358">
        <w:rPr>
          <w:rFonts w:ascii="標楷體" w:eastAsia="標楷體" w:hAnsi="標楷體" w:hint="eastAsia"/>
          <w:color w:val="000000"/>
        </w:rPr>
        <w:t>●</w:t>
      </w:r>
      <w:r w:rsidRPr="00AD7CE0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69219852" w14:textId="77777777" w:rsidR="00425E04" w:rsidRDefault="00425E04" w:rsidP="00425E04">
      <w:pPr>
        <w:pStyle w:val="a6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48DD688D" w14:textId="77777777" w:rsidR="00425E04" w:rsidRPr="00D975BC" w:rsidRDefault="009160F6" w:rsidP="00425E04">
      <w:pPr>
        <w:pStyle w:val="a6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425E04" w:rsidRPr="00D975BC">
        <w:rPr>
          <w:rFonts w:ascii="標楷體" w:eastAsia="標楷體" w:hAnsi="標楷體" w:hint="eastAsia"/>
          <w:color w:val="000000"/>
        </w:rPr>
        <w:t>資優教育方案</w:t>
      </w:r>
    </w:p>
    <w:p w14:paraId="7100C3E2" w14:textId="77777777" w:rsidR="00425E04" w:rsidRPr="00425E04" w:rsidRDefault="00425E04" w:rsidP="0017573D">
      <w:pPr>
        <w:pStyle w:val="a6"/>
        <w:numPr>
          <w:ilvl w:val="0"/>
          <w:numId w:val="8"/>
        </w:numPr>
        <w:tabs>
          <w:tab w:val="left" w:pos="567"/>
        </w:tabs>
        <w:spacing w:afterLines="100" w:after="240" w:line="400" w:lineRule="exact"/>
        <w:ind w:leftChars="0"/>
        <w:jc w:val="both"/>
        <w:rPr>
          <w:rFonts w:ascii="標楷體" w:eastAsia="標楷體" w:hAnsi="標楷體"/>
          <w:b/>
        </w:rPr>
      </w:pPr>
      <w:r w:rsidRPr="00425E04">
        <w:rPr>
          <w:rFonts w:ascii="標楷體" w:eastAsia="標楷體" w:hAnsi="標楷體" w:hint="eastAsia"/>
          <w:b/>
          <w:color w:val="000000"/>
        </w:rPr>
        <w:t>教學對象：</w:t>
      </w:r>
    </w:p>
    <w:tbl>
      <w:tblPr>
        <w:tblStyle w:val="a7"/>
        <w:tblW w:w="5495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</w:tblGrid>
      <w:tr w:rsidR="00DC4011" w14:paraId="4935C7F9" w14:textId="77777777" w:rsidTr="00DC4011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4567AD10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bookmarkStart w:id="0" w:name="_Hlk75826610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3567114F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4E0FDD03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519EA9B6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4EE17AFD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3B382DE0" w14:textId="77777777" w:rsidR="00DC4011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DC4011" w:rsidRPr="004932FC" w14:paraId="3041FA10" w14:textId="77777777" w:rsidTr="00DC4011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2F458662" w14:textId="3C7D2A8E" w:rsidR="00DC4011" w:rsidRPr="004932FC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王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希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94118CC" w14:textId="01C61B18" w:rsidR="00DC4011" w:rsidRPr="004932FC" w:rsidRDefault="00CE2F6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61109D" w14:textId="46492237" w:rsidR="00DC4011" w:rsidRPr="004932FC" w:rsidRDefault="00CE2F6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尹</w:t>
            </w:r>
            <w:proofErr w:type="gramEnd"/>
            <w:r w:rsidR="00333A4B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甯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C75451" w14:textId="0C75912E" w:rsidR="00DC4011" w:rsidRPr="004932FC" w:rsidRDefault="00CE2F6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FA75E1" w14:textId="7075FDBA" w:rsidR="00DC4011" w:rsidRPr="004932FC" w:rsidRDefault="00DC401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曹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甯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388F309" w14:textId="706C35E9" w:rsidR="00DC4011" w:rsidRPr="004932FC" w:rsidRDefault="00CE2F61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30</w:t>
            </w:r>
          </w:p>
        </w:tc>
      </w:tr>
      <w:bookmarkEnd w:id="0"/>
    </w:tbl>
    <w:p w14:paraId="16578A35" w14:textId="77A346B6" w:rsid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4DDCB644" w14:textId="27493C2D" w:rsid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3F964C49" w14:textId="77777777" w:rsidR="009D5E7C" w:rsidRP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21E936EE" w14:textId="53F1A066" w:rsidR="00425E04" w:rsidRPr="009D5E7C" w:rsidRDefault="009D5E7C" w:rsidP="009D5E7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五、</w:t>
      </w:r>
      <w:r w:rsidR="00425E04" w:rsidRPr="009D5E7C">
        <w:rPr>
          <w:rFonts w:eastAsia="標楷體" w:hint="eastAsia"/>
          <w:b/>
        </w:rPr>
        <w:t>素養導</w:t>
      </w:r>
      <w:r w:rsidR="00425E04" w:rsidRPr="009D5E7C">
        <w:rPr>
          <w:rFonts w:eastAsia="標楷體"/>
          <w:b/>
        </w:rPr>
        <w:t>向</w:t>
      </w:r>
      <w:r w:rsidR="00425E04" w:rsidRPr="009D5E7C">
        <w:rPr>
          <w:rFonts w:eastAsia="標楷體" w:hint="eastAsia"/>
          <w:b/>
        </w:rPr>
        <w:t>教學規劃：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702"/>
        <w:gridCol w:w="1773"/>
        <w:gridCol w:w="43"/>
        <w:gridCol w:w="2155"/>
        <w:gridCol w:w="2126"/>
        <w:gridCol w:w="4253"/>
        <w:gridCol w:w="425"/>
        <w:gridCol w:w="1134"/>
        <w:gridCol w:w="1105"/>
        <w:gridCol w:w="738"/>
      </w:tblGrid>
      <w:tr w:rsidR="000C257C" w:rsidRPr="00742799" w14:paraId="575F29A2" w14:textId="77777777" w:rsidTr="009B7821">
        <w:trPr>
          <w:trHeight w:val="558"/>
        </w:trPr>
        <w:tc>
          <w:tcPr>
            <w:tcW w:w="702" w:type="dxa"/>
            <w:vMerge w:val="restart"/>
            <w:vAlign w:val="center"/>
          </w:tcPr>
          <w:p w14:paraId="0AECFF63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教</w:t>
            </w:r>
            <w:r w:rsidRPr="00742799">
              <w:rPr>
                <w:rFonts w:eastAsia="標楷體"/>
                <w:sz w:val="22"/>
                <w:szCs w:val="22"/>
              </w:rPr>
              <w:t>學期程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410E31E9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核心素養</w:t>
            </w:r>
            <w:r w:rsidRPr="00742799">
              <w:rPr>
                <w:rFonts w:eastAsia="標楷體" w:hint="eastAsia"/>
                <w:sz w:val="22"/>
                <w:szCs w:val="22"/>
              </w:rPr>
              <w:t>/</w:t>
            </w:r>
            <w:r w:rsidRPr="00742799">
              <w:rPr>
                <w:rFonts w:eastAsia="標楷體" w:hint="eastAsia"/>
                <w:sz w:val="22"/>
                <w:szCs w:val="22"/>
              </w:rPr>
              <w:t>校本素養</w:t>
            </w:r>
          </w:p>
        </w:tc>
        <w:tc>
          <w:tcPr>
            <w:tcW w:w="4281" w:type="dxa"/>
            <w:gridSpan w:val="2"/>
            <w:vAlign w:val="center"/>
          </w:tcPr>
          <w:p w14:paraId="589D9348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學習重點</w:t>
            </w:r>
          </w:p>
        </w:tc>
        <w:tc>
          <w:tcPr>
            <w:tcW w:w="4253" w:type="dxa"/>
            <w:vMerge w:val="restart"/>
            <w:vAlign w:val="center"/>
          </w:tcPr>
          <w:p w14:paraId="3028109E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單</w:t>
            </w:r>
            <w:r w:rsidRPr="00742799">
              <w:rPr>
                <w:rFonts w:eastAsia="標楷體"/>
                <w:sz w:val="22"/>
                <w:szCs w:val="22"/>
              </w:rPr>
              <w:t>元</w:t>
            </w:r>
            <w:r w:rsidRPr="00742799">
              <w:rPr>
                <w:rFonts w:eastAsia="標楷體" w:hint="eastAsia"/>
                <w:sz w:val="22"/>
                <w:szCs w:val="22"/>
              </w:rPr>
              <w:t>/</w:t>
            </w:r>
            <w:r w:rsidRPr="00742799">
              <w:rPr>
                <w:rFonts w:eastAsia="標楷體" w:hint="eastAsia"/>
                <w:sz w:val="22"/>
                <w:szCs w:val="22"/>
              </w:rPr>
              <w:t>主</w:t>
            </w:r>
            <w:r w:rsidRPr="00742799">
              <w:rPr>
                <w:rFonts w:eastAsia="標楷體"/>
                <w:sz w:val="22"/>
                <w:szCs w:val="22"/>
              </w:rPr>
              <w:t>題</w:t>
            </w:r>
            <w:r w:rsidRPr="00742799">
              <w:rPr>
                <w:rFonts w:eastAsia="標楷體" w:hint="eastAsia"/>
                <w:sz w:val="22"/>
                <w:szCs w:val="22"/>
              </w:rPr>
              <w:t>名</w:t>
            </w:r>
            <w:r w:rsidRPr="00742799">
              <w:rPr>
                <w:rFonts w:eastAsia="標楷體"/>
                <w:sz w:val="22"/>
                <w:szCs w:val="22"/>
              </w:rPr>
              <w:t>稱</w:t>
            </w:r>
          </w:p>
          <w:p w14:paraId="0C12409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/>
                <w:sz w:val="22"/>
                <w:szCs w:val="22"/>
              </w:rPr>
              <w:t>與</w:t>
            </w:r>
            <w:r w:rsidRPr="00742799">
              <w:rPr>
                <w:rFonts w:eastAsia="標楷體" w:hint="eastAsia"/>
                <w:sz w:val="22"/>
                <w:szCs w:val="22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14:paraId="334577E4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節數</w:t>
            </w:r>
          </w:p>
        </w:tc>
        <w:tc>
          <w:tcPr>
            <w:tcW w:w="1134" w:type="dxa"/>
            <w:vMerge w:val="restart"/>
            <w:vAlign w:val="center"/>
          </w:tcPr>
          <w:p w14:paraId="0B1529CB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教學</w:t>
            </w:r>
          </w:p>
          <w:p w14:paraId="45F0FA8E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資源</w:t>
            </w:r>
          </w:p>
        </w:tc>
        <w:tc>
          <w:tcPr>
            <w:tcW w:w="1105" w:type="dxa"/>
            <w:vMerge w:val="restart"/>
            <w:vAlign w:val="center"/>
          </w:tcPr>
          <w:p w14:paraId="48C9011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評</w:t>
            </w:r>
            <w:r w:rsidRPr="00742799">
              <w:rPr>
                <w:rFonts w:eastAsia="標楷體"/>
                <w:sz w:val="22"/>
                <w:szCs w:val="22"/>
              </w:rPr>
              <w:t>量</w:t>
            </w:r>
          </w:p>
          <w:p w14:paraId="623A96BB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738" w:type="dxa"/>
            <w:vMerge w:val="restart"/>
            <w:vAlign w:val="center"/>
          </w:tcPr>
          <w:p w14:paraId="7CB56E8E" w14:textId="77777777" w:rsidR="000C257C" w:rsidRPr="00742799" w:rsidRDefault="000C257C" w:rsidP="001F1DF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0C257C" w:rsidRPr="00742799" w14:paraId="58418CFC" w14:textId="77777777" w:rsidTr="009B7821">
        <w:trPr>
          <w:trHeight w:val="224"/>
        </w:trPr>
        <w:tc>
          <w:tcPr>
            <w:tcW w:w="702" w:type="dxa"/>
            <w:vMerge/>
            <w:vAlign w:val="center"/>
          </w:tcPr>
          <w:p w14:paraId="78CD02F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6BF8ADA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3E29CDEF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64CE1892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學習內容</w:t>
            </w:r>
          </w:p>
        </w:tc>
        <w:tc>
          <w:tcPr>
            <w:tcW w:w="4253" w:type="dxa"/>
            <w:vMerge/>
            <w:vAlign w:val="center"/>
          </w:tcPr>
          <w:p w14:paraId="51919592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923D788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105FE9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5" w:type="dxa"/>
            <w:vMerge/>
            <w:vAlign w:val="center"/>
          </w:tcPr>
          <w:p w14:paraId="423C4FE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8" w:type="dxa"/>
            <w:vMerge/>
          </w:tcPr>
          <w:p w14:paraId="1ED1233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700DC" w:rsidRPr="00742799" w14:paraId="595B72B2" w14:textId="77777777" w:rsidTr="000700DC">
        <w:trPr>
          <w:trHeight w:val="2433"/>
        </w:trPr>
        <w:tc>
          <w:tcPr>
            <w:tcW w:w="702" w:type="dxa"/>
            <w:vAlign w:val="center"/>
          </w:tcPr>
          <w:p w14:paraId="746CF158" w14:textId="77777777" w:rsidR="00BB3957" w:rsidRDefault="00BB3957" w:rsidP="00BB3957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1273A965" w14:textId="7AC3ADDE" w:rsidR="00BB3957" w:rsidRDefault="00BB3957" w:rsidP="00BB3957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673596B1" w14:textId="35C3B442" w:rsidR="000700DC" w:rsidRPr="005B5D62" w:rsidRDefault="00BB3957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655A537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0DE2EAE2" w14:textId="5540AFC8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2DA4644C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6A88CE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55986C3" w14:textId="5B316256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10966BD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75B3CE7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05011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71071F53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6693DC8D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49A2C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單元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：1.相見歡 活動：踩氣球。透過活絡的氣氛，讓彼此的距離拉近 </w:t>
            </w:r>
          </w:p>
          <w:p w14:paraId="58F7387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活動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</w:t>
            </w:r>
          </w:p>
          <w:p w14:paraId="1F3DE43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老師請小朋友各吹2個氣球並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將吹好的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氣球用橡皮筋綁緊繫在腳踝上</w:t>
            </w:r>
          </w:p>
          <w:p w14:paraId="24696B5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活動2：</w:t>
            </w:r>
          </w:p>
          <w:p w14:paraId="7B480CD8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學生兩腳各繫1顆氣球。老師說開始後，學生們準備踩他人氣球同時要避免自己的氣球被踩破，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老師說停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，學生利用停止活動，看看彼此各剩幾顆球。</w:t>
            </w:r>
          </w:p>
          <w:p w14:paraId="1621C0A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活動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：雪花片拼圖</w:t>
            </w:r>
          </w:p>
          <w:p w14:paraId="5180F4C6" w14:textId="27E91FE3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活動4.配合職能治療作動作訓練</w:t>
            </w:r>
          </w:p>
        </w:tc>
        <w:tc>
          <w:tcPr>
            <w:tcW w:w="425" w:type="dxa"/>
            <w:vAlign w:val="center"/>
          </w:tcPr>
          <w:p w14:paraId="5B3B2AD1" w14:textId="0FDCD5A1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7E67A6E" w14:textId="008FBB13" w:rsidR="000700DC" w:rsidRPr="0003791F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桌遊</w:t>
            </w:r>
            <w:proofErr w:type="gramEnd"/>
          </w:p>
        </w:tc>
        <w:tc>
          <w:tcPr>
            <w:tcW w:w="1105" w:type="dxa"/>
            <w:vAlign w:val="center"/>
          </w:tcPr>
          <w:p w14:paraId="250886D8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329D620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2FF39405" w14:textId="07085DD0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2E82574A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47F64CB3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22C3AAE7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478036D6" w14:textId="5DFFB4B0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06A6621D" w14:textId="3929FE76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276E73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80E978D" w14:textId="53458373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2A72D32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21B9EB2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22D8CBB9" w14:textId="48A3BB20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5A169EF0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30DC4A6F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2057B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09D20E0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20C475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7274A2" w14:textId="4EF165F5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單元一、基本情緒介紹</w:t>
            </w:r>
          </w:p>
          <w:p w14:paraId="6457CD10" w14:textId="77777777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開心、生氣、難過、害怕、驚訝。</w:t>
            </w:r>
          </w:p>
          <w:p w14:paraId="0C4F40BF" w14:textId="135592E5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引導學生辨認基本情緒的種類及內涵，思考產生此些基本情緒之情境。</w:t>
            </w:r>
          </w:p>
          <w:p w14:paraId="54F1236C" w14:textId="77777777" w:rsidR="000700DC" w:rsidRPr="0003791F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14:paraId="19B2E3DA" w14:textId="77777777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單元二、製作五種情緒臉譜。</w:t>
            </w:r>
          </w:p>
          <w:p w14:paraId="5C195A86" w14:textId="13447458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製作空白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的臉單張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，讓學生自行創作不同的情緒臉譜。</w:t>
            </w:r>
          </w:p>
        </w:tc>
        <w:tc>
          <w:tcPr>
            <w:tcW w:w="425" w:type="dxa"/>
            <w:vAlign w:val="center"/>
          </w:tcPr>
          <w:p w14:paraId="53B2AE01" w14:textId="44301694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8CA48B7" w14:textId="461BB9C9" w:rsidR="000700DC" w:rsidRPr="005B22CB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白紙、剪刀、彩色筆</w:t>
            </w:r>
          </w:p>
        </w:tc>
        <w:tc>
          <w:tcPr>
            <w:tcW w:w="1105" w:type="dxa"/>
            <w:vAlign w:val="center"/>
          </w:tcPr>
          <w:p w14:paraId="59B673D2" w14:textId="30B26D0E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4E185879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3543A9E" w14:textId="2DD7A279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6159AAB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1C380EDB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2FE7062B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4CE47052" w14:textId="676B923D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DA97CCC" w14:textId="24D62EE4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6FC100F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0A255363" w14:textId="5A4EA0A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1576050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6BAAC523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4FCB60F" w14:textId="1159BE63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3AE99A6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ED460D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2493FDA3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5C760E6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DE1470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9F3AE5" w14:textId="75FBC7A0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單元一、情緒賓果</w:t>
            </w:r>
          </w:p>
          <w:p w14:paraId="5726476D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5C29CF5E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設計情緒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賓果單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，藉由遊戲方式引發學生思考產生情緒的情境並嘗試表達出來。</w:t>
            </w:r>
          </w:p>
          <w:p w14:paraId="466E8865" w14:textId="37574B2E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同時引導學生在分享過程中的對話與互動。</w:t>
            </w:r>
          </w:p>
        </w:tc>
        <w:tc>
          <w:tcPr>
            <w:tcW w:w="425" w:type="dxa"/>
            <w:vAlign w:val="center"/>
          </w:tcPr>
          <w:p w14:paraId="19737504" w14:textId="2AEC014D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D5CEA9F" w14:textId="4D7A755D" w:rsidR="000700DC" w:rsidRPr="0003791F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 w:rsidRPr="00CE7FE3">
              <w:rPr>
                <w:rFonts w:ascii="標楷體" w:eastAsia="標楷體" w:hAnsi="標楷體" w:hint="eastAsia"/>
                <w:sz w:val="20"/>
              </w:rPr>
              <w:t>情緒</w:t>
            </w:r>
            <w:proofErr w:type="gramStart"/>
            <w:r w:rsidRPr="00CE7FE3">
              <w:rPr>
                <w:rFonts w:ascii="標楷體" w:eastAsia="標楷體" w:hAnsi="標楷體" w:hint="eastAsia"/>
                <w:sz w:val="20"/>
              </w:rPr>
              <w:t>賓果單</w:t>
            </w:r>
            <w:proofErr w:type="gramEnd"/>
            <w:r w:rsidRPr="00CE7FE3">
              <w:rPr>
                <w:rFonts w:ascii="標楷體" w:eastAsia="標楷體" w:hAnsi="標楷體" w:hint="eastAsia"/>
                <w:sz w:val="20"/>
              </w:rPr>
              <w:t>、彩色筆</w:t>
            </w:r>
          </w:p>
        </w:tc>
        <w:tc>
          <w:tcPr>
            <w:tcW w:w="1105" w:type="dxa"/>
            <w:vAlign w:val="center"/>
          </w:tcPr>
          <w:p w14:paraId="192366F5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7E318E0E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70A1E399" w14:textId="4E23B31C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0DA55EF1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07B79BA2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47D1968D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14:paraId="4E898221" w14:textId="5A4B6068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14FCE74D" w14:textId="405D7735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2270FF8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45422C92" w14:textId="6407DB05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1C6A4E1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3543C60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16B4AE57" w14:textId="0411521E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2787EC4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47FBC5B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369A5C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1708CDE2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2C90F62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954BB4F" w14:textId="6BC16169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單元一、認識情緒的多元面貌</w:t>
            </w:r>
          </w:p>
          <w:p w14:paraId="74C2F346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504018FF" w14:textId="3F9900D2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透過繪本{菲力的17種情緒}引導學生認識各式各樣的情緒，並與自身做連結。</w:t>
            </w:r>
          </w:p>
        </w:tc>
        <w:tc>
          <w:tcPr>
            <w:tcW w:w="425" w:type="dxa"/>
            <w:vAlign w:val="center"/>
          </w:tcPr>
          <w:p w14:paraId="460BDEE1" w14:textId="1DE152A1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0723B53" w14:textId="7E3D7957" w:rsidR="000700DC" w:rsidRPr="00CE7FE3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繪本{菲力的17種情緒}、繪本討論P</w:t>
            </w:r>
            <w:r>
              <w:rPr>
                <w:rFonts w:ascii="標楷體" w:eastAsia="標楷體" w:hAnsi="標楷體"/>
                <w:sz w:val="20"/>
              </w:rPr>
              <w:t>PT</w:t>
            </w:r>
          </w:p>
        </w:tc>
        <w:tc>
          <w:tcPr>
            <w:tcW w:w="1105" w:type="dxa"/>
            <w:vAlign w:val="center"/>
          </w:tcPr>
          <w:p w14:paraId="13388B5F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7B4774C1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495AB3F9" w14:textId="7F57079F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37B7229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1596CF1B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18BE6880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5BBBAD7F" w14:textId="69B53424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6F107E34" w14:textId="5B1E0506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0B57D64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6C68EFE" w14:textId="43C393DE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410C8916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8F3D7E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6A689B16" w14:textId="5DAD7FC5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640B88C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98AF67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31DE13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3C56A8D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4A127BA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A3AC98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單元一、情緒大富翁</w:t>
            </w:r>
          </w:p>
          <w:p w14:paraId="421E7548" w14:textId="77B6E378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將與情緒相關之問題設計於大富翁遊戲中，透過活動引導學生輕鬆表達或回應所走到之題目，也引發學生感受及思考情緒。</w:t>
            </w:r>
          </w:p>
        </w:tc>
        <w:tc>
          <w:tcPr>
            <w:tcW w:w="425" w:type="dxa"/>
            <w:vAlign w:val="center"/>
          </w:tcPr>
          <w:p w14:paraId="25862D2A" w14:textId="3E4157BF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77F6E37" w14:textId="7D27A01C" w:rsidR="000700DC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情緒大富翁遊戲、骰子、人物</w:t>
            </w:r>
          </w:p>
        </w:tc>
        <w:tc>
          <w:tcPr>
            <w:tcW w:w="1105" w:type="dxa"/>
            <w:vAlign w:val="center"/>
          </w:tcPr>
          <w:p w14:paraId="13C6247C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33725F12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EB3F22B" w14:textId="45B60DF4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385E52AF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2AF11C46" w14:textId="77777777" w:rsidTr="009B7821">
        <w:trPr>
          <w:trHeight w:val="224"/>
        </w:trPr>
        <w:tc>
          <w:tcPr>
            <w:tcW w:w="702" w:type="dxa"/>
            <w:vAlign w:val="center"/>
          </w:tcPr>
          <w:p w14:paraId="3DD93B48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51C40AD4" w14:textId="4D73CB26" w:rsidR="000700DC" w:rsidRDefault="005B5D62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6-8</w:t>
            </w:r>
          </w:p>
          <w:p w14:paraId="68E04067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E13A401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836A7B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7A05C69" w14:textId="13CCF0F3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61283659" w14:textId="4874C150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93D813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2-II-3遵守團體規範，並依情境回應他人的邀請或主動加入團體。</w:t>
            </w:r>
          </w:p>
          <w:p w14:paraId="77944D7D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2-II-5無法執行他人的期待，以適當的方式回應困境。</w:t>
            </w:r>
          </w:p>
          <w:p w14:paraId="7AE288F4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3-II-2在小組中分工合作完成自己的工作。</w:t>
            </w:r>
          </w:p>
          <w:p w14:paraId="5FACF82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3-II-3在監督或協助下完成複雜的工作。</w:t>
            </w:r>
          </w:p>
          <w:p w14:paraId="7E6EAD56" w14:textId="3A39D2DA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3-II-4遇到困難時，具體說明需要的協助</w:t>
            </w:r>
          </w:p>
        </w:tc>
        <w:tc>
          <w:tcPr>
            <w:tcW w:w="2126" w:type="dxa"/>
          </w:tcPr>
          <w:p w14:paraId="76FCC43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5A0125B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</w:p>
          <w:p w14:paraId="0B95D8A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A63E6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1AB4382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0EDA0D8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5E44B43A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21B26D2" w14:textId="20573B86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C-Ⅱ-1學習成員之間的關懷與表達。</w:t>
            </w:r>
          </w:p>
        </w:tc>
        <w:tc>
          <w:tcPr>
            <w:tcW w:w="4253" w:type="dxa"/>
          </w:tcPr>
          <w:p w14:paraId="36ACEE27" w14:textId="48429203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單元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點心高手（一）-點心製作</w:t>
            </w:r>
          </w:p>
          <w:p w14:paraId="233919E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、引起動機</w:t>
            </w:r>
          </w:p>
          <w:p w14:paraId="60A43EB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、發展活動</w:t>
            </w:r>
          </w:p>
          <w:p w14:paraId="1806AD0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w w:val="98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w w:val="98"/>
                <w:position w:val="2"/>
                <w:sz w:val="18"/>
                <w:szCs w:val="18"/>
              </w:rPr>
              <w:instrText>1</w:instrText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t>準備工作</w:t>
            </w: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t>(含工具清洗、個人清潔)</w:t>
            </w:r>
          </w:p>
          <w:p w14:paraId="5327AD85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師示範</w:t>
            </w:r>
          </w:p>
          <w:p w14:paraId="34389CF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3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學生討論任務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分派、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問題解決(接</w:t>
            </w:r>
          </w:p>
          <w:p w14:paraId="7AEA547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納或說服組員，並一起承擔行為後果)</w:t>
            </w:r>
          </w:p>
          <w:p w14:paraId="0AB67368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4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成果分享</w:t>
            </w:r>
          </w:p>
          <w:p w14:paraId="1476161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5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環境整理與清潔</w:t>
            </w:r>
          </w:p>
          <w:p w14:paraId="113ABB90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6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聆聽與分享課堂心得與感受</w:t>
            </w:r>
          </w:p>
          <w:p w14:paraId="153A4E2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7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教師回饋</w:t>
            </w:r>
          </w:p>
          <w:p w14:paraId="78D58CB4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活動2.配合職能治療作動作訓練</w:t>
            </w:r>
          </w:p>
          <w:p w14:paraId="3383C15D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9DDCE2" w14:textId="73D1A7A9" w:rsidR="000700DC" w:rsidRPr="005B22CB" w:rsidRDefault="005B5D62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32FAA9C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鬆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餅機</w:t>
            </w:r>
          </w:p>
          <w:p w14:paraId="76B0FAB6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鬆餅粉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  <w:p w14:paraId="37088965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低筋粉</w:t>
            </w:r>
          </w:p>
          <w:p w14:paraId="7E8F025D" w14:textId="7D0D3AFD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草莓醬</w:t>
            </w:r>
          </w:p>
        </w:tc>
        <w:tc>
          <w:tcPr>
            <w:tcW w:w="1105" w:type="dxa"/>
            <w:vAlign w:val="center"/>
          </w:tcPr>
          <w:p w14:paraId="4F5A9981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61BFBD1B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13C6AD72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7F8B2D3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8199CB6" w14:textId="77777777" w:rsidTr="001B2466">
        <w:trPr>
          <w:trHeight w:val="224"/>
        </w:trPr>
        <w:tc>
          <w:tcPr>
            <w:tcW w:w="702" w:type="dxa"/>
            <w:vAlign w:val="center"/>
          </w:tcPr>
          <w:p w14:paraId="4D1A0065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798E0239" w14:textId="2202F969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14:paraId="57F83540" w14:textId="77777777" w:rsidR="005B5D62" w:rsidRPr="00A53724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週</w:t>
            </w:r>
            <w:proofErr w:type="gramEnd"/>
          </w:p>
          <w:p w14:paraId="17C92D4C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26F2866B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BDB89DD" w14:textId="411B8BFD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58D64FE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30C57AA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044A12D" w14:textId="22FF8262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3F39AD0A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2B01E6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98AC04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3AFFA8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3E8168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5C116A" w14:textId="77777777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活動一、憤怒三部曲-負向情緒抒發活動</w:t>
            </w:r>
          </w:p>
          <w:p w14:paraId="29B561C8" w14:textId="3CB383FF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進行生氣情緒抒發活動，首先發下一張八開圖畫紙，讓學生思考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負向情緒事件，接著用蠟筆隨意在圖畫紙上塗鴉。</w:t>
            </w:r>
            <w:r w:rsidR="00AA198E">
              <w:rPr>
                <w:rFonts w:ascii="標楷體" w:eastAsia="標楷體" w:hAnsi="標楷體" w:hint="eastAsia"/>
                <w:sz w:val="18"/>
                <w:szCs w:val="18"/>
              </w:rPr>
              <w:t>接著將圖畫紙撕碎以發洩情緒。</w:t>
            </w:r>
            <w:r w:rsidR="00AA198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最後將撕碎之圖畫紙以黏貼方式重新製作成一幅新的作品。</w:t>
            </w:r>
          </w:p>
        </w:tc>
        <w:tc>
          <w:tcPr>
            <w:tcW w:w="425" w:type="dxa"/>
            <w:vAlign w:val="center"/>
          </w:tcPr>
          <w:p w14:paraId="2E751198" w14:textId="4DDBB26A" w:rsidR="000700DC" w:rsidRPr="005B22CB" w:rsidRDefault="00AA198E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5C30C930" w14:textId="2F5A6340" w:rsidR="000700DC" w:rsidRPr="005B22CB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00DC">
              <w:rPr>
                <w:rFonts w:ascii="標楷體" w:eastAsia="標楷體" w:hAnsi="標楷體" w:hint="eastAsia"/>
                <w:sz w:val="20"/>
              </w:rPr>
              <w:t>圖畫紙、蠟筆、膠水</w:t>
            </w:r>
          </w:p>
        </w:tc>
        <w:tc>
          <w:tcPr>
            <w:tcW w:w="1105" w:type="dxa"/>
            <w:vAlign w:val="center"/>
          </w:tcPr>
          <w:p w14:paraId="5C19A875" w14:textId="77777777" w:rsidR="00AA198E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F6084B7" w14:textId="77777777" w:rsidR="00AA198E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6A30F87" w14:textId="14D0561F" w:rsidR="000700DC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89786C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F2956F5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4ABCA2A6" w14:textId="77777777" w:rsidR="000700DC" w:rsidRDefault="000700DC" w:rsidP="00FC2422">
            <w:pPr>
              <w:spacing w:after="180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138773117"/>
          </w:p>
          <w:p w14:paraId="41B8A53A" w14:textId="77777777" w:rsidR="000700DC" w:rsidRDefault="000700DC" w:rsidP="00FC242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3A783A0" w14:textId="199B7110" w:rsidR="000700DC" w:rsidRDefault="005B5D62" w:rsidP="00FC242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10-12</w:t>
            </w:r>
          </w:p>
          <w:p w14:paraId="2C717DFF" w14:textId="77777777" w:rsidR="000700DC" w:rsidRPr="00A53724" w:rsidRDefault="000700DC" w:rsidP="00FC242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6FC18DF" w14:textId="77777777" w:rsidR="000700DC" w:rsidRPr="00A53724" w:rsidRDefault="000700DC" w:rsidP="00FC242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8E3A3C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500FB16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B33FA83" w14:textId="77777777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  <w:p w14:paraId="4053258A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041E2BDD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 xml:space="preserve"> 1-II-3在成人的引導下擬訂解決問題的計畫。</w:t>
            </w:r>
          </w:p>
          <w:p w14:paraId="14858093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 xml:space="preserve"> 1-II-4嘗試使用策略解決問題並接納後果</w:t>
            </w:r>
          </w:p>
          <w:p w14:paraId="03E2DBE2" w14:textId="2D881F2E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50D3E2C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1A21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52779E6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5204B43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982001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6BB0606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B4B2E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主題名稱：單元</w:t>
            </w: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認識自我時間與規劃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-認識何謂自我時間</w:t>
            </w:r>
          </w:p>
          <w:p w14:paraId="7E42E545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活動1.</w:t>
            </w:r>
            <w:r w:rsidRPr="005B22C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引起動機</w:t>
            </w:r>
          </w:p>
          <w:p w14:paraId="676277EF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1.教師利用碼表測時，讓學生體驗10秒、30秒和1分鐘的時間差異，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看誰猜的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時間正確。</w:t>
            </w:r>
          </w:p>
          <w:p w14:paraId="479FED02" w14:textId="78D80B2D" w:rsidR="000700DC" w:rsidRPr="005B22CB" w:rsidRDefault="000700DC" w:rsidP="000700D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2.提問時間的特性有哪些。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如：一眨眼就過去、過得很快-光陰似箭、一去不回頭、</w:t>
            </w:r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Start"/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5D542FC1" w14:textId="4D231CAD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活動2.認識自己的時間：引導學生分辨自己可以掌控的時間有哪些?</w:t>
            </w:r>
          </w:p>
          <w:p w14:paraId="01B8EAA4" w14:textId="570FF3CF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活動3.老師提問在『自己的時間』可以做哪些事？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65EED261" w14:textId="4724D0A6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活動4.角色扮演</w:t>
            </w:r>
          </w:p>
          <w:p w14:paraId="1609D29F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利用讓學生將自身的情況融入劇中，能設身處地的思考該如何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做對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自己最有利。.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11E1C926" w14:textId="77777777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1.教師給予相關情境讓學生練習，準備演出。</w:t>
            </w:r>
          </w:p>
          <w:p w14:paraId="1DEE70CD" w14:textId="77777777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2.學生輪流表演。</w:t>
            </w:r>
          </w:p>
          <w:p w14:paraId="686F6DBD" w14:textId="6A653C94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3.針對表演的內容做討論，讓學生試著去思考，如果能夠將時間早做安排或規劃，是否結果會不同，他們喜歡怎樣的處理方式和情況。   </w:t>
            </w:r>
          </w:p>
        </w:tc>
        <w:tc>
          <w:tcPr>
            <w:tcW w:w="425" w:type="dxa"/>
            <w:vAlign w:val="center"/>
          </w:tcPr>
          <w:p w14:paraId="15D1E486" w14:textId="5B04A812" w:rsidR="000700DC" w:rsidRPr="005B22CB" w:rsidRDefault="005B5D62" w:rsidP="00BB3957">
            <w:pPr>
              <w:spacing w:line="240" w:lineRule="exact"/>
              <w:ind w:left="185" w:hangingChars="103" w:hanging="18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0389BA2" w14:textId="2AEAC82A" w:rsidR="000700DC" w:rsidRPr="005B22CB" w:rsidRDefault="000700DC" w:rsidP="00BB3957">
            <w:pPr>
              <w:spacing w:line="240" w:lineRule="exact"/>
              <w:ind w:left="185" w:hangingChars="103" w:hanging="18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eastAsia="標楷體" w:hint="eastAsia"/>
                <w:sz w:val="18"/>
                <w:szCs w:val="18"/>
              </w:rPr>
              <w:t>碼表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5B22CB">
              <w:rPr>
                <w:rFonts w:eastAsia="標楷體" w:hint="eastAsia"/>
                <w:sz w:val="18"/>
                <w:szCs w:val="18"/>
              </w:rPr>
              <w:t>桌遊</w:t>
            </w:r>
            <w:proofErr w:type="gramEnd"/>
            <w:r w:rsidRPr="005B22CB">
              <w:rPr>
                <w:rFonts w:eastAsia="標楷體" w:hint="eastAsia"/>
                <w:sz w:val="18"/>
                <w:szCs w:val="18"/>
              </w:rPr>
              <w:t>-</w:t>
            </w:r>
            <w:r w:rsidRPr="005B22CB">
              <w:rPr>
                <w:rFonts w:eastAsia="標楷體" w:hint="eastAsia"/>
                <w:sz w:val="18"/>
                <w:szCs w:val="18"/>
              </w:rPr>
              <w:t>海盜桶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準備詞卡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數張</w:t>
            </w:r>
          </w:p>
        </w:tc>
        <w:tc>
          <w:tcPr>
            <w:tcW w:w="1105" w:type="dxa"/>
            <w:vAlign w:val="center"/>
          </w:tcPr>
          <w:p w14:paraId="0C0DAF6E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040FBCF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06B75D1D" w14:textId="6AD13DCC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37BCB0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bookmarkEnd w:id="1"/>
      <w:tr w:rsidR="000700DC" w:rsidRPr="00742799" w14:paraId="365CC1A8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48F7D7C9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71E1787" w14:textId="7CFFA17E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5B5D62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7242FFEB" w14:textId="08798A43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0515DCFE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2CBB99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0F60D45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7C6DA05D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3-I-5 遵守教室規則。 </w:t>
            </w:r>
          </w:p>
          <w:p w14:paraId="10BF75D0" w14:textId="14AE030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3-I-6 在學校、家庭、社區或部落活動時，有禮貌 地詢問或回應他人。</w:t>
            </w:r>
          </w:p>
        </w:tc>
        <w:tc>
          <w:tcPr>
            <w:tcW w:w="2126" w:type="dxa"/>
            <w:vAlign w:val="center"/>
          </w:tcPr>
          <w:p w14:paraId="72CE4F4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6FC5516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7FD0D62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09B55CA2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1C175C5F" w14:textId="578279E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4C97B11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1.教師利用碼表測時，讓學生體驗10秒、30秒和1分鐘的時間差異，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看誰猜的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時間正確。</w:t>
            </w:r>
          </w:p>
          <w:p w14:paraId="0083195D" w14:textId="77777777" w:rsidR="000700DC" w:rsidRPr="005B22CB" w:rsidRDefault="000700DC" w:rsidP="000700D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2.提問時間的特性有哪些。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如：一眨眼就過去、過得很快-光陰似箭、一去不回頭、</w:t>
            </w:r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Start"/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070C4A0" w14:textId="306ADEFF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活動2.認識自己的時間：引導學生分辨自己可以掌控的時間有哪些?</w:t>
            </w:r>
          </w:p>
          <w:p w14:paraId="4133FEAD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 老師提問在『自己的時間』可以做哪些事？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02BDFBE8" w14:textId="77777777" w:rsidR="000700DC" w:rsidRPr="005B22CB" w:rsidRDefault="000700DC" w:rsidP="000700DC">
            <w:pPr>
              <w:pStyle w:val="a6"/>
              <w:widowControl/>
              <w:numPr>
                <w:ilvl w:val="0"/>
                <w:numId w:val="18"/>
              </w:numPr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老師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準備詞卡數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張，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將詞卡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貼在黑板，讓學生</w:t>
            </w:r>
          </w:p>
          <w:p w14:paraId="4D75AA94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分類，找出自己的時間、團體的時間、家人的時間。（睡覺、早餐、上課、下課、午餐、晚餐、假日、放學）。</w:t>
            </w:r>
          </w:p>
          <w:p w14:paraId="361DCB8E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活動4討論:</w:t>
            </w:r>
          </w:p>
          <w:p w14:paraId="3016E49F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（1）每位小朋友放學回家時間利用的情形不同，導致結果有什麼不同？</w:t>
            </w:r>
          </w:p>
          <w:p w14:paraId="794D8006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（2）為什麼會有不同？</w:t>
            </w:r>
          </w:p>
          <w:p w14:paraId="2D356556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 xml:space="preserve">  （3）如果是你，你會選擇哪種做法？為什麼？</w:t>
            </w:r>
          </w:p>
          <w:p w14:paraId="473F57A4" w14:textId="747D5128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引導學生做時間管理，並說明管理時間的好處，老師歸納管理時間的好處，並做結論</w:t>
            </w:r>
          </w:p>
        </w:tc>
        <w:tc>
          <w:tcPr>
            <w:tcW w:w="425" w:type="dxa"/>
            <w:vAlign w:val="center"/>
          </w:tcPr>
          <w:p w14:paraId="64121215" w14:textId="2F88A584" w:rsidR="000700DC" w:rsidRPr="005B22CB" w:rsidRDefault="005B5D62" w:rsidP="00BB39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2B758E85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7E94A3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2BD1589B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244C91DD" w14:textId="1940FB5E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紙筆</w:t>
            </w:r>
          </w:p>
        </w:tc>
        <w:tc>
          <w:tcPr>
            <w:tcW w:w="1105" w:type="dxa"/>
            <w:vAlign w:val="center"/>
          </w:tcPr>
          <w:p w14:paraId="288483C8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7EC067D8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6E7BEF8F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74CCCC13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FBDF3D4" w14:textId="1B069E71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5B5D62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  <w:p w14:paraId="0C61ABB1" w14:textId="654000D4" w:rsidR="000700DC" w:rsidRPr="00742799" w:rsidRDefault="000700DC" w:rsidP="000700D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4C9AB9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6CA7A4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1A047015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59635CB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3-I-5 遵守教室規則。 </w:t>
            </w:r>
          </w:p>
          <w:p w14:paraId="0FCCD01F" w14:textId="0E9A78BA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3-I-6 在學校、家庭、社區或部落活動時，有禮貌 地詢問或回應他人。</w:t>
            </w:r>
          </w:p>
        </w:tc>
        <w:tc>
          <w:tcPr>
            <w:tcW w:w="2126" w:type="dxa"/>
            <w:vAlign w:val="center"/>
          </w:tcPr>
          <w:p w14:paraId="098C70E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6BD3170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1C26E5E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B4E5C5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7F9D3B6" w14:textId="5716321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63BF1D1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主題名稱：單元二處理自己的生氣</w:t>
            </w:r>
          </w:p>
          <w:p w14:paraId="04B8ACC8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活動1.影片或繪本故事引入主題</w:t>
            </w:r>
          </w:p>
          <w:p w14:paraId="3BC91D91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活動2.如何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能察覺自己生氣，並且冷靜下來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能找出處理生氣的適當方法。</w:t>
            </w:r>
          </w:p>
          <w:p w14:paraId="2D802443" w14:textId="772636C2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社會技巧教學步驟</w:t>
            </w:r>
          </w:p>
          <w:tbl>
            <w:tblPr>
              <w:tblStyle w:val="a7"/>
              <w:tblW w:w="4280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971"/>
            </w:tblGrid>
            <w:tr w:rsidR="000700DC" w:rsidRPr="005B22CB" w14:paraId="3D933F73" w14:textId="77777777" w:rsidTr="005B22CB">
              <w:tc>
                <w:tcPr>
                  <w:tcW w:w="1309" w:type="dxa"/>
                </w:tcPr>
                <w:p w14:paraId="1E13E670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步驟</w:t>
                  </w:r>
                </w:p>
              </w:tc>
              <w:tc>
                <w:tcPr>
                  <w:tcW w:w="2971" w:type="dxa"/>
                </w:tcPr>
                <w:p w14:paraId="7C7C09DC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提示</w:t>
                  </w:r>
                </w:p>
              </w:tc>
            </w:tr>
            <w:tr w:rsidR="000700DC" w:rsidRPr="005B22CB" w14:paraId="35F8F74B" w14:textId="77777777" w:rsidTr="005B22CB">
              <w:tc>
                <w:tcPr>
                  <w:tcW w:w="1309" w:type="dxa"/>
                </w:tcPr>
                <w:p w14:paraId="54F5E270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1.感覺自己在生氣</w:t>
                  </w:r>
                </w:p>
              </w:tc>
              <w:tc>
                <w:tcPr>
                  <w:tcW w:w="2971" w:type="dxa"/>
                </w:tcPr>
                <w:p w14:paraId="77FCBD59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心跳加快、冒冷汗、音量變大、握拳</w:t>
                  </w:r>
                </w:p>
              </w:tc>
            </w:tr>
            <w:tr w:rsidR="000700DC" w:rsidRPr="005B22CB" w14:paraId="791434DC" w14:textId="77777777" w:rsidTr="005B22CB">
              <w:tc>
                <w:tcPr>
                  <w:tcW w:w="1309" w:type="dxa"/>
                </w:tcPr>
                <w:p w14:paraId="2B33CABE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2.冷靜下來</w:t>
                  </w:r>
                </w:p>
              </w:tc>
              <w:tc>
                <w:tcPr>
                  <w:tcW w:w="2971" w:type="dxa"/>
                </w:tcPr>
                <w:p w14:paraId="7CF5B456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深呼吸、放鬆</w:t>
                  </w:r>
                </w:p>
              </w:tc>
            </w:tr>
            <w:tr w:rsidR="000700DC" w:rsidRPr="005B22CB" w14:paraId="02B5484E" w14:textId="77777777" w:rsidTr="005B22CB">
              <w:tc>
                <w:tcPr>
                  <w:tcW w:w="1309" w:type="dxa"/>
                </w:tcPr>
                <w:p w14:paraId="173CD23D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3.想出處理生氣的方式</w:t>
                  </w:r>
                </w:p>
              </w:tc>
              <w:tc>
                <w:tcPr>
                  <w:tcW w:w="2971" w:type="dxa"/>
                </w:tcPr>
                <w:p w14:paraId="135A1A72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說出來、畫出來、寫下來、離開現場、哭 一下、跑操場、聽音樂、睡覺、打沙包…</w:t>
                  </w:r>
                </w:p>
              </w:tc>
            </w:tr>
            <w:tr w:rsidR="000700DC" w:rsidRPr="005B22CB" w14:paraId="0201AD6E" w14:textId="77777777" w:rsidTr="005B22CB">
              <w:tc>
                <w:tcPr>
                  <w:tcW w:w="1309" w:type="dxa"/>
                </w:tcPr>
                <w:p w14:paraId="7FA39759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4.選擇適當的處理方式</w:t>
                  </w:r>
                </w:p>
              </w:tc>
              <w:tc>
                <w:tcPr>
                  <w:tcW w:w="2971" w:type="dxa"/>
                </w:tcPr>
                <w:p w14:paraId="41F22852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0700DC" w:rsidRPr="005B22CB" w14:paraId="7F25F99C" w14:textId="77777777" w:rsidTr="005B22CB">
              <w:tc>
                <w:tcPr>
                  <w:tcW w:w="1309" w:type="dxa"/>
                </w:tcPr>
                <w:p w14:paraId="15670E0F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5.付諸行動</w:t>
                  </w:r>
                </w:p>
              </w:tc>
              <w:tc>
                <w:tcPr>
                  <w:tcW w:w="2971" w:type="dxa"/>
                </w:tcPr>
                <w:p w14:paraId="2D9318AA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</w:tbl>
          <w:p w14:paraId="4CFEAD4B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</w:t>
            </w:r>
            <w:r w:rsidRPr="005B22CB">
              <w:rPr>
                <w:sz w:val="18"/>
                <w:szCs w:val="18"/>
              </w:rPr>
              <w:t xml:space="preserve"> 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演練情境</w:t>
            </w:r>
          </w:p>
          <w:p w14:paraId="614B0058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sz w:val="18"/>
                <w:szCs w:val="18"/>
              </w:rPr>
              <w:t>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.小明在操場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上玩鬼抓人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，被抓到了，他很生氣，就大吼大叫。</w:t>
            </w:r>
          </w:p>
          <w:p w14:paraId="1559119A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2.小華在走廊上不小心被小明撞倒，小華馬上生氣地回推小明一把。</w:t>
            </w:r>
          </w:p>
          <w:p w14:paraId="15050E6D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3.小英忘了帶橡皮擦，向隔壁同學借，但被拒絕，她很生氣的拿筆丟人。</w:t>
            </w:r>
          </w:p>
          <w:p w14:paraId="7E071807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4.小組長催促小英交作業，小英遲遲未交，小組長動手從小英的書包把作業 拿出來，小英生氣的大叫：「怎麼可以動我的書包！」</w:t>
            </w:r>
          </w:p>
          <w:p w14:paraId="1BAF1812" w14:textId="572BDA81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活動4. 海盜筒遊戲:分享每位小朋友想到可以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處理生氣的方式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每說出一項的人，可拿一支刀，依發表次數累積玩具刀的個數，發表完一次插入玩具刀，誰先讓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海盜頭彈出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者為得勝者</w:t>
            </w:r>
          </w:p>
        </w:tc>
        <w:tc>
          <w:tcPr>
            <w:tcW w:w="425" w:type="dxa"/>
            <w:vAlign w:val="center"/>
          </w:tcPr>
          <w:p w14:paraId="273B3BFD" w14:textId="5869ED79" w:rsidR="000700DC" w:rsidRPr="005B22CB" w:rsidRDefault="005B5D62" w:rsidP="00BB39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6791D66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增強系統、歩驟卡、提示卡、檢核海報（單）、作業單</w:t>
            </w:r>
          </w:p>
        </w:tc>
        <w:tc>
          <w:tcPr>
            <w:tcW w:w="1105" w:type="dxa"/>
            <w:vAlign w:val="center"/>
          </w:tcPr>
          <w:p w14:paraId="3F7D434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438B276E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4C746D9E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0F698648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5E5142C9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AD2744B" w14:textId="77777777" w:rsidTr="009B7821">
        <w:trPr>
          <w:trHeight w:val="224"/>
        </w:trPr>
        <w:tc>
          <w:tcPr>
            <w:tcW w:w="702" w:type="dxa"/>
            <w:vAlign w:val="center"/>
          </w:tcPr>
          <w:p w14:paraId="462DE525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9BC89D7" w14:textId="7A190EC3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  <w:p w14:paraId="23A23949" w14:textId="0100EF4D" w:rsidR="000700DC" w:rsidRPr="00742799" w:rsidRDefault="000700DC" w:rsidP="000700D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48A33FC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9D2E680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解他人感受並樂於與人 互動的態度</w:t>
            </w:r>
          </w:p>
          <w:p w14:paraId="579621FD" w14:textId="00C2B4EB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</w:tcPr>
          <w:p w14:paraId="1EA21AE4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2-II-3遵守團體規範，並依情境回應他人的邀請或主動加入團體。</w:t>
            </w:r>
          </w:p>
          <w:p w14:paraId="144BA6D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  <w:p w14:paraId="354B579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3-II-4遇到困難時，</w:t>
            </w:r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具體說明需要的協助</w:t>
            </w:r>
          </w:p>
        </w:tc>
        <w:tc>
          <w:tcPr>
            <w:tcW w:w="2126" w:type="dxa"/>
          </w:tcPr>
          <w:p w14:paraId="266C60D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A-Ⅱ-3自我接納與激勵。</w:t>
            </w:r>
          </w:p>
          <w:p w14:paraId="26CC3DA0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464DFF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2CF0F37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</w:t>
            </w: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規範。</w:t>
            </w:r>
          </w:p>
          <w:p w14:paraId="15C8A18D" w14:textId="31C57FF0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C-Ⅱ-1學習成員之間的關懷與表達。</w:t>
            </w:r>
          </w:p>
        </w:tc>
        <w:tc>
          <w:tcPr>
            <w:tcW w:w="4253" w:type="dxa"/>
          </w:tcPr>
          <w:p w14:paraId="4CEA64E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單元五：融入團體-桌遊</w:t>
            </w:r>
          </w:p>
          <w:p w14:paraId="572CF097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活動1、聆聽遊戲規則</w:t>
            </w:r>
          </w:p>
          <w:p w14:paraId="10CE69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活動2、在老師教導下學會一種新的桌遊</w:t>
            </w:r>
          </w:p>
          <w:p w14:paraId="7216BD6D" w14:textId="1E0B4F45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活動3、遊戲或玩具分享</w:t>
            </w:r>
          </w:p>
        </w:tc>
        <w:tc>
          <w:tcPr>
            <w:tcW w:w="425" w:type="dxa"/>
            <w:vAlign w:val="center"/>
          </w:tcPr>
          <w:p w14:paraId="6D6DE001" w14:textId="5DF95551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B37654D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桌遊</w:t>
            </w:r>
            <w:proofErr w:type="gramEnd"/>
          </w:p>
        </w:tc>
        <w:tc>
          <w:tcPr>
            <w:tcW w:w="1105" w:type="dxa"/>
            <w:vAlign w:val="center"/>
          </w:tcPr>
          <w:p w14:paraId="299E2B41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33EE22D2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1BAB3B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0735F3D9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3BD87A23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0D28F9" w14:paraId="23C438A9" w14:textId="77777777" w:rsidTr="004E1968">
        <w:trPr>
          <w:trHeight w:val="1589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3B7" w14:textId="77777777" w:rsidR="000700DC" w:rsidRPr="005B22CB" w:rsidRDefault="000700DC" w:rsidP="000700DC">
            <w:pPr>
              <w:spacing w:line="24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5B22CB">
              <w:rPr>
                <w:rFonts w:ascii="Arial" w:eastAsia="微軟正黑體" w:hAnsi="Arial" w:cs="Arial"/>
                <w:color w:val="FF0000"/>
                <w:kern w:val="0"/>
                <w:sz w:val="22"/>
                <w:szCs w:val="22"/>
              </w:rPr>
              <w:br w:type="page"/>
            </w:r>
            <w:r w:rsidRPr="005B22CB">
              <w:rPr>
                <w:rFonts w:eastAsia="標楷體" w:hint="eastAsia"/>
                <w:b/>
                <w:spacing w:val="10"/>
                <w:sz w:val="22"/>
                <w:szCs w:val="22"/>
              </w:rPr>
              <w:t>教學與評量</w:t>
            </w:r>
          </w:p>
          <w:p w14:paraId="691D1BAD" w14:textId="77777777" w:rsidR="000700DC" w:rsidRPr="005B22CB" w:rsidRDefault="000700DC" w:rsidP="000700DC">
            <w:pPr>
              <w:spacing w:line="24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b/>
                <w:spacing w:val="10"/>
                <w:sz w:val="22"/>
                <w:szCs w:val="22"/>
              </w:rPr>
              <w:t>說明</w:t>
            </w:r>
          </w:p>
        </w:tc>
        <w:tc>
          <w:tcPr>
            <w:tcW w:w="1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E88" w14:textId="77777777" w:rsidR="000700DC" w:rsidRPr="005B22CB" w:rsidRDefault="000700DC" w:rsidP="000700DC">
            <w:pPr>
              <w:spacing w:line="240" w:lineRule="exact"/>
              <w:ind w:left="53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一、教學環境：資源班</w:t>
            </w:r>
          </w:p>
          <w:p w14:paraId="64BD8359" w14:textId="77777777" w:rsidR="000700DC" w:rsidRPr="005B22CB" w:rsidRDefault="000700DC" w:rsidP="000700DC">
            <w:pPr>
              <w:spacing w:line="240" w:lineRule="exact"/>
              <w:ind w:leftChars="24" w:left="1769" w:hangingChars="713" w:hanging="1711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直接教學法□合作學習</w:t>
            </w:r>
          </w:p>
          <w:p w14:paraId="5564D329" w14:textId="77777777" w:rsidR="000700DC" w:rsidRPr="005B22CB" w:rsidRDefault="000700DC" w:rsidP="000700DC">
            <w:pPr>
              <w:spacing w:line="240" w:lineRule="exact"/>
              <w:ind w:leftChars="912" w:left="2785" w:hanging="596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□啟發教學法□多層次教學法□欣賞教學法□創作教學法</w:t>
            </w:r>
          </w:p>
          <w:p w14:paraId="18059FF8" w14:textId="77777777" w:rsidR="000700DC" w:rsidRPr="005B22CB" w:rsidRDefault="000700DC" w:rsidP="000700DC">
            <w:pPr>
              <w:spacing w:line="240" w:lineRule="exact"/>
              <w:ind w:leftChars="916" w:left="2523" w:hanging="325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□設計教學法□結構式教學法</w:t>
            </w:r>
            <w:proofErr w:type="gramStart"/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生活經驗統整教學法</w:t>
            </w:r>
          </w:p>
          <w:p w14:paraId="2AD698EE" w14:textId="77777777" w:rsidR="000700DC" w:rsidRPr="005B22CB" w:rsidRDefault="000700DC" w:rsidP="000700DC">
            <w:pPr>
              <w:spacing w:line="240" w:lineRule="exact"/>
              <w:ind w:leftChars="916" w:left="2198" w:firstLine="2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□其他：</w:t>
            </w:r>
          </w:p>
          <w:p w14:paraId="05B59FE8" w14:textId="77777777" w:rsidR="000700DC" w:rsidRPr="005B22CB" w:rsidRDefault="000700DC" w:rsidP="000700DC">
            <w:pPr>
              <w:spacing w:line="240" w:lineRule="exact"/>
              <w:ind w:left="53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三、評分標準：上課表現</w:t>
            </w:r>
            <w:r w:rsidRPr="005B22CB">
              <w:rPr>
                <w:rFonts w:eastAsia="標楷體"/>
                <w:spacing w:val="10"/>
                <w:sz w:val="22"/>
                <w:szCs w:val="22"/>
              </w:rPr>
              <w:t>6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 xml:space="preserve">0% 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、日常表現</w:t>
            </w:r>
            <w:r w:rsidRPr="005B22CB">
              <w:rPr>
                <w:rFonts w:eastAsia="標楷體"/>
                <w:spacing w:val="10"/>
                <w:sz w:val="22"/>
                <w:szCs w:val="22"/>
              </w:rPr>
              <w:t>4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0%</w:t>
            </w:r>
          </w:p>
        </w:tc>
      </w:tr>
    </w:tbl>
    <w:p w14:paraId="65E7901B" w14:textId="0B0C2427" w:rsidR="0015233B" w:rsidRDefault="0015233B" w:rsidP="001F1DF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BA6049F" w14:textId="3069B112" w:rsidR="0015233B" w:rsidRDefault="0015233B" w:rsidP="0015233B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14:paraId="15ABF942" w14:textId="4C967937" w:rsidR="001F1DF2" w:rsidRPr="00B67B36" w:rsidRDefault="001F1DF2" w:rsidP="001F1DF2">
      <w:pPr>
        <w:jc w:val="center"/>
        <w:rPr>
          <w:rFonts w:eastAsia="標楷體"/>
          <w:b/>
          <w:kern w:val="0"/>
          <w:sz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F903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5233B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63028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社會技巧</w:t>
      </w:r>
      <w:r w:rsidR="0015233B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A</w:t>
      </w:r>
      <w:proofErr w:type="gramStart"/>
      <w:r w:rsidRPr="0063028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組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72815"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572815"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A5535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5535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陳忻渝、呂枝淑  </w:t>
      </w:r>
    </w:p>
    <w:p w14:paraId="01861752" w14:textId="77777777" w:rsidR="001F1DF2" w:rsidRPr="0021674C" w:rsidRDefault="001F1DF2" w:rsidP="001F1DF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proofErr w:type="gramStart"/>
      <w:r>
        <w:rPr>
          <w:rFonts w:ascii="標楷體" w:eastAsia="標楷體" w:hAnsi="標楷體" w:hint="eastAsia"/>
          <w:b/>
          <w:color w:val="000000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</w:rPr>
        <w:t xml:space="preserve"> 、</w:t>
      </w:r>
      <w:r w:rsidRPr="0021674C">
        <w:rPr>
          <w:rFonts w:ascii="標楷體" w:eastAsia="標楷體" w:hAnsi="標楷體" w:hint="eastAsia"/>
          <w:b/>
          <w:color w:val="000000"/>
        </w:rPr>
        <w:t>課</w:t>
      </w:r>
      <w:r w:rsidRPr="0021674C">
        <w:rPr>
          <w:rFonts w:ascii="標楷體" w:eastAsia="標楷體" w:hAnsi="標楷體"/>
          <w:b/>
          <w:color w:val="000000"/>
        </w:rPr>
        <w:t>程類別：</w:t>
      </w:r>
      <w:r w:rsidRPr="0021674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14:paraId="10395D10" w14:textId="77777777" w:rsidR="001F1DF2" w:rsidRDefault="001F1DF2" w:rsidP="001F1DF2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</w:p>
    <w:p w14:paraId="03B3F21A" w14:textId="77777777" w:rsidR="001F1DF2" w:rsidRPr="00425E04" w:rsidRDefault="001F1DF2" w:rsidP="001F1DF2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>2.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295B92C5" w14:textId="77777777" w:rsidR="001F1DF2" w:rsidRPr="00016A3C" w:rsidRDefault="001F1DF2" w:rsidP="001F1DF2">
      <w:pPr>
        <w:adjustRightInd w:val="0"/>
        <w:snapToGrid w:val="0"/>
        <w:spacing w:afterLines="50" w:after="120" w:line="240" w:lineRule="atLeast"/>
        <w:ind w:firstLineChars="295" w:firstLine="708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 xml:space="preserve">□生活管理   □職業教育  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 w:rsidRPr="00016A3C">
        <w:rPr>
          <w:rFonts w:ascii="標楷體" w:eastAsia="標楷體" w:hAnsi="標楷體" w:cs="MS Gothic" w:hint="eastAsia"/>
          <w:color w:val="000000"/>
          <w:szCs w:val="28"/>
        </w:rPr>
        <w:t xml:space="preserve">社會技巧   □學習策略   □定向行動   □點字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Pr="00016A3C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391A5E0E" w14:textId="77777777" w:rsidR="001F1DF2" w:rsidRPr="00E37495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4397100C" w14:textId="77777777" w:rsidR="001F1DF2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154F6D23" w14:textId="77777777" w:rsidR="001F1DF2" w:rsidRPr="00E37495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28" w:firstLine="67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其他類課程：_________________________________</w:t>
      </w:r>
    </w:p>
    <w:p w14:paraId="231A83DA" w14:textId="445AB2CB" w:rsidR="001F1DF2" w:rsidRPr="0021674C" w:rsidRDefault="001F1DF2" w:rsidP="001F1DF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21674C">
        <w:rPr>
          <w:rFonts w:ascii="標楷體" w:eastAsia="標楷體" w:hAnsi="標楷體" w:hint="eastAsia"/>
          <w:b/>
          <w:color w:val="000000"/>
        </w:rPr>
        <w:t>學習節數：</w:t>
      </w:r>
      <w:proofErr w:type="gramStart"/>
      <w:r w:rsidRPr="0021674C">
        <w:rPr>
          <w:rFonts w:ascii="標楷體" w:eastAsia="標楷體" w:hAnsi="標楷體" w:hint="eastAsia"/>
          <w:b/>
          <w:color w:val="000000"/>
        </w:rPr>
        <w:t>▓</w:t>
      </w:r>
      <w:proofErr w:type="gramEnd"/>
      <w:r w:rsidRPr="0021674C">
        <w:rPr>
          <w:rFonts w:ascii="標楷體" w:eastAsia="標楷體" w:hAnsi="標楷體"/>
          <w:color w:val="000000"/>
        </w:rPr>
        <w:t>每週</w:t>
      </w:r>
      <w:r w:rsidRPr="0021674C">
        <w:rPr>
          <w:rFonts w:ascii="標楷體" w:eastAsia="標楷體" w:hAnsi="標楷體" w:hint="eastAsia"/>
          <w:color w:val="000000"/>
        </w:rPr>
        <w:t>（ 2 ）節，</w:t>
      </w:r>
      <w:r w:rsidRPr="0021674C">
        <w:rPr>
          <w:rFonts w:eastAsia="標楷體" w:hint="eastAsia"/>
          <w:color w:val="000000" w:themeColor="text1"/>
        </w:rPr>
        <w:t>實施</w:t>
      </w:r>
      <w:r w:rsidRPr="0021674C">
        <w:rPr>
          <w:rFonts w:eastAsia="標楷體" w:hint="eastAsia"/>
          <w:color w:val="000000" w:themeColor="text1"/>
        </w:rPr>
        <w:t>(2</w:t>
      </w:r>
      <w:r w:rsidR="00984302">
        <w:rPr>
          <w:rFonts w:eastAsia="標楷體" w:hint="eastAsia"/>
          <w:color w:val="000000" w:themeColor="text1"/>
        </w:rPr>
        <w:t>0</w:t>
      </w:r>
      <w:r w:rsidRPr="0021674C">
        <w:rPr>
          <w:rFonts w:eastAsia="標楷體"/>
          <w:color w:val="000000" w:themeColor="text1"/>
        </w:rPr>
        <w:t>)</w:t>
      </w:r>
      <w:r w:rsidRPr="0021674C">
        <w:rPr>
          <w:rFonts w:eastAsia="標楷體" w:hint="eastAsia"/>
          <w:color w:val="000000" w:themeColor="text1"/>
        </w:rPr>
        <w:t>週，共</w:t>
      </w:r>
      <w:r w:rsidRPr="0021674C">
        <w:rPr>
          <w:rFonts w:eastAsia="標楷體" w:hint="eastAsia"/>
          <w:color w:val="000000" w:themeColor="text1"/>
        </w:rPr>
        <w:t>(4</w:t>
      </w:r>
      <w:r w:rsidR="00984302">
        <w:rPr>
          <w:rFonts w:eastAsia="標楷體" w:hint="eastAsia"/>
          <w:color w:val="000000" w:themeColor="text1"/>
        </w:rPr>
        <w:t>0</w:t>
      </w:r>
      <w:r w:rsidRPr="0021674C">
        <w:rPr>
          <w:rFonts w:eastAsia="標楷體"/>
          <w:color w:val="000000" w:themeColor="text1"/>
        </w:rPr>
        <w:t>)</w:t>
      </w:r>
      <w:r w:rsidRPr="0021674C">
        <w:rPr>
          <w:rFonts w:eastAsia="標楷體" w:hint="eastAsia"/>
          <w:color w:val="000000" w:themeColor="text1"/>
        </w:rPr>
        <w:t>節。</w:t>
      </w:r>
    </w:p>
    <w:p w14:paraId="4B40F525" w14:textId="77777777" w:rsidR="001F1DF2" w:rsidRDefault="001F1DF2" w:rsidP="001F1DF2">
      <w:pPr>
        <w:pStyle w:val="a6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16097A10" w14:textId="77777777" w:rsidR="001F1DF2" w:rsidRPr="00AD7CE0" w:rsidRDefault="001F1DF2" w:rsidP="001F1DF2">
      <w:pPr>
        <w:pStyle w:val="a6"/>
        <w:tabs>
          <w:tab w:val="left" w:pos="567"/>
        </w:tabs>
        <w:spacing w:line="400" w:lineRule="exact"/>
        <w:ind w:leftChars="0" w:left="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049C87B1" w14:textId="5F6B9966" w:rsidR="001F1DF2" w:rsidRPr="00AD7CE0" w:rsidRDefault="001F1DF2" w:rsidP="001F1DF2">
      <w:pPr>
        <w:pStyle w:val="a6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AD7CE0">
        <w:rPr>
          <w:rFonts w:ascii="標楷體" w:eastAsia="標楷體" w:hAnsi="標楷體" w:hint="eastAsia"/>
          <w:color w:val="000000"/>
        </w:rPr>
        <w:t>分散式資源班(</w:t>
      </w:r>
      <w:r w:rsidR="00F90358">
        <w:rPr>
          <w:rFonts w:ascii="標楷體" w:eastAsia="標楷體" w:hAnsi="標楷體" w:hint="eastAsia"/>
          <w:color w:val="000000"/>
        </w:rPr>
        <w:t>●</w:t>
      </w:r>
      <w:r w:rsidRPr="00AD7CE0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040E368B" w14:textId="77777777" w:rsidR="001F1DF2" w:rsidRDefault="001F1DF2" w:rsidP="001F1DF2">
      <w:pPr>
        <w:pStyle w:val="a6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304F308A" w14:textId="0F6E0428" w:rsidR="001F1DF2" w:rsidRDefault="001F1DF2" w:rsidP="001F1DF2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CA0C4E">
        <w:rPr>
          <w:rFonts w:ascii="標楷體" w:eastAsia="標楷體" w:hAnsi="標楷體" w:hint="eastAsia"/>
          <w:color w:val="000000"/>
        </w:rPr>
        <w:t>□</w:t>
      </w:r>
      <w:proofErr w:type="gramStart"/>
      <w:r w:rsidRPr="00CA0C4E">
        <w:rPr>
          <w:rFonts w:ascii="標楷體" w:eastAsia="標楷體" w:hAnsi="標楷體" w:hint="eastAsia"/>
          <w:color w:val="000000"/>
        </w:rPr>
        <w:t>校本資優</w:t>
      </w:r>
      <w:proofErr w:type="gramEnd"/>
      <w:r w:rsidRPr="00CA0C4E">
        <w:rPr>
          <w:rFonts w:ascii="標楷體" w:eastAsia="標楷體" w:hAnsi="標楷體" w:hint="eastAsia"/>
          <w:color w:val="000000"/>
        </w:rPr>
        <w:t>教育方案</w:t>
      </w:r>
      <w:bookmarkStart w:id="2" w:name="_GoBack"/>
      <w:bookmarkEnd w:id="2"/>
    </w:p>
    <w:p w14:paraId="0AA228DC" w14:textId="77777777" w:rsidR="0015233B" w:rsidRPr="00CA0C4E" w:rsidRDefault="0015233B" w:rsidP="001F1DF2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EB5BD26" w14:textId="70BFF6DA" w:rsidR="0015233B" w:rsidRDefault="001F1DF2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425E04">
        <w:rPr>
          <w:rFonts w:ascii="標楷體" w:eastAsia="標楷體" w:hAnsi="標楷體" w:hint="eastAsia"/>
          <w:b/>
          <w:color w:val="000000"/>
        </w:rPr>
        <w:t>教學對象：</w:t>
      </w:r>
    </w:p>
    <w:tbl>
      <w:tblPr>
        <w:tblStyle w:val="a7"/>
        <w:tblW w:w="5495" w:type="dxa"/>
        <w:tblInd w:w="567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  <w:gridCol w:w="1134"/>
        <w:gridCol w:w="709"/>
      </w:tblGrid>
      <w:tr w:rsidR="0015233B" w14:paraId="71E4E200" w14:textId="77777777" w:rsidTr="00122D6A">
        <w:trPr>
          <w:trHeight w:val="28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14:paraId="6D261698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693DC379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180D559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46856962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14:paraId="0728BB55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40A76BF1" w14:textId="77777777" w:rsidR="0015233B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15233B" w:rsidRPr="004932FC" w14:paraId="47664CD6" w14:textId="77777777" w:rsidTr="00122D6A">
        <w:trPr>
          <w:trHeight w:val="617"/>
        </w:trPr>
        <w:tc>
          <w:tcPr>
            <w:tcW w:w="1101" w:type="dxa"/>
            <w:tcBorders>
              <w:left w:val="double" w:sz="4" w:space="0" w:color="auto"/>
            </w:tcBorders>
          </w:tcPr>
          <w:p w14:paraId="74BF17F4" w14:textId="77777777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王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希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206D284" w14:textId="77777777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C6FAEE" w14:textId="10D77602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尹</w:t>
            </w:r>
            <w:proofErr w:type="gramEnd"/>
            <w:r w:rsidR="00333A4B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甯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E95424A" w14:textId="77777777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D1C2D" w14:textId="77777777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曹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甯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ACEB799" w14:textId="77777777" w:rsidR="0015233B" w:rsidRPr="004932FC" w:rsidRDefault="0015233B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30</w:t>
            </w:r>
          </w:p>
        </w:tc>
      </w:tr>
    </w:tbl>
    <w:p w14:paraId="47C161FD" w14:textId="4674ED05" w:rsidR="00F90358" w:rsidRDefault="00F90358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</w:p>
    <w:p w14:paraId="24692B12" w14:textId="77777777" w:rsidR="0077333C" w:rsidRDefault="0077333C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</w:p>
    <w:p w14:paraId="3D0884D2" w14:textId="77777777" w:rsidR="001F1DF2" w:rsidRPr="0021674C" w:rsidRDefault="001F1DF2" w:rsidP="001F1DF2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</w:t>
      </w:r>
      <w:r>
        <w:rPr>
          <w:rFonts w:ascii="標楷體" w:eastAsia="標楷體" w:hAnsi="標楷體" w:hint="eastAsia"/>
          <w:b/>
        </w:rPr>
        <w:t>、</w:t>
      </w:r>
      <w:r w:rsidRPr="0021674C">
        <w:rPr>
          <w:rFonts w:eastAsia="標楷體" w:hint="eastAsia"/>
          <w:b/>
        </w:rPr>
        <w:t>素養導</w:t>
      </w:r>
      <w:r w:rsidRPr="0021674C">
        <w:rPr>
          <w:rFonts w:eastAsia="標楷體"/>
          <w:b/>
        </w:rPr>
        <w:t>向</w:t>
      </w:r>
      <w:r w:rsidRPr="0021674C">
        <w:rPr>
          <w:rFonts w:eastAsia="標楷體" w:hint="eastAsia"/>
          <w:b/>
        </w:rPr>
        <w:t>教學規劃：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1800"/>
        <w:gridCol w:w="72"/>
        <w:gridCol w:w="2551"/>
        <w:gridCol w:w="2410"/>
        <w:gridCol w:w="3969"/>
        <w:gridCol w:w="425"/>
        <w:gridCol w:w="851"/>
        <w:gridCol w:w="850"/>
        <w:gridCol w:w="851"/>
      </w:tblGrid>
      <w:tr w:rsidR="001F1DF2" w:rsidRPr="0091308C" w14:paraId="653A741E" w14:textId="77777777" w:rsidTr="00BB45AB">
        <w:trPr>
          <w:trHeight w:val="558"/>
        </w:trPr>
        <w:tc>
          <w:tcPr>
            <w:tcW w:w="675" w:type="dxa"/>
            <w:vMerge w:val="restart"/>
            <w:vAlign w:val="center"/>
          </w:tcPr>
          <w:p w14:paraId="0ADC36D9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3D30CC0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4961" w:type="dxa"/>
            <w:gridSpan w:val="2"/>
            <w:vAlign w:val="center"/>
          </w:tcPr>
          <w:p w14:paraId="1410981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969" w:type="dxa"/>
            <w:vMerge w:val="restart"/>
            <w:vAlign w:val="center"/>
          </w:tcPr>
          <w:p w14:paraId="5BA778E1" w14:textId="77777777" w:rsidR="001F1DF2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42D5375D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25" w:type="dxa"/>
            <w:vMerge w:val="restart"/>
            <w:vAlign w:val="center"/>
          </w:tcPr>
          <w:p w14:paraId="08B9CCA5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6254">
              <w:rPr>
                <w:rFonts w:eastAsia="標楷體" w:hint="eastAsia"/>
                <w:sz w:val="16"/>
                <w:szCs w:val="16"/>
              </w:rPr>
              <w:t>節數</w:t>
            </w:r>
          </w:p>
        </w:tc>
        <w:tc>
          <w:tcPr>
            <w:tcW w:w="851" w:type="dxa"/>
            <w:vMerge w:val="restart"/>
            <w:vAlign w:val="center"/>
          </w:tcPr>
          <w:p w14:paraId="5AEC91F5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6254">
              <w:rPr>
                <w:rFonts w:eastAsia="標楷體" w:hint="eastAsia"/>
                <w:color w:val="000000" w:themeColor="text1"/>
                <w:sz w:val="16"/>
                <w:szCs w:val="16"/>
              </w:rPr>
              <w:t>教學</w:t>
            </w:r>
          </w:p>
          <w:p w14:paraId="40A850CD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6254">
              <w:rPr>
                <w:rFonts w:eastAsia="標楷體" w:hint="eastAsia"/>
                <w:color w:val="000000" w:themeColor="text1"/>
                <w:sz w:val="16"/>
                <w:szCs w:val="16"/>
              </w:rPr>
              <w:t>資源</w:t>
            </w:r>
          </w:p>
        </w:tc>
        <w:tc>
          <w:tcPr>
            <w:tcW w:w="850" w:type="dxa"/>
            <w:vMerge w:val="restart"/>
            <w:vAlign w:val="center"/>
          </w:tcPr>
          <w:p w14:paraId="1430986D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851" w:type="dxa"/>
            <w:vMerge w:val="restart"/>
            <w:vAlign w:val="center"/>
          </w:tcPr>
          <w:p w14:paraId="275439CF" w14:textId="77777777" w:rsidR="001F1DF2" w:rsidRPr="0091308C" w:rsidRDefault="001F1DF2" w:rsidP="001F1DF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1F1DF2" w:rsidRPr="0091308C" w14:paraId="4CB04431" w14:textId="77777777" w:rsidTr="00BB45AB">
        <w:trPr>
          <w:trHeight w:val="224"/>
        </w:trPr>
        <w:tc>
          <w:tcPr>
            <w:tcW w:w="675" w:type="dxa"/>
            <w:vMerge/>
            <w:vAlign w:val="center"/>
          </w:tcPr>
          <w:p w14:paraId="0E858C6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3467F54E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33A796C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2410" w:type="dxa"/>
            <w:vAlign w:val="center"/>
          </w:tcPr>
          <w:p w14:paraId="4550CDA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969" w:type="dxa"/>
            <w:vMerge/>
            <w:vAlign w:val="center"/>
          </w:tcPr>
          <w:p w14:paraId="47EF041E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377DDB6D" w14:textId="77777777" w:rsidR="001F1DF2" w:rsidRPr="00080C8B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7257A6F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7ADE8D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55CA4B1C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F1DF2" w:rsidRPr="00B32678" w14:paraId="508C6CBA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2134EF88" w14:textId="77777777" w:rsidR="001F1DF2" w:rsidRPr="00060186" w:rsidRDefault="001F1DF2" w:rsidP="001F1DF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1-4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33D2115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B2AF95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597CA985" w14:textId="5F2CC2E1" w:rsidR="001F1DF2" w:rsidRPr="00BB45AB" w:rsidRDefault="001F1DF2" w:rsidP="001F1DF2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80339B" w14:textId="77777777" w:rsidR="001F1DF2" w:rsidRPr="007166D1" w:rsidRDefault="001F1DF2" w:rsidP="001F1DF2">
            <w:pPr>
              <w:spacing w:line="292" w:lineRule="exact"/>
              <w:ind w:left="10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166D1">
              <w:rPr>
                <w:rFonts w:ascii="標楷體" w:eastAsia="標楷體" w:hAnsi="標楷體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ascii="標楷體" w:eastAsia="標楷體" w:hAnsi="標楷體"/>
                <w:sz w:val="16"/>
                <w:szCs w:val="16"/>
              </w:rPr>
              <w:t xml:space="preserve"> 1-II-1嘗試因應與處理基本的情緒及壓力。</w:t>
            </w:r>
          </w:p>
          <w:p w14:paraId="37487516" w14:textId="77777777" w:rsidR="001F1DF2" w:rsidRPr="007166D1" w:rsidRDefault="001F1DF2" w:rsidP="001F1DF2">
            <w:pPr>
              <w:rPr>
                <w:sz w:val="16"/>
                <w:szCs w:val="16"/>
              </w:rPr>
            </w:pPr>
            <w:proofErr w:type="gramStart"/>
            <w:r w:rsidRPr="007166D1">
              <w:rPr>
                <w:rFonts w:ascii="標楷體" w:eastAsia="標楷體" w:hAnsi="標楷體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ascii="標楷體" w:eastAsia="標楷體" w:hAnsi="標楷體"/>
                <w:sz w:val="16"/>
                <w:szCs w:val="16"/>
              </w:rPr>
              <w:t xml:space="preserve"> 1-II-4嘗試使用策略解決問題並接納後果</w:t>
            </w:r>
          </w:p>
          <w:p w14:paraId="71C0942C" w14:textId="77777777" w:rsidR="001F1DF2" w:rsidRPr="007166D1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7166D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04014B42" w14:textId="77777777" w:rsidR="001F1DF2" w:rsidRPr="00630281" w:rsidRDefault="001F1DF2" w:rsidP="001F1DF2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7166D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hint="eastAsia"/>
                <w:color w:val="auto"/>
                <w:sz w:val="16"/>
                <w:szCs w:val="16"/>
              </w:rPr>
              <w:t>2-II-3遵守團體規範，並依情境回應他人的邀請或主動加入團體。</w:t>
            </w:r>
          </w:p>
        </w:tc>
        <w:tc>
          <w:tcPr>
            <w:tcW w:w="2410" w:type="dxa"/>
          </w:tcPr>
          <w:p w14:paraId="40B0CC6A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599EC324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3AB1249B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38D610B2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074B53F6" w14:textId="77777777" w:rsidR="001F1DF2" w:rsidRPr="000E7481" w:rsidRDefault="001F1DF2" w:rsidP="001F1DF2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</w:tc>
        <w:tc>
          <w:tcPr>
            <w:tcW w:w="3969" w:type="dxa"/>
          </w:tcPr>
          <w:p w14:paraId="6FE0A8EE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【始業式】</w:t>
            </w:r>
          </w:p>
          <w:p w14:paraId="18BDA4E1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9376F6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交友技巧</w:t>
            </w:r>
          </w:p>
          <w:p w14:paraId="3E6B0D4D" w14:textId="77777777" w:rsidR="001F1DF2" w:rsidRDefault="001F1DF2" w:rsidP="001F1DF2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好久不見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-打招呼</w:t>
            </w:r>
          </w:p>
          <w:p w14:paraId="4F014D80" w14:textId="139FF769" w:rsidR="001F1DF2" w:rsidRDefault="001F1DF2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活動2.開啟話題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寒假活動分享</w:t>
            </w:r>
          </w:p>
          <w:p w14:paraId="000715CC" w14:textId="7A370CCA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="00C85D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在時間內共同合作完成教師指派任務（參考職能治療設計動態遊戲活動規則）的動態活動</w:t>
            </w:r>
          </w:p>
          <w:p w14:paraId="2ADBF4F9" w14:textId="0027351A" w:rsidR="001F1DF2" w:rsidRPr="009376F6" w:rsidRDefault="001F1DF2" w:rsidP="001F1DF2">
            <w:pPr>
              <w:spacing w:line="288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8E1788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="00C85DC8">
              <w:rPr>
                <w:rFonts w:ascii="標楷體" w:eastAsia="標楷體" w:hAnsi="標楷體" w:cs="標楷體" w:hint="eastAsia"/>
                <w:sz w:val="20"/>
                <w:szCs w:val="20"/>
              </w:rPr>
              <w:t>教新夥伴--拉</w:t>
            </w:r>
            <w:proofErr w:type="gramStart"/>
            <w:r w:rsidR="00C85DC8">
              <w:rPr>
                <w:rFonts w:ascii="標楷體" w:eastAsia="標楷體" w:hAnsi="標楷體" w:cs="標楷體" w:hint="eastAsia"/>
                <w:sz w:val="20"/>
                <w:szCs w:val="20"/>
              </w:rPr>
              <w:t>密桌遊</w:t>
            </w:r>
            <w:proofErr w:type="gramEnd"/>
          </w:p>
        </w:tc>
        <w:tc>
          <w:tcPr>
            <w:tcW w:w="425" w:type="dxa"/>
            <w:vAlign w:val="center"/>
          </w:tcPr>
          <w:p w14:paraId="5351C156" w14:textId="77777777" w:rsidR="001F1DF2" w:rsidRPr="00080C8B" w:rsidRDefault="001F1DF2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80C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0272CF4C" w14:textId="04BFE716" w:rsidR="001F1DF2" w:rsidRPr="008E1788" w:rsidRDefault="001F1DF2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E1788">
              <w:rPr>
                <w:rFonts w:ascii="標楷體" w:eastAsia="標楷體" w:hAnsi="標楷體" w:hint="eastAsia"/>
                <w:sz w:val="16"/>
                <w:szCs w:val="16"/>
              </w:rPr>
              <w:t>PPT、學習單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proofErr w:type="gramStart"/>
            <w:r w:rsidR="00C85DC8">
              <w:rPr>
                <w:rFonts w:ascii="標楷體" w:eastAsia="標楷體" w:hAnsi="標楷體" w:hint="eastAsia"/>
                <w:sz w:val="16"/>
                <w:szCs w:val="16"/>
              </w:rPr>
              <w:t>桌遊</w:t>
            </w:r>
            <w:proofErr w:type="gramEnd"/>
            <w:r w:rsidR="00C85DC8">
              <w:rPr>
                <w:rFonts w:ascii="標楷體" w:eastAsia="標楷體" w:hAnsi="標楷體" w:hint="eastAsia"/>
                <w:sz w:val="16"/>
                <w:szCs w:val="16"/>
              </w:rPr>
              <w:t>-拉密</w:t>
            </w:r>
          </w:p>
        </w:tc>
        <w:tc>
          <w:tcPr>
            <w:tcW w:w="850" w:type="dxa"/>
            <w:vAlign w:val="center"/>
          </w:tcPr>
          <w:p w14:paraId="52954AD6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4464E88E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E3A703E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63EFC407" w14:textId="6336CD58" w:rsidR="001F1DF2" w:rsidRPr="00C85DC8" w:rsidRDefault="001F1DF2" w:rsidP="001F1DF2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01590E76" w14:textId="3A326173" w:rsidR="001F1DF2" w:rsidRPr="009A2C6C" w:rsidRDefault="001F1DF2" w:rsidP="001F1DF2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1F1DF2" w:rsidRPr="00B32678" w14:paraId="7744571F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36340DB0" w14:textId="77777777" w:rsidR="001F1DF2" w:rsidRPr="00B32678" w:rsidRDefault="001F1DF2" w:rsidP="001F1DF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5-8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4F3FFA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2FA4C16E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537FE81E" w14:textId="6AAB9EB2" w:rsidR="001F1DF2" w:rsidRPr="00BB45AB" w:rsidRDefault="001F1DF2" w:rsidP="001F1DF2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F8B8F0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1CDBBA90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2-II-3遵守團體規範，並依情境回應他人的邀請或主動加入團體。</w:t>
            </w:r>
          </w:p>
          <w:p w14:paraId="3490E507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2-II-4分辨與採用適當的方式解決衝突，並能理性評估和接受衝突的後果。</w:t>
            </w:r>
          </w:p>
          <w:p w14:paraId="35AF18A8" w14:textId="77777777" w:rsidR="001F1DF2" w:rsidRPr="00630281" w:rsidRDefault="001F1DF2" w:rsidP="001F1DF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</w:t>
            </w:r>
            <w:r w:rsidRPr="00630281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</w:tcPr>
          <w:p w14:paraId="1951BA14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6F5C4AF5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42B493F6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249D210E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B09E403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B-Ⅱ-4衝突情境的因應。</w:t>
            </w:r>
          </w:p>
          <w:p w14:paraId="057D1D56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2BDB2258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0C142FE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單元二：</w:t>
            </w:r>
            <w:r w:rsidRPr="000D5E6E">
              <w:rPr>
                <w:rFonts w:ascii="標楷體" w:eastAsia="標楷體" w:hAnsi="標楷體" w:hint="eastAsia"/>
                <w:sz w:val="20"/>
                <w:szCs w:val="20"/>
              </w:rPr>
              <w:t>融入團體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誰說得算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桌</w:t>
            </w:r>
            <w:proofErr w:type="gramEnd"/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133C684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40A">
              <w:rPr>
                <w:rFonts w:ascii="標楷體" w:eastAsia="標楷體" w:hAnsi="標楷體" w:hint="eastAsia"/>
                <w:sz w:val="20"/>
                <w:szCs w:val="20"/>
              </w:rPr>
              <w:t>活動1、引起動機</w:t>
            </w:r>
          </w:p>
          <w:p w14:paraId="1A53914B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遊戲爭執的狀況劇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</w:p>
          <w:p w14:paraId="12F9ADD6" w14:textId="77777777" w:rsidR="001F1DF2" w:rsidRPr="006B740A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8E9814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40A">
              <w:rPr>
                <w:rFonts w:ascii="標楷體" w:eastAsia="標楷體" w:hAnsi="標楷體" w:hint="eastAsia"/>
                <w:sz w:val="20"/>
                <w:szCs w:val="20"/>
              </w:rPr>
              <w:t>活動2、發展活動</w:t>
            </w:r>
          </w:p>
          <w:p w14:paraId="6C6CE69E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instrText>eq \o\ac(○,1)</w:instrText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在老師引導下討論當遊戲項目想要的不一樣的處理方式(</w:t>
            </w:r>
            <w:r w:rsidRPr="000D5E6E">
              <w:rPr>
                <w:rFonts w:ascii="標楷體" w:eastAsia="標楷體" w:hAnsi="標楷體" w:hint="eastAsia"/>
                <w:sz w:val="20"/>
                <w:szCs w:val="20"/>
              </w:rPr>
              <w:t>遊戲項目的選擇與退讓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8D833CF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instrText>eq \o\ac(○,2)</w:instrText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在老師引導下討論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想變更</w:t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遊戲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規則</w:t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項目的處理方式</w:t>
            </w:r>
          </w:p>
        </w:tc>
        <w:tc>
          <w:tcPr>
            <w:tcW w:w="425" w:type="dxa"/>
            <w:vAlign w:val="center"/>
          </w:tcPr>
          <w:p w14:paraId="09486225" w14:textId="77777777" w:rsidR="001F1DF2" w:rsidRPr="00080C8B" w:rsidRDefault="001F1DF2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80C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38E9E608" w14:textId="77777777" w:rsidR="001F1DF2" w:rsidRPr="00AF31C5" w:rsidRDefault="001F1DF2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AF31C5">
              <w:rPr>
                <w:rFonts w:ascii="標楷體" w:eastAsia="標楷體" w:hAnsi="標楷體" w:hint="eastAsia"/>
                <w:sz w:val="16"/>
                <w:szCs w:val="16"/>
              </w:rPr>
              <w:t>PPT、學習單、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狀況劇角</w:t>
            </w:r>
            <w:r w:rsidRPr="00AF31C5">
              <w:rPr>
                <w:rFonts w:ascii="標楷體" w:eastAsia="標楷體" w:hAnsi="標楷體" w:hint="eastAsia"/>
                <w:sz w:val="16"/>
                <w:szCs w:val="16"/>
              </w:rPr>
              <w:t>本</w:t>
            </w:r>
            <w:proofErr w:type="gramEnd"/>
          </w:p>
        </w:tc>
        <w:tc>
          <w:tcPr>
            <w:tcW w:w="850" w:type="dxa"/>
            <w:vAlign w:val="center"/>
          </w:tcPr>
          <w:p w14:paraId="002A8A6A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7B0CBF40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3311E3AD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50583B97" w14:textId="49AE2194" w:rsidR="001F1DF2" w:rsidRPr="00500692" w:rsidRDefault="001F1DF2" w:rsidP="001F1DF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63F2DE3B" w14:textId="77777777" w:rsidR="001F1DF2" w:rsidRPr="00500692" w:rsidRDefault="001F1DF2" w:rsidP="001F1DF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46254" w:rsidRPr="00B32678" w14:paraId="7B28E0A0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1451C607" w14:textId="25C0CD94" w:rsidR="00B46254" w:rsidRPr="00060186" w:rsidRDefault="00B46254" w:rsidP="001F1DF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="00C85DC8" w:rsidRPr="00C85DC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C85DC8" w:rsidRPr="00C85DC8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658D607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2917A97B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026B2D1" w14:textId="5E9D5F2B" w:rsidR="00B46254" w:rsidRPr="00BB45AB" w:rsidRDefault="00B46254" w:rsidP="001F1DF2">
            <w:pPr>
              <w:spacing w:line="269" w:lineRule="exact"/>
              <w:ind w:left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7A6BF37" w14:textId="5A9A035F" w:rsidR="00B46254" w:rsidRPr="006265A6" w:rsidRDefault="00B46254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45492">
              <w:rPr>
                <w:rFonts w:hint="eastAsia"/>
                <w:color w:val="auto"/>
                <w:sz w:val="20"/>
                <w:szCs w:val="20"/>
              </w:rPr>
              <w:lastRenderedPageBreak/>
              <w:t>特社</w:t>
            </w:r>
            <w:proofErr w:type="gramEnd"/>
            <w:r w:rsidRPr="00645492">
              <w:rPr>
                <w:rFonts w:hint="eastAsia"/>
                <w:color w:val="auto"/>
                <w:sz w:val="20"/>
                <w:szCs w:val="20"/>
              </w:rPr>
              <w:t>2-II-5無法執行他人的期待，以適當的方式回應困境</w:t>
            </w:r>
          </w:p>
        </w:tc>
        <w:tc>
          <w:tcPr>
            <w:tcW w:w="2410" w:type="dxa"/>
          </w:tcPr>
          <w:p w14:paraId="1A101372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B-Ⅱ-2表達與傾聽的時機。</w:t>
            </w:r>
          </w:p>
          <w:p w14:paraId="75C6B3DC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B-Ⅱ-3團體的基本規範。</w:t>
            </w:r>
          </w:p>
          <w:p w14:paraId="62EEE8A5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B-Ⅱ-4衝突情境的因應。</w:t>
            </w:r>
          </w:p>
          <w:p w14:paraId="025FE72C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C-Ⅱ-1學習成員之間的關懷與表達。</w:t>
            </w:r>
          </w:p>
          <w:p w14:paraId="230258CE" w14:textId="343445AC" w:rsidR="00B46254" w:rsidRPr="00E12594" w:rsidRDefault="00B46254" w:rsidP="00B46254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64549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特社</w:t>
            </w:r>
            <w:proofErr w:type="gramEnd"/>
            <w:r w:rsidRPr="00645492">
              <w:rPr>
                <w:rFonts w:ascii="標楷體" w:eastAsia="標楷體" w:hAnsi="標楷體" w:cs="標楷體" w:hint="eastAsia"/>
                <w:sz w:val="20"/>
                <w:szCs w:val="20"/>
              </w:rPr>
              <w:t>C-Ⅰ-1 學校規則的 認識與遵守。</w:t>
            </w:r>
          </w:p>
        </w:tc>
        <w:tc>
          <w:tcPr>
            <w:tcW w:w="3969" w:type="dxa"/>
          </w:tcPr>
          <w:p w14:paraId="41D06456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主題名稱：單元</w:t>
            </w:r>
            <w:proofErr w:type="gramStart"/>
            <w:r w:rsidRPr="00BB45AB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處理他人的生氣</w:t>
            </w:r>
          </w:p>
          <w:p w14:paraId="72A60DB5" w14:textId="77777777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活動1.影片或繪本故事引入主題</w:t>
            </w:r>
          </w:p>
          <w:p w14:paraId="4CABBFC2" w14:textId="185E6508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活動2.</w:t>
            </w:r>
            <w:r w:rsidRPr="00BB45AB">
              <w:rPr>
                <w:sz w:val="20"/>
                <w:szCs w:val="20"/>
              </w:rPr>
              <w:t xml:space="preserve"> 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>能察覺對方因自己的不當行為而生氣</w:t>
            </w: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>能使用適當的方式向對方道歉社會技巧教學步驟</w:t>
            </w:r>
          </w:p>
          <w:tbl>
            <w:tblPr>
              <w:tblStyle w:val="a7"/>
              <w:tblW w:w="487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850"/>
            </w:tblGrid>
            <w:tr w:rsidR="00B46254" w:rsidRPr="00BB45AB" w14:paraId="4BCFD3DD" w14:textId="77777777" w:rsidTr="00BB45AB">
              <w:tc>
                <w:tcPr>
                  <w:tcW w:w="1022" w:type="dxa"/>
                </w:tcPr>
                <w:p w14:paraId="73E84220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步驟</w:t>
                  </w:r>
                </w:p>
              </w:tc>
              <w:tc>
                <w:tcPr>
                  <w:tcW w:w="3850" w:type="dxa"/>
                </w:tcPr>
                <w:p w14:paraId="303DBEDC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提示</w:t>
                  </w:r>
                </w:p>
              </w:tc>
            </w:tr>
            <w:tr w:rsidR="00B46254" w:rsidRPr="00BB45AB" w14:paraId="6E0A0A94" w14:textId="77777777" w:rsidTr="00BB45AB">
              <w:tc>
                <w:tcPr>
                  <w:tcW w:w="1022" w:type="dxa"/>
                </w:tcPr>
                <w:p w14:paraId="317F69AB" w14:textId="6E63FAF3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1.察覺他人生氣了 </w:t>
                  </w:r>
                </w:p>
              </w:tc>
              <w:tc>
                <w:tcPr>
                  <w:tcW w:w="3850" w:type="dxa"/>
                </w:tcPr>
                <w:p w14:paraId="00057FF2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對方的表情、姿態、聲音、說話內容…</w:t>
                  </w:r>
                </w:p>
              </w:tc>
            </w:tr>
            <w:tr w:rsidR="00B46254" w:rsidRPr="00BB45AB" w14:paraId="1B978CD9" w14:textId="77777777" w:rsidTr="00BB45AB">
              <w:tc>
                <w:tcPr>
                  <w:tcW w:w="1022" w:type="dxa"/>
                </w:tcPr>
                <w:p w14:paraId="1244BB4B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lastRenderedPageBreak/>
                    <w:t>2.停</w:t>
                  </w:r>
                </w:p>
              </w:tc>
              <w:tc>
                <w:tcPr>
                  <w:tcW w:w="3850" w:type="dxa"/>
                </w:tcPr>
                <w:p w14:paraId="71D1E052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不要再說了、不要再做了、冷靜陪伴</w:t>
                  </w:r>
                </w:p>
              </w:tc>
            </w:tr>
            <w:tr w:rsidR="00B46254" w:rsidRPr="00BB45AB" w14:paraId="3AE2F278" w14:textId="77777777" w:rsidTr="00BB45AB">
              <w:tc>
                <w:tcPr>
                  <w:tcW w:w="1022" w:type="dxa"/>
                </w:tcPr>
                <w:p w14:paraId="20031968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3.想出處理的方式</w:t>
                  </w:r>
                </w:p>
              </w:tc>
              <w:tc>
                <w:tcPr>
                  <w:tcW w:w="3850" w:type="dxa"/>
                </w:tcPr>
                <w:p w14:paraId="31F26394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寫卡片、口頭、鞠躬</w:t>
                  </w:r>
                </w:p>
              </w:tc>
            </w:tr>
            <w:tr w:rsidR="00B46254" w:rsidRPr="00BB45AB" w14:paraId="5AFB8BC7" w14:textId="77777777" w:rsidTr="00BB45AB">
              <w:tc>
                <w:tcPr>
                  <w:tcW w:w="1022" w:type="dxa"/>
                </w:tcPr>
                <w:p w14:paraId="2F7CA6EF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4.選擇適當的處理方式</w:t>
                  </w:r>
                </w:p>
              </w:tc>
              <w:tc>
                <w:tcPr>
                  <w:tcW w:w="3850" w:type="dxa"/>
                </w:tcPr>
                <w:p w14:paraId="5C1CE149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B46254" w:rsidRPr="00BB45AB" w14:paraId="42413C5C" w14:textId="77777777" w:rsidTr="00BB45AB">
              <w:tc>
                <w:tcPr>
                  <w:tcW w:w="1022" w:type="dxa"/>
                </w:tcPr>
                <w:p w14:paraId="7F2E3E76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5.付諸行動</w:t>
                  </w:r>
                </w:p>
              </w:tc>
              <w:tc>
                <w:tcPr>
                  <w:tcW w:w="3850" w:type="dxa"/>
                </w:tcPr>
                <w:p w14:paraId="2C1F27A9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</w:tbl>
          <w:p w14:paraId="5BB57794" w14:textId="77777777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活動3.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 演練情境</w:t>
            </w:r>
          </w:p>
          <w:p w14:paraId="5BB940A8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1.整理環境時，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小明把桌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下的紙屑踢到小華的座位，引起小華的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不滿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，小華生 氣的大叫：「你幹什麼啦！」 </w:t>
            </w:r>
          </w:p>
          <w:p w14:paraId="6CF24957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2.實驗課時，小華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拿噴水器噴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同學的臉，同學生氣的大吼：「你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幹麻噴我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！」。 </w:t>
            </w:r>
          </w:p>
          <w:p w14:paraId="25F4866B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3.小英因作業沒寫，被老師罰站，心裡很生氣，小平想找小英玩，小英生氣 的說：「你沒看到我正在罰站嗎？」</w:t>
            </w:r>
          </w:p>
          <w:p w14:paraId="30D57B6F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4.在動態活動中，因為興奮失控，弄傷同學，引發同學不滿。 </w:t>
            </w:r>
          </w:p>
          <w:p w14:paraId="08ED0C85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5.沒有向對方借玩具，直接拿走，又將對方的玩具破壞，引起同學生氣。</w:t>
            </w:r>
          </w:p>
          <w:p w14:paraId="2C1596AD" w14:textId="1465309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6.喜歡一直叫別人的綽號，讓對方很生氣。 </w:t>
            </w:r>
          </w:p>
        </w:tc>
        <w:tc>
          <w:tcPr>
            <w:tcW w:w="425" w:type="dxa"/>
            <w:vAlign w:val="center"/>
          </w:tcPr>
          <w:p w14:paraId="04E95A58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1650CC06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57BE32D3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356FBE3E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53423B65" w14:textId="36B0BDD7" w:rsidR="00B46254" w:rsidRPr="00080C8B" w:rsidRDefault="00C85DC8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703B321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FA8508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AEBF0AD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B2505B9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06DFA5E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D86E4F2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0D837FF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6F59B35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2EED75A6" w14:textId="51E8E9AF" w:rsidR="00B46254" w:rsidRPr="00AF31C5" w:rsidRDefault="00B462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6254">
              <w:rPr>
                <w:rFonts w:ascii="標楷體" w:eastAsia="標楷體" w:hAnsi="標楷體"/>
                <w:sz w:val="16"/>
                <w:szCs w:val="16"/>
              </w:rPr>
              <w:t>生氣的</w:t>
            </w:r>
            <w:r w:rsidRPr="00B46254">
              <w:rPr>
                <w:rFonts w:ascii="標楷體" w:eastAsia="標楷體" w:hAnsi="標楷體"/>
                <w:sz w:val="16"/>
                <w:szCs w:val="16"/>
              </w:rPr>
              <w:lastRenderedPageBreak/>
              <w:t>圖卡、上課公約、增強系統、歩驟卡、提示卡、檢核海報（單）、 作業單</w:t>
            </w:r>
          </w:p>
        </w:tc>
        <w:tc>
          <w:tcPr>
            <w:tcW w:w="850" w:type="dxa"/>
            <w:vAlign w:val="center"/>
          </w:tcPr>
          <w:p w14:paraId="5ECE79AF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DA21ED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43CCED6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967A526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3E85935D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CE9D525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CDCC6FC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5F2A3F77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064259A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6D385B3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4D8E19A" w14:textId="4D0368AD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口頭發表</w:t>
            </w:r>
          </w:p>
          <w:p w14:paraId="4F53A730" w14:textId="77777777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6C7209E" w14:textId="5741B8E6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</w:tc>
        <w:tc>
          <w:tcPr>
            <w:tcW w:w="851" w:type="dxa"/>
          </w:tcPr>
          <w:p w14:paraId="003B39E6" w14:textId="77777777" w:rsidR="00B46254" w:rsidRPr="00500692" w:rsidRDefault="00B46254" w:rsidP="001F1DF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51593DC4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5AA8B872" w14:textId="3A547FB8" w:rsidR="00C85DC8" w:rsidRPr="00060186" w:rsidRDefault="00C85DC8" w:rsidP="00C85DC8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13-1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6793186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11B4F4E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15B8D232" w14:textId="0BCD8C7C" w:rsidR="00C85DC8" w:rsidRPr="00BB45AB" w:rsidRDefault="00C85DC8" w:rsidP="00C85DC8">
            <w:pPr>
              <w:spacing w:line="269" w:lineRule="exact"/>
              <w:ind w:left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DC4F0E" w14:textId="77777777" w:rsidR="00C85DC8" w:rsidRPr="00645492" w:rsidRDefault="00C85DC8" w:rsidP="00C85DC8">
            <w:pPr>
              <w:pStyle w:val="Default"/>
              <w:spacing w:line="240" w:lineRule="exac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45492">
              <w:rPr>
                <w:rFonts w:hint="eastAsia"/>
                <w:color w:val="auto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int="eastAsia"/>
                <w:color w:val="auto"/>
                <w:sz w:val="20"/>
                <w:szCs w:val="20"/>
              </w:rPr>
              <w:t>2-II-5無法執行他人的期待，以適當的方式回應困境。</w:t>
            </w:r>
          </w:p>
          <w:p w14:paraId="4FD1C2B2" w14:textId="77777777" w:rsidR="00C85DC8" w:rsidRPr="00645492" w:rsidRDefault="00C85DC8" w:rsidP="00C85DC8">
            <w:pPr>
              <w:pStyle w:val="Default"/>
              <w:spacing w:line="240" w:lineRule="exac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45492">
              <w:rPr>
                <w:rFonts w:hAnsi="標楷體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Ansi="標楷體"/>
                <w:sz w:val="20"/>
                <w:szCs w:val="20"/>
              </w:rPr>
              <w:t>3-I-2 依指示完成 簡單的工作。</w:t>
            </w:r>
          </w:p>
          <w:p w14:paraId="3D27151C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3-II-1在課堂或小組討論中適當表達與回應意見。</w:t>
            </w:r>
          </w:p>
          <w:p w14:paraId="1F61A2F9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3-II-2在小組中分工合作完成自己的工作。</w:t>
            </w:r>
          </w:p>
          <w:p w14:paraId="7FB5EF16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3-II-3在監督或協助下完成複雜的工作。</w:t>
            </w:r>
          </w:p>
          <w:p w14:paraId="6E648767" w14:textId="01A22DE2" w:rsidR="00C85DC8" w:rsidRPr="006265A6" w:rsidRDefault="00C85DC8" w:rsidP="00C85DC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45492">
              <w:rPr>
                <w:rFonts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Ansi="標楷體" w:cs="新細明體" w:hint="eastAsia"/>
                <w:sz w:val="20"/>
                <w:szCs w:val="20"/>
              </w:rPr>
              <w:t>3-II-4遇到困難時，具體說明需要的協助</w:t>
            </w:r>
          </w:p>
        </w:tc>
        <w:tc>
          <w:tcPr>
            <w:tcW w:w="2410" w:type="dxa"/>
          </w:tcPr>
          <w:p w14:paraId="45C6F990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7D60E792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09A0C4AD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77A5E567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25EA857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B-Ⅱ-4衝突情境的因應。</w:t>
            </w:r>
          </w:p>
          <w:p w14:paraId="746CD843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0EB16732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C-Ⅰ-1 學校規則的 認識與遵守。 </w:t>
            </w:r>
          </w:p>
          <w:p w14:paraId="21AB5FF3" w14:textId="46D0AF86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C-Ⅴ-1 學校的參與 及合作。</w:t>
            </w:r>
          </w:p>
        </w:tc>
        <w:tc>
          <w:tcPr>
            <w:tcW w:w="3969" w:type="dxa"/>
          </w:tcPr>
          <w:p w14:paraId="2C6C85B7" w14:textId="77777777" w:rsidR="00C85DC8" w:rsidRPr="00645492" w:rsidRDefault="00C85DC8" w:rsidP="00C85DC8">
            <w:pPr>
              <w:spacing w:line="288" w:lineRule="exact"/>
              <w:rPr>
                <w:rFonts w:ascii="標楷體" w:eastAsia="標楷體" w:hAnsi="標楷體"/>
              </w:rPr>
            </w:pPr>
            <w:r w:rsidRPr="00556B4D">
              <w:rPr>
                <w:rFonts w:ascii="標楷體" w:eastAsia="標楷體" w:hAnsi="標楷體" w:hint="eastAsia"/>
                <w:sz w:val="20"/>
              </w:rPr>
              <w:t>單元四：合作的意義</w:t>
            </w:r>
            <w:r w:rsidRPr="00645492">
              <w:rPr>
                <w:rFonts w:ascii="標楷體" w:eastAsia="標楷體" w:hAnsi="標楷體" w:hint="eastAsia"/>
              </w:rPr>
              <w:t xml:space="preserve"> </w:t>
            </w:r>
          </w:p>
          <w:p w14:paraId="5A5293B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活動1.影片或繪本故事引入主題</w:t>
            </w:r>
            <w:proofErr w:type="gramStart"/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什麼適合作、如何合作</w:t>
            </w:r>
          </w:p>
          <w:p w14:paraId="2CF9FCAC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活動2.討論</w:t>
            </w:r>
          </w:p>
          <w:p w14:paraId="0D5F0B82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 xml:space="preserve">1.需要「合作」完成的事物有哪些? </w:t>
            </w:r>
          </w:p>
          <w:p w14:paraId="1249367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2.哪些事物不需要合作?</w:t>
            </w:r>
          </w:p>
          <w:p w14:paraId="1DBB74EF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3.與人合作的技巧有哪些?</w:t>
            </w:r>
          </w:p>
          <w:p w14:paraId="3B81B86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4.意見不一致時的處理方式</w:t>
            </w:r>
          </w:p>
          <w:p w14:paraId="7A8C67D6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 xml:space="preserve">活動3.情境示範與練習 </w:t>
            </w:r>
          </w:p>
          <w:p w14:paraId="63C008B2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活動4.. 在時間內共同合作完成教師指派任務（參考職能治療設計動態遊戲活動規則）的動態活動</w:t>
            </w:r>
          </w:p>
          <w:p w14:paraId="591A90F8" w14:textId="1968745C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活動5. 拼貼天地</w:t>
            </w:r>
          </w:p>
          <w:p w14:paraId="468CA58C" w14:textId="6B38610B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共同合作完成一項教室布置合作靜態作品</w:t>
            </w:r>
          </w:p>
        </w:tc>
        <w:tc>
          <w:tcPr>
            <w:tcW w:w="425" w:type="dxa"/>
            <w:vAlign w:val="center"/>
          </w:tcPr>
          <w:p w14:paraId="1CB7D583" w14:textId="38A54CE0" w:rsidR="00C85DC8" w:rsidRPr="00080C8B" w:rsidRDefault="00C85DC8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C01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3883111B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各色</w:t>
            </w:r>
            <w:proofErr w:type="gramStart"/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色</w:t>
            </w:r>
            <w:proofErr w:type="gramEnd"/>
          </w:p>
          <w:p w14:paraId="17340996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、鐵</w:t>
            </w:r>
          </w:p>
          <w:p w14:paraId="42606BA0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絲、繪</w:t>
            </w:r>
          </w:p>
          <w:p w14:paraId="080DB271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本、ppt</w:t>
            </w:r>
          </w:p>
          <w:p w14:paraId="5386BA69" w14:textId="10836050" w:rsidR="00C85DC8" w:rsidRPr="00AF31C5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跳棋</w:t>
            </w:r>
          </w:p>
        </w:tc>
        <w:tc>
          <w:tcPr>
            <w:tcW w:w="850" w:type="dxa"/>
            <w:vAlign w:val="center"/>
          </w:tcPr>
          <w:p w14:paraId="1B128693" w14:textId="77777777" w:rsidR="00C85DC8" w:rsidRPr="0065361A" w:rsidRDefault="00C85DC8" w:rsidP="00C85DC8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口頭發表</w:t>
            </w:r>
          </w:p>
          <w:p w14:paraId="30C18102" w14:textId="77777777" w:rsidR="00C85DC8" w:rsidRPr="0065361A" w:rsidRDefault="00C85DC8" w:rsidP="00C85DC8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  <w:p w14:paraId="72AA3458" w14:textId="0A7EE7C5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課堂觀察</w:t>
            </w:r>
          </w:p>
        </w:tc>
        <w:tc>
          <w:tcPr>
            <w:tcW w:w="851" w:type="dxa"/>
          </w:tcPr>
          <w:p w14:paraId="06A70AE2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7AC76D94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13CF2A5D" w14:textId="0FCB1306" w:rsidR="00C85DC8" w:rsidRPr="00B32678" w:rsidRDefault="00C85DC8" w:rsidP="00C85DC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lastRenderedPageBreak/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17-</w:t>
            </w:r>
            <w:r w:rsidRPr="009E047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984302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1CBCE15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51EC05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3A47CBB9" w14:textId="5FBE25CC" w:rsidR="00C85DC8" w:rsidRPr="00BB45AB" w:rsidRDefault="00C85DC8" w:rsidP="00C85DC8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5F5E55" w14:textId="77777777" w:rsidR="00C85DC8" w:rsidRPr="00630281" w:rsidRDefault="00C85DC8" w:rsidP="00C85DC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3028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38B2D2D3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3-II-1在課堂或小組討論中適當表達與回應意見。</w:t>
            </w:r>
          </w:p>
          <w:p w14:paraId="3F4EAA84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3-II-2在小組中分工合作完成自己的工作。</w:t>
            </w:r>
          </w:p>
          <w:p w14:paraId="47F056D4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3-II-3在監督或協助下完成複雜的工作。</w:t>
            </w:r>
          </w:p>
          <w:p w14:paraId="6A3FEACA" w14:textId="77777777" w:rsidR="00C85DC8" w:rsidRPr="00630281" w:rsidRDefault="00C85DC8" w:rsidP="00C85DC8">
            <w:pPr>
              <w:pStyle w:val="Default"/>
              <w:jc w:val="both"/>
              <w:rPr>
                <w:color w:val="FF0000"/>
              </w:rPr>
            </w:pPr>
            <w:proofErr w:type="gramStart"/>
            <w:r w:rsidRPr="00630281">
              <w:rPr>
                <w:rFonts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hAnsi="標楷體" w:cs="新細明體" w:hint="eastAsia"/>
                <w:sz w:val="16"/>
                <w:szCs w:val="16"/>
              </w:rPr>
              <w:t>3-II-4遇到困難時，具體說明需要的協助</w:t>
            </w:r>
          </w:p>
        </w:tc>
        <w:tc>
          <w:tcPr>
            <w:tcW w:w="2410" w:type="dxa"/>
          </w:tcPr>
          <w:p w14:paraId="311F372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1594937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7FEAE997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7210351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72D2DC6C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1E5F064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E81CDE8" w14:textId="1D753D00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="0055192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：合作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與分享</w:t>
            </w:r>
          </w:p>
          <w:p w14:paraId="14C50285" w14:textId="3C501A71" w:rsidR="00C85DC8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活動1：</w:t>
            </w:r>
            <w:r w:rsidR="000F1F4D">
              <w:rPr>
                <w:rFonts w:ascii="標楷體" w:eastAsia="標楷體" w:hAnsi="標楷體" w:hint="eastAsia"/>
                <w:sz w:val="20"/>
                <w:szCs w:val="20"/>
              </w:rPr>
              <w:t>上網搜尋</w:t>
            </w:r>
            <w:r w:rsidR="000F1F4D" w:rsidRPr="009376F6">
              <w:rPr>
                <w:rFonts w:ascii="標楷體" w:eastAsia="標楷體" w:hAnsi="標楷體" w:hint="eastAsia"/>
                <w:sz w:val="20"/>
                <w:szCs w:val="20"/>
              </w:rPr>
              <w:t>各式</w:t>
            </w:r>
            <w:r w:rsidR="000F1F4D">
              <w:rPr>
                <w:rFonts w:ascii="標楷體" w:eastAsia="標楷體" w:hAnsi="標楷體" w:hint="eastAsia"/>
                <w:sz w:val="20"/>
                <w:szCs w:val="20"/>
              </w:rPr>
              <w:t>黏土造型</w:t>
            </w:r>
          </w:p>
          <w:p w14:paraId="1E7B820E" w14:textId="77777777" w:rsidR="000F1F4D" w:rsidRPr="009376F6" w:rsidRDefault="000F1F4D" w:rsidP="000F1F4D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活動2：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小組討論要完成的項目</w:t>
            </w:r>
          </w:p>
          <w:p w14:paraId="68133AE3" w14:textId="015D4897" w:rsidR="000F1F4D" w:rsidRPr="000F1F4D" w:rsidRDefault="000F1F4D" w:rsidP="000F1F4D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組員各有不同顏色的黏土，互換顏色完成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一項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黏土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57356">
              <w:rPr>
                <w:rFonts w:ascii="標楷體" w:eastAsia="標楷體" w:hAnsi="標楷體" w:hint="eastAsia"/>
                <w:sz w:val="20"/>
                <w:szCs w:val="20"/>
              </w:rPr>
              <w:t>嘗試使用策略解決問題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57356">
              <w:rPr>
                <w:rFonts w:ascii="標楷體" w:eastAsia="標楷體" w:hAnsi="標楷體" w:hint="eastAsia"/>
                <w:sz w:val="20"/>
                <w:szCs w:val="20"/>
              </w:rPr>
              <w:t>具體說明需要的協助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4FE557F" w14:textId="10C4CEA4" w:rsidR="00C85DC8" w:rsidRPr="009376F6" w:rsidRDefault="000F1F4D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C85DC8" w:rsidRPr="009376F6">
              <w:rPr>
                <w:rFonts w:ascii="標楷體" w:eastAsia="標楷體" w:hAnsi="標楷體" w:hint="eastAsia"/>
                <w:sz w:val="20"/>
                <w:szCs w:val="20"/>
              </w:rPr>
              <w:t>在時間內共同合作完成教師指派任務（參考職能治療設計動態遊戲活動規則）的動態活動</w:t>
            </w:r>
          </w:p>
          <w:p w14:paraId="2FA9BF72" w14:textId="3E010884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224D89" w14:textId="755C5228" w:rsidR="00C85DC8" w:rsidRPr="00080C8B" w:rsidRDefault="00984302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2505416F" w14:textId="77777777" w:rsidR="00C85DC8" w:rsidRPr="00B079AF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079AF">
              <w:rPr>
                <w:rFonts w:ascii="標楷體" w:eastAsia="標楷體" w:hAnsi="標楷體" w:hint="eastAsia"/>
                <w:sz w:val="16"/>
                <w:szCs w:val="16"/>
              </w:rPr>
              <w:t>地墊、撲克牌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、積木、各色黏土</w:t>
            </w:r>
          </w:p>
        </w:tc>
        <w:tc>
          <w:tcPr>
            <w:tcW w:w="850" w:type="dxa"/>
            <w:vAlign w:val="center"/>
          </w:tcPr>
          <w:p w14:paraId="55AC0FCC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44E6E218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87C9C84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0F8D6014" w14:textId="77777777" w:rsidR="00C85DC8" w:rsidRPr="00500692" w:rsidRDefault="00C85DC8" w:rsidP="00C85DC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851" w:type="dxa"/>
          </w:tcPr>
          <w:p w14:paraId="3DAB96DD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2A261B9F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4FC3CA0A" w14:textId="615D10CE" w:rsidR="00C85DC8" w:rsidRPr="00B32678" w:rsidRDefault="00C85DC8" w:rsidP="00C85DC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="00984302" w:rsidRPr="00DE7946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DE794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4302" w:rsidRPr="00DE7946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proofErr w:type="gramStart"/>
            <w:r w:rsidRPr="00DE794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355AE04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7A5C18DA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B0F068F" w14:textId="57C4D637" w:rsidR="00C85DC8" w:rsidRPr="00BB45AB" w:rsidRDefault="00C85DC8" w:rsidP="00C85DC8">
            <w:pPr>
              <w:spacing w:after="180" w:line="160" w:lineRule="exact"/>
              <w:rPr>
                <w:rFonts w:eastAsia="標楷體"/>
                <w:color w:val="0070C0"/>
                <w:sz w:val="12"/>
                <w:szCs w:val="12"/>
              </w:rPr>
            </w:pPr>
          </w:p>
        </w:tc>
        <w:tc>
          <w:tcPr>
            <w:tcW w:w="2551" w:type="dxa"/>
          </w:tcPr>
          <w:p w14:paraId="41C57DB0" w14:textId="77777777" w:rsidR="00016CDE" w:rsidRPr="006265A6" w:rsidRDefault="00016CDE" w:rsidP="00016C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3-II-1在課堂或小組討論中適當表達與回應意見。</w:t>
            </w:r>
          </w:p>
          <w:p w14:paraId="6D121BAC" w14:textId="056C6D4D" w:rsidR="00016CDE" w:rsidRPr="00016CDE" w:rsidRDefault="00016CDE" w:rsidP="000F1F4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3-II-2在小組中分工合作完成自己的工作。</w:t>
            </w:r>
          </w:p>
        </w:tc>
        <w:tc>
          <w:tcPr>
            <w:tcW w:w="2410" w:type="dxa"/>
          </w:tcPr>
          <w:p w14:paraId="7CBBE3EE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4F2411E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5D0A3AA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2023802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F9533C" w14:textId="1C1BFC75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="0055192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proofErr w:type="gramStart"/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皂</w:t>
            </w:r>
            <w:proofErr w:type="gramEnd"/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  <w:p w14:paraId="284BFCA9" w14:textId="3ECCC375" w:rsidR="00795C54" w:rsidRDefault="00C85DC8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紀嬤嬤分享製作的方法</w:t>
            </w:r>
          </w:p>
          <w:p w14:paraId="5F4C3306" w14:textId="521C1DC8" w:rsidR="00795C54" w:rsidRDefault="00795C54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  <w:p w14:paraId="009CDECD" w14:textId="35AC937A" w:rsidR="00C85DC8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 w:rsidR="00016CDE">
              <w:rPr>
                <w:rFonts w:ascii="標楷體" w:eastAsia="標楷體" w:hAnsi="標楷體" w:hint="eastAsia"/>
                <w:sz w:val="20"/>
                <w:szCs w:val="20"/>
              </w:rPr>
              <w:t>桌遊</w:t>
            </w:r>
            <w:proofErr w:type="gramEnd"/>
            <w:r w:rsidR="00016CDE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  <w:p w14:paraId="6003F2C9" w14:textId="747E622D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85E58F" w14:textId="471DF956" w:rsidR="00C85DC8" w:rsidRPr="00080C8B" w:rsidRDefault="00016CDE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35C45EF0" w14:textId="3DFE610F" w:rsidR="00016CDE" w:rsidRPr="00B079AF" w:rsidRDefault="00795C54" w:rsidP="00795C54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製皂模型及相關材料</w:t>
            </w:r>
          </w:p>
          <w:p w14:paraId="0E15D133" w14:textId="333D049E" w:rsidR="00C85DC8" w:rsidRPr="00B079AF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075197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11D1F350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3E6FF571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6827BE6C" w14:textId="0E49DDD9" w:rsidR="00C85DC8" w:rsidRPr="00500692" w:rsidRDefault="00C85DC8" w:rsidP="00C85DC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57C13549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E25C8A" w14:paraId="683B4D7F" w14:textId="77777777" w:rsidTr="00BB45AB">
        <w:trPr>
          <w:trHeight w:val="1589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AFA" w14:textId="77777777" w:rsidR="00C85DC8" w:rsidRDefault="00C85DC8" w:rsidP="00C85DC8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>
              <w:rPr>
                <w:rFonts w:ascii="Arial" w:eastAsia="微軟正黑體" w:hAnsi="Arial" w:cs="Arial"/>
                <w:color w:val="FF0000"/>
                <w:kern w:val="0"/>
              </w:rPr>
              <w:br w:type="page"/>
            </w: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0AEC036A" w14:textId="77777777" w:rsidR="00C85DC8" w:rsidRPr="00E25C8A" w:rsidRDefault="00C85DC8" w:rsidP="00C85DC8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DC7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一、教學環境：資源班</w:t>
            </w:r>
          </w:p>
          <w:p w14:paraId="3EF08B79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二、教學方法：</w:t>
            </w:r>
            <w:proofErr w:type="gramStart"/>
            <w:r w:rsidRPr="00460F29">
              <w:rPr>
                <w:rFonts w:eastAsia="標楷體" w:hint="eastAsia"/>
                <w:spacing w:val="10"/>
                <w:sz w:val="28"/>
              </w:rPr>
              <w:t>▓</w:t>
            </w:r>
            <w:proofErr w:type="gramEnd"/>
            <w:r w:rsidRPr="00460F29">
              <w:rPr>
                <w:rFonts w:eastAsia="標楷體" w:hint="eastAsia"/>
                <w:spacing w:val="10"/>
                <w:sz w:val="28"/>
              </w:rPr>
              <w:t>工作分析法□社會化教學法▓直接教學法□合作學習</w:t>
            </w:r>
          </w:p>
          <w:p w14:paraId="2D2372EE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□啟發教學法□多層次教學法□欣賞教學法□創作教學法</w:t>
            </w:r>
          </w:p>
          <w:p w14:paraId="43FCE35C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□設計教學法□結構式教學法</w:t>
            </w:r>
            <w:proofErr w:type="gramStart"/>
            <w:r w:rsidRPr="00460F29">
              <w:rPr>
                <w:rFonts w:eastAsia="標楷體" w:hint="eastAsia"/>
                <w:spacing w:val="10"/>
                <w:sz w:val="28"/>
              </w:rPr>
              <w:t>▓</w:t>
            </w:r>
            <w:proofErr w:type="gramEnd"/>
            <w:r w:rsidRPr="00460F29">
              <w:rPr>
                <w:rFonts w:eastAsia="標楷體" w:hint="eastAsia"/>
                <w:spacing w:val="10"/>
                <w:sz w:val="28"/>
              </w:rPr>
              <w:t>生活經驗統整教學法</w:t>
            </w:r>
          </w:p>
          <w:p w14:paraId="57AB2486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□其他：</w:t>
            </w:r>
          </w:p>
          <w:p w14:paraId="5BA51C4B" w14:textId="77777777" w:rsidR="00C85DC8" w:rsidRPr="00080C8B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三、評分標準：上課表現</w:t>
            </w:r>
            <w:r w:rsidRPr="00460F29">
              <w:rPr>
                <w:rFonts w:eastAsia="標楷體" w:hint="eastAsia"/>
                <w:spacing w:val="10"/>
                <w:sz w:val="28"/>
              </w:rPr>
              <w:t xml:space="preserve"> 60% </w:t>
            </w:r>
            <w:r w:rsidRPr="00460F29">
              <w:rPr>
                <w:rFonts w:eastAsia="標楷體" w:hint="eastAsia"/>
                <w:spacing w:val="10"/>
                <w:sz w:val="28"/>
              </w:rPr>
              <w:t>、日常表現</w:t>
            </w:r>
            <w:r w:rsidRPr="00460F29">
              <w:rPr>
                <w:rFonts w:eastAsia="標楷體" w:hint="eastAsia"/>
                <w:spacing w:val="10"/>
                <w:sz w:val="28"/>
              </w:rPr>
              <w:t xml:space="preserve"> 40%</w:t>
            </w:r>
          </w:p>
        </w:tc>
      </w:tr>
    </w:tbl>
    <w:p w14:paraId="461902B0" w14:textId="77777777" w:rsidR="001F1DF2" w:rsidRDefault="001F1DF2" w:rsidP="001F1DF2">
      <w:pPr>
        <w:widowControl/>
        <w:rPr>
          <w:rFonts w:ascii="Arial" w:eastAsia="微軟正黑體" w:hAnsi="Arial" w:cs="Arial"/>
          <w:bCs/>
          <w:color w:val="FF0000"/>
        </w:rPr>
      </w:pPr>
    </w:p>
    <w:p w14:paraId="7EB14660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71E5CDED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181A0372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6B3B6FD3" w14:textId="77777777" w:rsidR="000F1F4D" w:rsidRPr="001F1DF2" w:rsidRDefault="000F1F4D">
      <w:pPr>
        <w:tabs>
          <w:tab w:val="left" w:pos="2282"/>
        </w:tabs>
        <w:rPr>
          <w:rFonts w:ascii="Arial" w:eastAsia="微軟正黑體" w:hAnsi="Arial" w:cs="Arial"/>
          <w:bCs/>
          <w:color w:val="FF0000"/>
        </w:rPr>
      </w:pPr>
    </w:p>
    <w:sectPr w:rsidR="000F1F4D" w:rsidRPr="001F1DF2" w:rsidSect="005F22D5">
      <w:footerReference w:type="even" r:id="rId7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2751A" w14:textId="77777777" w:rsidR="00B77E5E" w:rsidRDefault="00B77E5E">
      <w:r>
        <w:separator/>
      </w:r>
    </w:p>
  </w:endnote>
  <w:endnote w:type="continuationSeparator" w:id="0">
    <w:p w14:paraId="1789F187" w14:textId="77777777" w:rsidR="00B77E5E" w:rsidRDefault="00B7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26EE" w14:textId="77777777" w:rsidR="00A5535F" w:rsidRDefault="00A553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F3E12" w14:textId="77777777" w:rsidR="00A5535F" w:rsidRDefault="00A553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4483" w14:textId="77777777" w:rsidR="00B77E5E" w:rsidRDefault="00B77E5E">
      <w:r>
        <w:separator/>
      </w:r>
    </w:p>
  </w:footnote>
  <w:footnote w:type="continuationSeparator" w:id="0">
    <w:p w14:paraId="0C6EA2F7" w14:textId="77777777" w:rsidR="00B77E5E" w:rsidRDefault="00B7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B14"/>
    <w:multiLevelType w:val="hybridMultilevel"/>
    <w:tmpl w:val="22AC9DE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E44497"/>
    <w:multiLevelType w:val="hybridMultilevel"/>
    <w:tmpl w:val="024C77E2"/>
    <w:lvl w:ilvl="0" w:tplc="2D78AE5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15CD7"/>
    <w:multiLevelType w:val="hybridMultilevel"/>
    <w:tmpl w:val="22AC9DE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440BF"/>
    <w:multiLevelType w:val="hybridMultilevel"/>
    <w:tmpl w:val="2ED63440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5553D"/>
    <w:multiLevelType w:val="hybridMultilevel"/>
    <w:tmpl w:val="7FC0745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67A2D"/>
    <w:multiLevelType w:val="hybridMultilevel"/>
    <w:tmpl w:val="7BEECF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4"/>
    <w:rsid w:val="00016CDE"/>
    <w:rsid w:val="00027586"/>
    <w:rsid w:val="0003791F"/>
    <w:rsid w:val="000637CB"/>
    <w:rsid w:val="000700DC"/>
    <w:rsid w:val="00082716"/>
    <w:rsid w:val="000835A2"/>
    <w:rsid w:val="000918A1"/>
    <w:rsid w:val="000C257C"/>
    <w:rsid w:val="000D28F9"/>
    <w:rsid w:val="000F1F4D"/>
    <w:rsid w:val="00146B50"/>
    <w:rsid w:val="0015233B"/>
    <w:rsid w:val="001557ED"/>
    <w:rsid w:val="00157846"/>
    <w:rsid w:val="0017573D"/>
    <w:rsid w:val="00175949"/>
    <w:rsid w:val="00192068"/>
    <w:rsid w:val="001F1DF2"/>
    <w:rsid w:val="0022534E"/>
    <w:rsid w:val="00252DF8"/>
    <w:rsid w:val="00257982"/>
    <w:rsid w:val="00287135"/>
    <w:rsid w:val="00320469"/>
    <w:rsid w:val="00333A4B"/>
    <w:rsid w:val="003B509B"/>
    <w:rsid w:val="00425E04"/>
    <w:rsid w:val="004932FC"/>
    <w:rsid w:val="004A04CC"/>
    <w:rsid w:val="004B6950"/>
    <w:rsid w:val="004E1968"/>
    <w:rsid w:val="00512D6D"/>
    <w:rsid w:val="0055192A"/>
    <w:rsid w:val="00556B4D"/>
    <w:rsid w:val="00572815"/>
    <w:rsid w:val="00576E2F"/>
    <w:rsid w:val="005954F9"/>
    <w:rsid w:val="005B22CB"/>
    <w:rsid w:val="005B2F9C"/>
    <w:rsid w:val="005B5574"/>
    <w:rsid w:val="005B5D62"/>
    <w:rsid w:val="005F22D5"/>
    <w:rsid w:val="00601E13"/>
    <w:rsid w:val="00604EAB"/>
    <w:rsid w:val="00612624"/>
    <w:rsid w:val="006126A2"/>
    <w:rsid w:val="00645492"/>
    <w:rsid w:val="00764B6A"/>
    <w:rsid w:val="0077333C"/>
    <w:rsid w:val="007822B9"/>
    <w:rsid w:val="007875AD"/>
    <w:rsid w:val="00795C54"/>
    <w:rsid w:val="00815047"/>
    <w:rsid w:val="00884EC8"/>
    <w:rsid w:val="008F1DE0"/>
    <w:rsid w:val="008F3A86"/>
    <w:rsid w:val="009160F6"/>
    <w:rsid w:val="009506E7"/>
    <w:rsid w:val="00954E6E"/>
    <w:rsid w:val="00984302"/>
    <w:rsid w:val="009863DD"/>
    <w:rsid w:val="009B7821"/>
    <w:rsid w:val="009D5E7C"/>
    <w:rsid w:val="00A07C9A"/>
    <w:rsid w:val="00A16A4B"/>
    <w:rsid w:val="00A5535F"/>
    <w:rsid w:val="00AA198E"/>
    <w:rsid w:val="00B13B3C"/>
    <w:rsid w:val="00B363E8"/>
    <w:rsid w:val="00B46254"/>
    <w:rsid w:val="00B77E5E"/>
    <w:rsid w:val="00BB0037"/>
    <w:rsid w:val="00BB3957"/>
    <w:rsid w:val="00BB45AB"/>
    <w:rsid w:val="00BE2240"/>
    <w:rsid w:val="00C3066F"/>
    <w:rsid w:val="00C32DF5"/>
    <w:rsid w:val="00C85DC8"/>
    <w:rsid w:val="00CE2F61"/>
    <w:rsid w:val="00CE7FE3"/>
    <w:rsid w:val="00CF18A5"/>
    <w:rsid w:val="00D72AD1"/>
    <w:rsid w:val="00D810EC"/>
    <w:rsid w:val="00DA1C60"/>
    <w:rsid w:val="00DC4011"/>
    <w:rsid w:val="00DE7946"/>
    <w:rsid w:val="00DF64BA"/>
    <w:rsid w:val="00E062D3"/>
    <w:rsid w:val="00E43CD8"/>
    <w:rsid w:val="00E85094"/>
    <w:rsid w:val="00EA4853"/>
    <w:rsid w:val="00EC26E0"/>
    <w:rsid w:val="00EC2ACF"/>
    <w:rsid w:val="00F14DD9"/>
    <w:rsid w:val="00F90358"/>
    <w:rsid w:val="00FA0CE0"/>
    <w:rsid w:val="00FC2422"/>
    <w:rsid w:val="00FC752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054EE"/>
  <w15:docId w15:val="{BCD91B07-1A95-4ED4-A818-F725F09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5E0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425E04"/>
  </w:style>
  <w:style w:type="paragraph" w:styleId="a6">
    <w:name w:val="List Paragraph"/>
    <w:basedOn w:val="a"/>
    <w:uiPriority w:val="34"/>
    <w:qFormat/>
    <w:rsid w:val="00425E04"/>
    <w:pPr>
      <w:ind w:leftChars="200" w:left="480"/>
    </w:pPr>
  </w:style>
  <w:style w:type="table" w:styleId="a7">
    <w:name w:val="Table Grid"/>
    <w:basedOn w:val="a1"/>
    <w:uiPriority w:val="39"/>
    <w:rsid w:val="0042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E04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table" w:customStyle="1" w:styleId="2">
    <w:name w:val="表格格線2"/>
    <w:basedOn w:val="a1"/>
    <w:next w:val="a7"/>
    <w:uiPriority w:val="59"/>
    <w:rsid w:val="00425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7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573D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016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2023-07-12T01:58:00Z</dcterms:created>
  <dcterms:modified xsi:type="dcterms:W3CDTF">2024-07-08T05:59:00Z</dcterms:modified>
</cp:coreProperties>
</file>