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C4" w:rsidRPr="00B407DB" w:rsidRDefault="00F716C4" w:rsidP="00B407DB">
      <w:pPr>
        <w:jc w:val="center"/>
        <w:rPr>
          <w:rFonts w:ascii="標楷體" w:eastAsia="標楷體" w:hAnsi="標楷體" w:cs="標楷體"/>
          <w:b/>
          <w:sz w:val="28"/>
          <w:szCs w:val="28"/>
        </w:rPr>
      </w:pPr>
      <w:r>
        <w:rPr>
          <w:rFonts w:ascii="標楷體" w:eastAsia="標楷體" w:hAnsi="標楷體" w:cs="標楷體" w:hint="eastAsia"/>
          <w:b/>
          <w:sz w:val="28"/>
          <w:szCs w:val="28"/>
        </w:rPr>
        <w:t>花蓮縣</w:t>
      </w:r>
      <w:r w:rsidR="008934F9">
        <w:rPr>
          <w:rFonts w:ascii="標楷體" w:eastAsia="標楷體" w:hAnsi="標楷體" w:cs="標楷體" w:hint="eastAsia"/>
          <w:b/>
          <w:sz w:val="28"/>
          <w:szCs w:val="28"/>
          <w:u w:val="single"/>
        </w:rPr>
        <w:t>＿明義</w:t>
      </w:r>
      <w:r w:rsidR="00B407DB" w:rsidRPr="001E290D">
        <w:rPr>
          <w:rFonts w:ascii="標楷體" w:eastAsia="標楷體" w:hAnsi="標楷體" w:cs="標楷體" w:hint="eastAsia"/>
          <w:b/>
          <w:sz w:val="28"/>
          <w:szCs w:val="28"/>
          <w:u w:val="single"/>
        </w:rPr>
        <w:t>＿</w:t>
      </w:r>
      <w:r w:rsidRPr="001E290D">
        <w:rPr>
          <w:rFonts w:ascii="標楷體" w:eastAsia="標楷體" w:hAnsi="標楷體" w:cs="標楷體"/>
          <w:b/>
          <w:sz w:val="28"/>
          <w:szCs w:val="28"/>
        </w:rPr>
        <w:t>國民小學</w:t>
      </w:r>
      <w:r w:rsidR="002F1BAB">
        <w:rPr>
          <w:rFonts w:ascii="標楷體" w:eastAsia="標楷體" w:hAnsi="標楷體" w:cs="標楷體" w:hint="eastAsia"/>
          <w:b/>
          <w:sz w:val="28"/>
          <w:szCs w:val="28"/>
        </w:rPr>
        <w:t>113</w:t>
      </w:r>
      <w:r w:rsidRPr="001E290D">
        <w:rPr>
          <w:rFonts w:ascii="標楷體" w:eastAsia="標楷體" w:hAnsi="標楷體" w:cs="標楷體"/>
          <w:b/>
          <w:sz w:val="28"/>
          <w:szCs w:val="28"/>
        </w:rPr>
        <w:t>年度</w:t>
      </w:r>
      <w:r w:rsidR="002F1BAB">
        <w:rPr>
          <w:rFonts w:ascii="標楷體" w:eastAsia="標楷體" w:hAnsi="標楷體" w:cs="標楷體" w:hint="eastAsia"/>
          <w:b/>
          <w:sz w:val="28"/>
          <w:szCs w:val="28"/>
        </w:rPr>
        <w:t>六</w:t>
      </w:r>
      <w:r w:rsidRPr="001E290D">
        <w:rPr>
          <w:rFonts w:ascii="標楷體" w:eastAsia="標楷體" w:hAnsi="標楷體" w:cs="標楷體"/>
          <w:b/>
          <w:sz w:val="28"/>
          <w:szCs w:val="28"/>
        </w:rPr>
        <w:t>年級</w:t>
      </w:r>
      <w:r w:rsidR="00B407DB">
        <w:rPr>
          <w:rFonts w:ascii="標楷體" w:eastAsia="標楷體" w:hAnsi="標楷體" w:cs="標楷體" w:hint="eastAsia"/>
          <w:b/>
          <w:sz w:val="28"/>
          <w:szCs w:val="28"/>
        </w:rPr>
        <w:t xml:space="preserve"> </w:t>
      </w:r>
      <w:r w:rsidRPr="001E290D">
        <w:rPr>
          <w:rFonts w:ascii="標楷體" w:eastAsia="標楷體" w:hAnsi="標楷體" w:cs="標楷體" w:hint="eastAsia"/>
          <w:b/>
          <w:sz w:val="28"/>
          <w:szCs w:val="28"/>
        </w:rPr>
        <w:t>第</w:t>
      </w:r>
      <w:r w:rsidR="002F1BAB">
        <w:rPr>
          <w:rFonts w:ascii="標楷體" w:eastAsia="標楷體" w:hAnsi="標楷體" w:cs="標楷體" w:hint="eastAsia"/>
          <w:b/>
          <w:sz w:val="28"/>
          <w:szCs w:val="28"/>
        </w:rPr>
        <w:t>一</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B407DB">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008934F9">
        <w:rPr>
          <w:rFonts w:ascii="標楷體" w:eastAsia="標楷體" w:hAnsi="標楷體" w:cs="標楷體" w:hint="eastAsia"/>
          <w:b/>
          <w:sz w:val="28"/>
          <w:szCs w:val="28"/>
          <w:u w:val="single"/>
        </w:rPr>
        <w:t>黃朝宏</w:t>
      </w:r>
    </w:p>
    <w:p w:rsidR="00137DCE" w:rsidRPr="0040055C" w:rsidRDefault="00137DCE" w:rsidP="00F716C4">
      <w:pPr>
        <w:jc w:val="center"/>
        <w:rPr>
          <w:rFonts w:ascii="標楷體" w:eastAsia="標楷體" w:hAnsi="標楷體" w:cs="標楷體"/>
          <w:b/>
          <w:sz w:val="28"/>
          <w:szCs w:val="28"/>
          <w:u w:val="single"/>
        </w:rPr>
      </w:pPr>
    </w:p>
    <w:p w:rsidR="002F52A4" w:rsidRPr="00360DB4" w:rsidRDefault="002F52A4" w:rsidP="00360DB4">
      <w:pPr>
        <w:pStyle w:val="a7"/>
        <w:numPr>
          <w:ilvl w:val="0"/>
          <w:numId w:val="48"/>
        </w:numPr>
        <w:adjustRightInd w:val="0"/>
        <w:snapToGrid w:val="0"/>
        <w:spacing w:line="240" w:lineRule="atLeast"/>
        <w:ind w:leftChars="0"/>
        <w:jc w:val="both"/>
        <w:rPr>
          <w:rFonts w:ascii="標楷體" w:eastAsia="標楷體" w:hAnsi="標楷體"/>
          <w:b/>
          <w:color w:val="000000"/>
        </w:rPr>
      </w:pPr>
      <w:r w:rsidRPr="00360DB4">
        <w:rPr>
          <w:rFonts w:ascii="標楷體" w:eastAsia="標楷體" w:hAnsi="標楷體" w:hint="eastAsia"/>
          <w:b/>
          <w:color w:val="000000"/>
        </w:rPr>
        <w:t>課</w:t>
      </w:r>
      <w:r w:rsidRPr="00360DB4">
        <w:rPr>
          <w:rFonts w:ascii="標楷體" w:eastAsia="標楷體" w:hAnsi="標楷體"/>
          <w:b/>
          <w:color w:val="000000"/>
        </w:rPr>
        <w:t>程類別：</w:t>
      </w:r>
      <w:r w:rsidR="009E6F5E" w:rsidRPr="00360DB4">
        <w:rPr>
          <w:rFonts w:ascii="標楷體" w:eastAsia="標楷體" w:hAnsi="標楷體" w:cs="標楷體" w:hint="eastAsia"/>
          <w:color w:val="FF0000"/>
        </w:rPr>
        <w:t>(請勾選</w:t>
      </w:r>
      <w:r w:rsidR="009E6F5E" w:rsidRPr="00360DB4">
        <w:rPr>
          <w:rFonts w:ascii="新細明體" w:hAnsi="新細明體" w:cs="標楷體" w:hint="eastAsia"/>
          <w:color w:val="FF0000"/>
        </w:rPr>
        <w:t>，</w:t>
      </w:r>
      <w:r w:rsidR="009E6F5E" w:rsidRPr="00360DB4">
        <w:rPr>
          <w:rFonts w:ascii="標楷體" w:eastAsia="標楷體" w:hAnsi="標楷體" w:cs="標楷體" w:hint="eastAsia"/>
          <w:color w:val="FF0000"/>
        </w:rPr>
        <w:t>原住民族語文及新住民語文請分別填寫族別及語文名稱)</w:t>
      </w:r>
    </w:p>
    <w:p w:rsidR="002F52A4" w:rsidRPr="006135C0" w:rsidRDefault="00104E46" w:rsidP="00504359">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cs="MS Gothic" w:hint="eastAsia"/>
          <w:color w:val="000000"/>
        </w:rPr>
        <w:t>□</w:t>
      </w:r>
      <w:r w:rsidR="002F52A4" w:rsidRPr="006135C0">
        <w:rPr>
          <w:rFonts w:ascii="標楷體" w:eastAsia="標楷體" w:hAnsi="標楷體" w:hint="eastAsia"/>
          <w:color w:val="000000"/>
        </w:rPr>
        <w:t>國</w:t>
      </w:r>
      <w:r w:rsidR="002F52A4" w:rsidRPr="006135C0">
        <w:rPr>
          <w:rFonts w:ascii="標楷體" w:eastAsia="標楷體" w:hAnsi="標楷體"/>
          <w:color w:val="000000"/>
        </w:rPr>
        <w:t>語文</w:t>
      </w:r>
      <w:r w:rsidR="002F52A4" w:rsidRPr="006135C0">
        <w:rPr>
          <w:rFonts w:ascii="標楷體" w:eastAsia="標楷體" w:hAnsi="標楷體" w:hint="eastAsia"/>
          <w:color w:val="000000"/>
        </w:rPr>
        <w:t xml:space="preserve">  </w:t>
      </w:r>
      <w:r>
        <w:rPr>
          <w:rFonts w:ascii="標楷體" w:eastAsia="標楷體" w:hAnsi="標楷體" w:hint="eastAsia"/>
          <w:color w:val="000000"/>
        </w:rPr>
        <w:t>□</w:t>
      </w:r>
      <w:r w:rsidR="002F52A4" w:rsidRPr="006135C0">
        <w:rPr>
          <w:rFonts w:ascii="標楷體" w:eastAsia="標楷體" w:hAnsi="標楷體"/>
          <w:color w:val="000000"/>
        </w:rPr>
        <w:t>閩南語文</w:t>
      </w:r>
      <w:r>
        <w:rPr>
          <w:rFonts w:ascii="標楷體" w:eastAsia="標楷體" w:hAnsi="標楷體" w:cs="MS Gothic" w:hint="eastAsia"/>
          <w:color w:val="000000"/>
        </w:rPr>
        <w:t>□</w:t>
      </w:r>
      <w:r w:rsidR="002F52A4" w:rsidRPr="006135C0">
        <w:rPr>
          <w:rFonts w:ascii="標楷體" w:eastAsia="標楷體" w:hAnsi="標楷體" w:cs="MS Gothic"/>
          <w:color w:val="000000"/>
        </w:rPr>
        <w:t>客家語文</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原住民族語文：</w:t>
      </w:r>
      <w:r w:rsidR="002F52A4" w:rsidRPr="006135C0">
        <w:rPr>
          <w:rFonts w:ascii="標楷體" w:eastAsia="標楷體" w:hAnsi="標楷體" w:cs="MS Gothic" w:hint="eastAsia"/>
          <w:color w:val="000000"/>
        </w:rPr>
        <w:t xml:space="preserve">族   </w:t>
      </w:r>
      <w:r>
        <w:rPr>
          <w:rFonts w:ascii="標楷體" w:eastAsia="標楷體" w:hAnsi="標楷體" w:cs="MS Gothic" w:hint="eastAsia"/>
          <w:color w:val="000000"/>
        </w:rPr>
        <w:t>□</w:t>
      </w:r>
      <w:r w:rsidR="002F52A4" w:rsidRPr="006135C0">
        <w:rPr>
          <w:rFonts w:ascii="標楷體" w:eastAsia="標楷體" w:hAnsi="標楷體" w:cs="MS Gothic"/>
          <w:color w:val="000000"/>
        </w:rPr>
        <w:t>新住民語文：</w:t>
      </w:r>
      <w:r w:rsidR="002F52A4" w:rsidRPr="006135C0">
        <w:rPr>
          <w:rFonts w:ascii="標楷體" w:eastAsia="標楷體" w:hAnsi="標楷體" w:cs="MS Gothic" w:hint="eastAsia"/>
          <w:color w:val="000000"/>
        </w:rPr>
        <w:t xml:space="preserve">語  </w:t>
      </w:r>
      <w:r>
        <w:rPr>
          <w:rFonts w:ascii="標楷體" w:eastAsia="標楷體" w:hAnsi="標楷體" w:cs="MS Gothic" w:hint="eastAsia"/>
          <w:color w:val="000000"/>
        </w:rPr>
        <w:t>□</w:t>
      </w:r>
      <w:r w:rsidR="002F52A4" w:rsidRPr="006135C0">
        <w:rPr>
          <w:rFonts w:ascii="標楷體" w:eastAsia="標楷體" w:hAnsi="標楷體" w:cs="MS Gothic"/>
          <w:color w:val="000000"/>
        </w:rPr>
        <w:t>英語文</w:t>
      </w:r>
    </w:p>
    <w:p w:rsidR="002F52A4" w:rsidRPr="006135C0" w:rsidRDefault="00104E46" w:rsidP="00504359">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hint="eastAsia"/>
          <w:color w:val="000000"/>
        </w:rPr>
        <w:t>□</w:t>
      </w:r>
      <w:r w:rsidR="002F52A4" w:rsidRPr="006135C0">
        <w:rPr>
          <w:rFonts w:ascii="標楷體" w:eastAsia="標楷體" w:hAnsi="標楷體" w:cs="MS Gothic"/>
          <w:color w:val="000000"/>
        </w:rPr>
        <w:t>數學</w:t>
      </w:r>
      <w:r w:rsidR="00B91B72">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健康與體育</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生活課程</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社會</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自然</w:t>
      </w:r>
      <w:r w:rsidR="002F52A4"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002F52A4" w:rsidRPr="006135C0">
        <w:rPr>
          <w:rFonts w:ascii="標楷體" w:eastAsia="標楷體" w:hAnsi="標楷體" w:cs="MS Gothic"/>
          <w:color w:val="000000"/>
        </w:rPr>
        <w:t>藝術</w:t>
      </w:r>
      <w:r w:rsidR="002F52A4" w:rsidRPr="006135C0">
        <w:rPr>
          <w:rFonts w:ascii="標楷體" w:eastAsia="標楷體" w:hAnsi="標楷體" w:cs="MS Gothic" w:hint="eastAsia"/>
          <w:color w:val="000000"/>
        </w:rPr>
        <w:t xml:space="preserve"> </w:t>
      </w:r>
      <w:r w:rsidR="00983695">
        <w:rPr>
          <w:rFonts w:ascii="標楷體" w:eastAsia="標楷體" w:hAnsi="標楷體" w:cs="MS Gothic" w:hint="eastAsia"/>
          <w:color w:val="000000"/>
        </w:rPr>
        <w:t>■</w:t>
      </w:r>
      <w:r w:rsidR="002F52A4" w:rsidRPr="006135C0">
        <w:rPr>
          <w:rFonts w:ascii="標楷體" w:eastAsia="標楷體" w:hAnsi="標楷體" w:cs="MS Gothic"/>
          <w:color w:val="000000"/>
        </w:rPr>
        <w:t>綜合</w:t>
      </w:r>
    </w:p>
    <w:p w:rsidR="002F52A4" w:rsidRPr="00360DB4" w:rsidRDefault="000B44A3" w:rsidP="00360DB4">
      <w:pPr>
        <w:pStyle w:val="a7"/>
        <w:numPr>
          <w:ilvl w:val="0"/>
          <w:numId w:val="48"/>
        </w:numPr>
        <w:spacing w:afterLines="100" w:after="240" w:line="400" w:lineRule="exact"/>
        <w:ind w:leftChars="0"/>
        <w:jc w:val="both"/>
        <w:rPr>
          <w:rFonts w:ascii="標楷體" w:eastAsia="標楷體" w:hAnsi="標楷體"/>
          <w:b/>
          <w:color w:val="000000"/>
        </w:rPr>
      </w:pPr>
      <w:r w:rsidRPr="00360DB4">
        <w:rPr>
          <w:rFonts w:ascii="標楷體" w:eastAsia="標楷體" w:hAnsi="標楷體" w:hint="eastAsia"/>
          <w:b/>
          <w:color w:val="000000"/>
        </w:rPr>
        <w:t>學習節數</w:t>
      </w:r>
      <w:r w:rsidR="00B32678" w:rsidRPr="00360DB4">
        <w:rPr>
          <w:rFonts w:ascii="標楷體" w:eastAsia="標楷體" w:hAnsi="標楷體" w:hint="eastAsia"/>
          <w:b/>
          <w:color w:val="000000"/>
        </w:rPr>
        <w:t>：</w:t>
      </w:r>
      <w:r w:rsidR="00EA7DA7" w:rsidRPr="00360DB4">
        <w:rPr>
          <w:rFonts w:ascii="標楷體" w:eastAsia="標楷體" w:hAnsi="標楷體" w:hint="eastAsia"/>
          <w:color w:val="000000"/>
        </w:rPr>
        <w:t>每週（</w:t>
      </w:r>
      <w:r w:rsidR="002F1BAB" w:rsidRPr="00360DB4">
        <w:rPr>
          <w:rFonts w:ascii="標楷體" w:eastAsia="標楷體" w:hAnsi="標楷體" w:hint="eastAsia"/>
          <w:color w:val="000000"/>
        </w:rPr>
        <w:t>2</w:t>
      </w:r>
      <w:r w:rsidR="00EA7DA7" w:rsidRPr="00360DB4">
        <w:rPr>
          <w:rFonts w:ascii="標楷體" w:eastAsia="標楷體" w:hAnsi="標楷體" w:hint="eastAsia"/>
          <w:color w:val="000000"/>
        </w:rPr>
        <w:t>）節，</w:t>
      </w:r>
      <w:r w:rsidRPr="00360DB4">
        <w:rPr>
          <w:rFonts w:eastAsia="標楷體" w:hint="eastAsia"/>
          <w:color w:val="000000"/>
        </w:rPr>
        <w:t>實施</w:t>
      </w:r>
      <w:r w:rsidR="00B32678" w:rsidRPr="00360DB4">
        <w:rPr>
          <w:rFonts w:ascii="標楷體" w:eastAsia="標楷體" w:hAnsi="標楷體" w:hint="eastAsia"/>
          <w:color w:val="000000"/>
        </w:rPr>
        <w:t>(</w:t>
      </w:r>
      <w:r w:rsidR="009977B4">
        <w:rPr>
          <w:rFonts w:ascii="標楷體" w:eastAsia="標楷體" w:hAnsi="標楷體" w:hint="eastAsia"/>
          <w:color w:val="000000"/>
        </w:rPr>
        <w:t>20</w:t>
      </w:r>
      <w:r w:rsidR="00B32678" w:rsidRPr="00360DB4">
        <w:rPr>
          <w:rFonts w:ascii="標楷體" w:eastAsia="標楷體" w:hAnsi="標楷體"/>
          <w:color w:val="000000"/>
        </w:rPr>
        <w:t>)</w:t>
      </w:r>
      <w:r w:rsidRPr="00360DB4">
        <w:rPr>
          <w:rFonts w:eastAsia="標楷體" w:hint="eastAsia"/>
          <w:color w:val="000000"/>
        </w:rPr>
        <w:t>週，</w:t>
      </w:r>
      <w:r w:rsidR="00EA7DA7" w:rsidRPr="00360DB4">
        <w:rPr>
          <w:rFonts w:eastAsia="標楷體" w:hint="eastAsia"/>
          <w:color w:val="000000"/>
        </w:rPr>
        <w:t>共（</w:t>
      </w:r>
      <w:r w:rsidR="00F82022">
        <w:rPr>
          <w:rFonts w:eastAsia="標楷體" w:hint="eastAsia"/>
          <w:color w:val="000000"/>
        </w:rPr>
        <w:t>40</w:t>
      </w:r>
      <w:r w:rsidR="00EA7DA7" w:rsidRPr="00360DB4">
        <w:rPr>
          <w:rFonts w:eastAsia="標楷體" w:hint="eastAsia"/>
          <w:color w:val="000000"/>
        </w:rPr>
        <w:t>）節</w:t>
      </w:r>
      <w:r w:rsidRPr="00360DB4">
        <w:rPr>
          <w:rFonts w:eastAsia="標楷體" w:hint="eastAsia"/>
          <w:color w:val="000000"/>
        </w:rPr>
        <w:t>。</w:t>
      </w:r>
    </w:p>
    <w:p w:rsidR="000B44A3" w:rsidRPr="00360DB4" w:rsidRDefault="007653BE" w:rsidP="00360DB4">
      <w:pPr>
        <w:pStyle w:val="a7"/>
        <w:numPr>
          <w:ilvl w:val="0"/>
          <w:numId w:val="48"/>
        </w:numPr>
        <w:spacing w:afterLines="100" w:after="240" w:line="400" w:lineRule="exact"/>
        <w:ind w:leftChars="0"/>
        <w:jc w:val="both"/>
        <w:rPr>
          <w:rFonts w:eastAsia="標楷體"/>
          <w:b/>
        </w:rPr>
      </w:pPr>
      <w:r w:rsidRPr="00360DB4">
        <w:rPr>
          <w:rFonts w:eastAsia="標楷體" w:hint="eastAsia"/>
          <w:b/>
        </w:rPr>
        <w:t>素養</w:t>
      </w:r>
      <w:r w:rsidR="007149F2" w:rsidRPr="00360DB4">
        <w:rPr>
          <w:rFonts w:eastAsia="標楷體" w:hint="eastAsia"/>
          <w:b/>
        </w:rPr>
        <w:t>導</w:t>
      </w:r>
      <w:r w:rsidR="007149F2" w:rsidRPr="00360DB4">
        <w:rPr>
          <w:rFonts w:eastAsia="標楷體"/>
          <w:b/>
        </w:rPr>
        <w:t>向</w:t>
      </w:r>
      <w:r w:rsidR="000B44A3" w:rsidRPr="00360DB4">
        <w:rPr>
          <w:rFonts w:eastAsia="標楷體" w:hint="eastAsia"/>
          <w:b/>
        </w:rPr>
        <w:t>教學規劃：</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227"/>
        <w:gridCol w:w="1846"/>
        <w:gridCol w:w="1803"/>
        <w:gridCol w:w="2630"/>
        <w:gridCol w:w="567"/>
        <w:gridCol w:w="991"/>
        <w:gridCol w:w="1211"/>
        <w:gridCol w:w="1197"/>
        <w:gridCol w:w="1770"/>
      </w:tblGrid>
      <w:tr w:rsidR="00983695" w:rsidRPr="00B42D56" w:rsidTr="00983695">
        <w:trPr>
          <w:trHeight w:val="583"/>
        </w:trPr>
        <w:tc>
          <w:tcPr>
            <w:tcW w:w="1536" w:type="dxa"/>
            <w:vMerge w:val="restart"/>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r w:rsidRPr="00B42D56">
              <w:rPr>
                <w:rFonts w:eastAsia="標楷體" w:hint="eastAsia"/>
                <w:color w:val="000000"/>
              </w:rPr>
              <w:t>教</w:t>
            </w:r>
            <w:r w:rsidRPr="00B42D56">
              <w:rPr>
                <w:rFonts w:eastAsia="標楷體"/>
                <w:color w:val="000000"/>
              </w:rPr>
              <w:t>學期程</w:t>
            </w:r>
          </w:p>
        </w:tc>
        <w:tc>
          <w:tcPr>
            <w:tcW w:w="1227" w:type="dxa"/>
            <w:vMerge w:val="restart"/>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r w:rsidRPr="00B42D56">
              <w:rPr>
                <w:rFonts w:eastAsia="標楷體" w:hint="eastAsia"/>
                <w:color w:val="000000"/>
              </w:rPr>
              <w:t>核心素養</w:t>
            </w:r>
          </w:p>
        </w:tc>
        <w:tc>
          <w:tcPr>
            <w:tcW w:w="3649" w:type="dxa"/>
            <w:gridSpan w:val="2"/>
            <w:vAlign w:val="center"/>
          </w:tcPr>
          <w:p w:rsidR="00983695" w:rsidRPr="00B42D56" w:rsidRDefault="00983695" w:rsidP="00792C2A">
            <w:pPr>
              <w:adjustRightInd w:val="0"/>
              <w:snapToGrid w:val="0"/>
              <w:spacing w:line="240" w:lineRule="atLeast"/>
              <w:jc w:val="center"/>
              <w:rPr>
                <w:rFonts w:eastAsia="標楷體"/>
              </w:rPr>
            </w:pPr>
            <w:r w:rsidRPr="00792C2A">
              <w:rPr>
                <w:rFonts w:eastAsia="標楷體" w:hint="eastAsia"/>
              </w:rPr>
              <w:t>學習重點</w:t>
            </w:r>
          </w:p>
        </w:tc>
        <w:tc>
          <w:tcPr>
            <w:tcW w:w="2630" w:type="dxa"/>
            <w:vMerge w:val="restart"/>
            <w:shd w:val="clear" w:color="auto" w:fill="auto"/>
            <w:vAlign w:val="center"/>
          </w:tcPr>
          <w:p w:rsidR="00983695" w:rsidRPr="00B42D56" w:rsidRDefault="00983695" w:rsidP="009977B4">
            <w:pPr>
              <w:adjustRightInd w:val="0"/>
              <w:snapToGrid w:val="0"/>
              <w:spacing w:line="240" w:lineRule="atLeast"/>
              <w:jc w:val="center"/>
              <w:rPr>
                <w:rFonts w:eastAsia="標楷體"/>
              </w:rPr>
            </w:pPr>
            <w:r w:rsidRPr="00B42D56">
              <w:rPr>
                <w:rFonts w:eastAsia="標楷體" w:hint="eastAsia"/>
              </w:rPr>
              <w:t>單</w:t>
            </w:r>
            <w:r w:rsidRPr="00B42D56">
              <w:rPr>
                <w:rFonts w:eastAsia="標楷體"/>
              </w:rPr>
              <w:t>元</w:t>
            </w:r>
            <w:r w:rsidRPr="00B42D56">
              <w:rPr>
                <w:rFonts w:eastAsia="標楷體" w:hint="eastAsia"/>
              </w:rPr>
              <w:t>/</w:t>
            </w:r>
            <w:r w:rsidRPr="00B42D56">
              <w:rPr>
                <w:rFonts w:eastAsia="標楷體" w:hint="eastAsia"/>
              </w:rPr>
              <w:t>主</w:t>
            </w:r>
            <w:r w:rsidRPr="00B42D56">
              <w:rPr>
                <w:rFonts w:eastAsia="標楷體"/>
              </w:rPr>
              <w:t>題</w:t>
            </w:r>
            <w:r w:rsidRPr="00B42D56">
              <w:rPr>
                <w:rFonts w:eastAsia="標楷體" w:hint="eastAsia"/>
              </w:rPr>
              <w:t>名</w:t>
            </w:r>
            <w:r w:rsidRPr="00B42D56">
              <w:rPr>
                <w:rFonts w:eastAsia="標楷體"/>
              </w:rPr>
              <w:t>稱</w:t>
            </w:r>
          </w:p>
          <w:p w:rsidR="00983695" w:rsidRPr="00B42D56" w:rsidRDefault="00983695" w:rsidP="009977B4">
            <w:pPr>
              <w:adjustRightInd w:val="0"/>
              <w:snapToGrid w:val="0"/>
              <w:spacing w:line="240" w:lineRule="atLeast"/>
              <w:jc w:val="center"/>
              <w:rPr>
                <w:rFonts w:eastAsia="標楷體"/>
                <w:color w:val="000000"/>
              </w:rPr>
            </w:pPr>
            <w:r w:rsidRPr="00B42D56">
              <w:rPr>
                <w:rFonts w:eastAsia="標楷體"/>
              </w:rPr>
              <w:t>與</w:t>
            </w:r>
            <w:r w:rsidRPr="00B42D56">
              <w:rPr>
                <w:rFonts w:eastAsia="標楷體" w:hint="eastAsia"/>
              </w:rPr>
              <w:t>活動內容</w:t>
            </w:r>
          </w:p>
        </w:tc>
        <w:tc>
          <w:tcPr>
            <w:tcW w:w="567" w:type="dxa"/>
            <w:vMerge w:val="restart"/>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r w:rsidRPr="00B42D56">
              <w:rPr>
                <w:rFonts w:eastAsia="標楷體" w:hint="eastAsia"/>
                <w:color w:val="000000"/>
              </w:rPr>
              <w:t>節數</w:t>
            </w:r>
          </w:p>
        </w:tc>
        <w:tc>
          <w:tcPr>
            <w:tcW w:w="991" w:type="dxa"/>
            <w:vMerge w:val="restart"/>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r w:rsidRPr="00B42D56">
              <w:rPr>
                <w:rFonts w:eastAsia="標楷體" w:hint="eastAsia"/>
                <w:color w:val="000000"/>
              </w:rPr>
              <w:t>教學</w:t>
            </w:r>
          </w:p>
          <w:p w:rsidR="00983695" w:rsidRPr="00B42D56" w:rsidRDefault="00983695" w:rsidP="009977B4">
            <w:pPr>
              <w:adjustRightInd w:val="0"/>
              <w:snapToGrid w:val="0"/>
              <w:spacing w:line="240" w:lineRule="atLeast"/>
              <w:jc w:val="center"/>
              <w:rPr>
                <w:rFonts w:eastAsia="標楷體"/>
                <w:color w:val="000000"/>
              </w:rPr>
            </w:pPr>
            <w:r w:rsidRPr="00B42D56">
              <w:rPr>
                <w:rFonts w:eastAsia="標楷體" w:hint="eastAsia"/>
                <w:color w:val="000000"/>
              </w:rPr>
              <w:t>資源</w:t>
            </w:r>
          </w:p>
        </w:tc>
        <w:tc>
          <w:tcPr>
            <w:tcW w:w="1211" w:type="dxa"/>
            <w:vMerge w:val="restart"/>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r w:rsidRPr="00B42D56">
              <w:rPr>
                <w:rFonts w:eastAsia="標楷體" w:hint="eastAsia"/>
                <w:color w:val="000000"/>
              </w:rPr>
              <w:t>評</w:t>
            </w:r>
            <w:r w:rsidRPr="00B42D56">
              <w:rPr>
                <w:rFonts w:eastAsia="標楷體"/>
                <w:color w:val="000000"/>
              </w:rPr>
              <w:t>量方式</w:t>
            </w:r>
          </w:p>
        </w:tc>
        <w:tc>
          <w:tcPr>
            <w:tcW w:w="1197" w:type="dxa"/>
            <w:vMerge w:val="restart"/>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r w:rsidRPr="00B42D56">
              <w:rPr>
                <w:rFonts w:eastAsia="標楷體" w:hint="eastAsia"/>
                <w:color w:val="000000"/>
              </w:rPr>
              <w:t>融</w:t>
            </w:r>
            <w:r w:rsidRPr="00B42D56">
              <w:rPr>
                <w:rFonts w:eastAsia="標楷體"/>
                <w:color w:val="000000"/>
              </w:rPr>
              <w:t>入議題</w:t>
            </w:r>
          </w:p>
          <w:p w:rsidR="00983695" w:rsidRPr="00B42D56" w:rsidRDefault="00983695" w:rsidP="009977B4">
            <w:pPr>
              <w:adjustRightInd w:val="0"/>
              <w:snapToGrid w:val="0"/>
              <w:spacing w:line="240" w:lineRule="atLeast"/>
              <w:jc w:val="center"/>
              <w:rPr>
                <w:rFonts w:eastAsia="標楷體"/>
                <w:color w:val="000000"/>
              </w:rPr>
            </w:pPr>
            <w:r w:rsidRPr="00B42D56">
              <w:rPr>
                <w:rFonts w:eastAsia="標楷體"/>
                <w:color w:val="000000"/>
              </w:rPr>
              <w:t>實質內涵</w:t>
            </w:r>
          </w:p>
        </w:tc>
        <w:tc>
          <w:tcPr>
            <w:tcW w:w="1770" w:type="dxa"/>
            <w:vMerge w:val="restart"/>
            <w:shd w:val="clear" w:color="auto" w:fill="auto"/>
            <w:vAlign w:val="center"/>
          </w:tcPr>
          <w:p w:rsidR="00983695" w:rsidRPr="00B42D56" w:rsidRDefault="00983695" w:rsidP="009977B4">
            <w:pPr>
              <w:jc w:val="center"/>
              <w:rPr>
                <w:rFonts w:eastAsia="標楷體"/>
                <w:color w:val="000000"/>
              </w:rPr>
            </w:pPr>
            <w:r w:rsidRPr="00B42D56">
              <w:rPr>
                <w:rFonts w:eastAsia="標楷體" w:hint="eastAsia"/>
                <w:color w:val="000000"/>
              </w:rPr>
              <w:t>備註</w:t>
            </w:r>
          </w:p>
          <w:p w:rsidR="00983695" w:rsidRPr="00B42D56" w:rsidRDefault="00983695" w:rsidP="009977B4">
            <w:pPr>
              <w:jc w:val="center"/>
              <w:rPr>
                <w:rFonts w:eastAsia="標楷體"/>
                <w:color w:val="000000"/>
              </w:rPr>
            </w:pPr>
            <w:r w:rsidRPr="00B42D56">
              <w:rPr>
                <w:rFonts w:ascii="標楷體" w:eastAsia="標楷體" w:hAnsi="標楷體" w:cs="Arial"/>
                <w:kern w:val="0"/>
              </w:rPr>
              <w:t>(如協同方式/申請經費)</w:t>
            </w:r>
          </w:p>
        </w:tc>
      </w:tr>
      <w:tr w:rsidR="00983695" w:rsidRPr="00B42D56" w:rsidTr="00983695">
        <w:trPr>
          <w:trHeight w:val="540"/>
        </w:trPr>
        <w:tc>
          <w:tcPr>
            <w:tcW w:w="1536" w:type="dxa"/>
            <w:vMerge/>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p>
        </w:tc>
        <w:tc>
          <w:tcPr>
            <w:tcW w:w="1227" w:type="dxa"/>
            <w:vMerge/>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p>
        </w:tc>
        <w:tc>
          <w:tcPr>
            <w:tcW w:w="1846" w:type="dxa"/>
            <w:vAlign w:val="center"/>
          </w:tcPr>
          <w:p w:rsidR="00983695" w:rsidRPr="00792C2A" w:rsidRDefault="00983695" w:rsidP="00983695">
            <w:pPr>
              <w:adjustRightInd w:val="0"/>
              <w:snapToGrid w:val="0"/>
              <w:spacing w:line="240" w:lineRule="atLeast"/>
              <w:jc w:val="center"/>
              <w:rPr>
                <w:rFonts w:eastAsia="標楷體"/>
              </w:rPr>
            </w:pPr>
            <w:r w:rsidRPr="00792C2A">
              <w:rPr>
                <w:rFonts w:eastAsia="標楷體" w:hint="eastAsia"/>
              </w:rPr>
              <w:t>學習表現</w:t>
            </w:r>
          </w:p>
        </w:tc>
        <w:tc>
          <w:tcPr>
            <w:tcW w:w="1803" w:type="dxa"/>
            <w:vAlign w:val="center"/>
          </w:tcPr>
          <w:p w:rsidR="00983695" w:rsidRPr="00792C2A" w:rsidRDefault="00983695" w:rsidP="00792C2A">
            <w:pPr>
              <w:adjustRightInd w:val="0"/>
              <w:snapToGrid w:val="0"/>
              <w:spacing w:line="240" w:lineRule="atLeast"/>
              <w:jc w:val="center"/>
              <w:rPr>
                <w:rFonts w:eastAsia="標楷體"/>
              </w:rPr>
            </w:pPr>
            <w:r w:rsidRPr="00792C2A">
              <w:rPr>
                <w:rFonts w:eastAsia="標楷體" w:hint="eastAsia"/>
              </w:rPr>
              <w:t>學習內容</w:t>
            </w:r>
          </w:p>
        </w:tc>
        <w:tc>
          <w:tcPr>
            <w:tcW w:w="2630" w:type="dxa"/>
            <w:vMerge/>
            <w:shd w:val="clear" w:color="auto" w:fill="auto"/>
            <w:vAlign w:val="center"/>
          </w:tcPr>
          <w:p w:rsidR="00983695" w:rsidRPr="00B42D56" w:rsidRDefault="00983695" w:rsidP="009977B4">
            <w:pPr>
              <w:adjustRightInd w:val="0"/>
              <w:snapToGrid w:val="0"/>
              <w:spacing w:line="240" w:lineRule="atLeast"/>
              <w:jc w:val="center"/>
              <w:rPr>
                <w:rFonts w:eastAsia="標楷體"/>
              </w:rPr>
            </w:pPr>
          </w:p>
        </w:tc>
        <w:tc>
          <w:tcPr>
            <w:tcW w:w="567" w:type="dxa"/>
            <w:vMerge/>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p>
        </w:tc>
        <w:tc>
          <w:tcPr>
            <w:tcW w:w="991" w:type="dxa"/>
            <w:vMerge/>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p>
        </w:tc>
        <w:tc>
          <w:tcPr>
            <w:tcW w:w="1211" w:type="dxa"/>
            <w:vMerge/>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p>
        </w:tc>
        <w:tc>
          <w:tcPr>
            <w:tcW w:w="1197" w:type="dxa"/>
            <w:vMerge/>
            <w:shd w:val="clear" w:color="auto" w:fill="auto"/>
            <w:vAlign w:val="center"/>
          </w:tcPr>
          <w:p w:rsidR="00983695" w:rsidRPr="00B42D56" w:rsidRDefault="00983695" w:rsidP="009977B4">
            <w:pPr>
              <w:adjustRightInd w:val="0"/>
              <w:snapToGrid w:val="0"/>
              <w:spacing w:line="240" w:lineRule="atLeast"/>
              <w:jc w:val="center"/>
              <w:rPr>
                <w:rFonts w:eastAsia="標楷體"/>
                <w:color w:val="000000"/>
              </w:rPr>
            </w:pPr>
          </w:p>
        </w:tc>
        <w:tc>
          <w:tcPr>
            <w:tcW w:w="1770" w:type="dxa"/>
            <w:vMerge/>
            <w:shd w:val="clear" w:color="auto" w:fill="auto"/>
            <w:vAlign w:val="center"/>
          </w:tcPr>
          <w:p w:rsidR="00983695" w:rsidRPr="00B42D56" w:rsidRDefault="00983695" w:rsidP="009977B4">
            <w:pPr>
              <w:jc w:val="center"/>
              <w:rPr>
                <w:rFonts w:eastAsia="標楷體"/>
                <w:color w:val="000000"/>
              </w:rPr>
            </w:pP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t>第一週</w:t>
            </w:r>
          </w:p>
        </w:tc>
        <w:tc>
          <w:tcPr>
            <w:tcW w:w="1227" w:type="dxa"/>
            <w:shd w:val="clear" w:color="auto" w:fill="auto"/>
          </w:tcPr>
          <w:p w:rsidR="00574F84" w:rsidRDefault="00574F84" w:rsidP="00574F84">
            <w:r>
              <w:rPr>
                <w:rFonts w:ascii="標楷體" w:eastAsia="標楷體" w:hAnsi="標楷體" w:cs="標楷體" w:hint="eastAsia"/>
                <w:bCs/>
                <w:sz w:val="20"/>
              </w:rPr>
              <w:t>綜-E-C1 關懷生態環境與周遭人事物，體驗服務歷程與樂趣，理解並遵守道德規範，培養公民意識。</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3d-III-1 實踐環境友善行動，珍惜生態資源與環境。</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Cd-III-1 生態資源及其與環境的相關。</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Cd-III-2 人類對環境及生態資源的影響。</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Cd-III-3 生態資源與環境保護行動的執行。</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主題一永續發展地球村</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單元一環保小達人</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一、教師配合課本提問：面對地球環境危機，人們開始採取不同的因應策略？</w:t>
            </w:r>
            <w:r w:rsidRPr="006303AC">
              <w:rPr>
                <w:rFonts w:ascii="標楷體" w:eastAsia="標楷體" w:hAnsi="標楷體" w:cs="標楷體" w:hint="eastAsia"/>
                <w:sz w:val="20"/>
                <w:szCs w:val="20"/>
              </w:rPr>
              <w:t>SDGs目標13氣候行動提出減緩、調適、減輕策略及行動案例，</w:t>
            </w:r>
            <w:r w:rsidRPr="00B568F9">
              <w:rPr>
                <w:rFonts w:ascii="標楷體" w:eastAsia="標楷體" w:hAnsi="標楷體" w:cs="標楷體" w:hint="eastAsia"/>
                <w:sz w:val="20"/>
                <w:szCs w:val="20"/>
              </w:rPr>
              <w:t xml:space="preserve">哪些措施或活動是適應？哪些措施或活動是減緩？哪些措施或活動是應變？ </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學生擬答：學生依據課本及查找資料回應。</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二、教師引導思考：適應、減緩和因應策略都可以減緩我們對環境的傷害，說說我最常用的策略有哪些呢？</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單元一：環保小達人</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1.教師配合課本提問：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(1)故事中的主角們暑假做了哪些事呢？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(2)回到日常生活中，我們做過哪些事情？</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學生擬答：配合課本或生活實際體驗回應。</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結合SDGs目標13氣候行動提出減緩、調適、減輕等策略及行動案例，我們生活中有哪些類似的行動策略？</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(1)北投圖書館主要以木頭建造成，所使用的建材也都是可回收的，綠化的屋頂設有太陽能光電板和雨水回收槽，達到節能與節水的功效。(2)臺中國家歌劇院歌劇院一樓的地板，可以看到許多圓形孔蓋，走過去的時候會感覺有涼風，一樓的地板下有鋪設冰水管線，來降低溫度，藉由地板的出風口來送出冷空氣，使冷空氣維持在地面以上2公尺處的地方，讓熱空氣向上排出，達到節能的效果。</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3.教師總結：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小至自備餐具水杯，大至SDG13 氣候行動目標，每一項都是拯救地球環境的重要推手！</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第一節課結束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教學流程（80分鐘）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活動1：環境問題大發現</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一、教師配合課本提問：改變可以從日常生活環境開始，我們的生活周遭中存在哪些環境問題呢？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學生擬答：(1)我發現社區裡垃圾分類做得很不落實。(2)走在河溝邊，有時會聞到陣陣臭味。</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二、實作練習：改變的第一步是發現問題，我們可以試著去找找身邊出現的環境問題，並試著記錄下來，並了解為什麼會出現這些環境問題？</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1.我發現哪些社區問題？請將紀錄跟大家分享？</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學生擬答：我發現路上常常出現狗大便，這是我拍的照片……。</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2.這些環境問題對自己、家人或社區居民造成哪些影響？</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學生擬答：走在路上要仔細看路，以免踩到狗大便</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3.針對這些環境問題，我們觀察到哪些因應策略？</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學生擬答：路邊或公園會設置提醒告示，有的公園會提供裝狗大便的塑膠袋。</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四、教師總結：這些行動策略是有效的嗎？成效佳的原因為何？如果成效不佳，我們還可以有哪些行動策略？</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第二節課結束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【環境教育】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環E2 覺知生物生命的美與價值，關懷動、植物的生命。</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環E3 了解人與自然和諧共生，進而保護重要棲地。</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環E4 覺知經濟發展與工業發展對環境的衝擊。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環E5 覺知人類的生</w:t>
            </w:r>
            <w:r w:rsidRPr="00B568F9">
              <w:rPr>
                <w:rFonts w:ascii="標楷體" w:eastAsia="標楷體" w:hAnsi="標楷體" w:cs="DFKaiShu-SB-Estd-BF" w:hint="eastAsia"/>
                <w:sz w:val="20"/>
                <w:szCs w:val="20"/>
              </w:rPr>
              <w:lastRenderedPageBreak/>
              <w:t>活型態對其他生物與生態系的衝擊。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環E6 覺知人類過度的物質需求會對未來世代造成衝擊。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環E7 覺知人類社會有糧食分配不均與貧富差異太大的問題。</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第二週</w:t>
            </w:r>
          </w:p>
        </w:tc>
        <w:tc>
          <w:tcPr>
            <w:tcW w:w="1227" w:type="dxa"/>
            <w:shd w:val="clear" w:color="auto" w:fill="auto"/>
          </w:tcPr>
          <w:p w:rsidR="00574F84" w:rsidRDefault="00574F84" w:rsidP="00574F84">
            <w:r>
              <w:rPr>
                <w:rFonts w:ascii="標楷體" w:eastAsia="標楷體" w:hAnsi="標楷體" w:cs="標楷體" w:hint="eastAsia"/>
                <w:bCs/>
                <w:sz w:val="20"/>
              </w:rPr>
              <w:t>綜-E-C1 關懷生態環境與周遭人事物，體驗服務歷程與樂趣，理解並遵守道德規範，培養公民意識。</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3d-III-1 實踐環境友善行動，珍惜生態資源與環境。</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Cd-III-1 生態資源及其與環境的相關。</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Cd-III-2 人類對環境及生態資源的影響。</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Cd-III-3 生態資源與環境保護行動的執行。</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主題一永續發展地球村</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單元一環保小達人</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教學流程</w:t>
            </w:r>
            <w:r w:rsidRPr="00B568F9">
              <w:rPr>
                <w:rFonts w:ascii="標楷體" w:eastAsia="標楷體" w:hAnsi="標楷體" w:cs="標楷體" w:hint="eastAsia"/>
                <w:sz w:val="20"/>
                <w:szCs w:val="20"/>
              </w:rPr>
              <w:t>（30分鐘）</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活動2：環保「綠」行動</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一、教師配合課本引導分組討論及實作：發現社區環境問題之後，我們可以做哪些環保「綠」行動去改善社區的環境問題？我覺得自己設計的環保「綠」行動對社區環境改善有什麼幫助？我預期的成效有哪些？</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二、教師引導思考：</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1.各組是如何發展及設計出自己的環保「綠」行動？</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2.請具體說明運用哪些行動策略及執行流程？</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3.各組的環保「綠」行動如果執行的成效不如預期，我還可以怎麼做？</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三、教師總結：環境保護刻不容緩，策略有需要因地制宜，在執行時要注意安全並有彈性。</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第三節課結束</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教學流程（20 分鐘）</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活動3：環保你我他</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一、教師配合課本說明：採取環境的前後，社區環境有哪些改變或調整？社區居民有哪些聲音？</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lastRenderedPageBreak/>
              <w:t>學生擬答：配合課本或生活實際體驗回應。</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二、教師引導各組分享報告：</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1.在執行環境保護行動時，自己做了哪些事情？聽到哪些聲音？</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2.在執行環境保護行動時，我的感覺是？我會擔心哪些事？</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3.在執行環境保護行動時，我的想法是？為什麼要執行這樣的行動？執行前後的想法有不同嗎？</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4.我之後還願意繼續執行環境保護行動嗎？為什麼？</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5.我覺得自己設計的環保「綠」行動執行的成效如何？我還可以怎麼調整？</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三、教師配合課本提問：我在提醒環境保護的時候會遇到哪些困難？哪些事情容易執行，哪些事情不容易執行？</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學生擬答：學生依自己從課本中觀察及學習的真實狀況回答。</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四、教師追問：</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1.在執行環境保護行動時，一群人和一個人行動時會有哪些差別？</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2.我選擇個人行動及小組行動的原因是什麼？</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lastRenderedPageBreak/>
              <w:t>學生擬答：學生依自己從課本中觀察及學習的真實狀況回答。</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五、教師總結：個人力量有限，能集合大家的力量環境保護會更有成效。</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第四節課結束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【環境教育】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環E2 覺知生物生命的美與價值，關懷動、植物的生命。</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環E3 了解人與自然和諧共生，進而保護重要棲地。</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環E4 覺知經濟發展與工業發展對環境的衝擊。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環E5 覺知人類的生活型態對其他生物與生態系的衝擊。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環E6 覺知人類過度的物質需求會對未來世代造成衝擊。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環E7 覺知人類社會有糧食分</w:t>
            </w:r>
            <w:r w:rsidRPr="00B568F9">
              <w:rPr>
                <w:rFonts w:ascii="標楷體" w:eastAsia="標楷體" w:hAnsi="標楷體" w:cs="DFKaiShu-SB-Estd-BF" w:hint="eastAsia"/>
                <w:sz w:val="20"/>
                <w:szCs w:val="20"/>
              </w:rPr>
              <w:lastRenderedPageBreak/>
              <w:t>配不均與貧富差異太大的問題。</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第三週</w:t>
            </w:r>
          </w:p>
        </w:tc>
        <w:tc>
          <w:tcPr>
            <w:tcW w:w="1227" w:type="dxa"/>
            <w:shd w:val="clear" w:color="auto" w:fill="auto"/>
          </w:tcPr>
          <w:p w:rsidR="00574F84" w:rsidRDefault="00574F84" w:rsidP="00574F84">
            <w:r>
              <w:rPr>
                <w:rFonts w:ascii="標楷體" w:eastAsia="標楷體" w:hAnsi="標楷體" w:cs="標楷體" w:hint="eastAsia"/>
                <w:bCs/>
                <w:sz w:val="20"/>
              </w:rPr>
              <w:t>綜-E-C1 關懷生態環境與周遭人事物，體驗服務歷程與樂趣，理解並遵守道德規範，培養公民意識。</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3d-III-1 實踐環境友善行動，珍惜生態資源與環境。</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Cd-III-1 生態資源及其與環境的相關。</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Cd-III-2 人類對環境及生態資源的影響。</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Cd-III-3 生態資源與環境保護行動的執行。</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主題一永續發展地球村</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單元二一起行動力量大</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教學流程</w:t>
            </w:r>
            <w:r w:rsidRPr="00B568F9">
              <w:rPr>
                <w:rFonts w:ascii="標楷體" w:eastAsia="標楷體" w:hAnsi="標楷體" w:cs="標楷體" w:hint="eastAsia"/>
                <w:sz w:val="20"/>
                <w:szCs w:val="20"/>
              </w:rPr>
              <w:t>（40分鐘）</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單元二：一起行動力量大</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一、教師配合課本提問：我可以做哪些事情鼓勵他人一起投入環境保護行動？</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學生擬答：學生依自己從課本中觀察及學習的真實狀況回答。</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二、教師追問：鼓勵他人投入環境保護行動時會遇到哪些狀況？我們應該如何因應及解決呢？</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學生擬答：學生依自己從課本中觀察及學習的真實狀況回答。</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三、教師總結：有更多人投入及響應環境保護行動，環境才有機會調整及改變。</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教學流程</w:t>
            </w:r>
            <w:r w:rsidRPr="00B568F9">
              <w:rPr>
                <w:rFonts w:ascii="標楷體" w:eastAsia="標楷體" w:hAnsi="標楷體" w:cs="標楷體" w:hint="eastAsia"/>
                <w:sz w:val="20"/>
                <w:szCs w:val="20"/>
              </w:rPr>
              <w:t>（40分鐘）</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活動1：環保推手大發現</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一、教師配合課本提問並分小組查詢：我知道哪些環境保護行動的例子？</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lastRenderedPageBreak/>
              <w:t>學生擬答：學生依自己從課本及教師舉例中觀察回答。</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二、教師分小組查詢例子。</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三、教師引導省思：這些例子中，我們發現哪些不同作法？請各組針對各自主題報告及分享。</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學生擬答：學生及分組查詢例子回答。</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四、教師總結：人類破壞環境的事件不斷發生，有更多人響應，環境才有機會調整及改變，我們可以做哪些事情影響他人共同投入環保行動？</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第五節課結束</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教學流程</w:t>
            </w:r>
            <w:r w:rsidRPr="00B568F9">
              <w:rPr>
                <w:rFonts w:ascii="標楷體" w:eastAsia="標楷體" w:hAnsi="標楷體" w:cs="標楷體" w:hint="eastAsia"/>
                <w:sz w:val="20"/>
                <w:szCs w:val="20"/>
              </w:rPr>
              <w:t>（30分鐘）</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一、教師配合課本提問：我們要如何引起大家重視環境保護議題，並投入環保工作？從例子中，我們觀察到哪些事？</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學生擬答：學生依自己從課本中觀察及學習的真實狀況回答。</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二、教師引導思考：</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1.要如何引發大家具備環境保護意識呢？</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2.吸引大家投入環境保護行動的具體策略與方法有哪些？</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lastRenderedPageBreak/>
              <w:t>3.個人的人格特質會影響他人投入環境保護行動的意願嗎？我們可以如何影響不同特質的人加入環境保護的行列呢？</w:t>
            </w:r>
          </w:p>
          <w:p w:rsidR="00574F84" w:rsidRPr="00B568F9" w:rsidRDefault="00574F84" w:rsidP="00574F84">
            <w:pPr>
              <w:spacing w:line="260" w:lineRule="exact"/>
              <w:rPr>
                <w:rFonts w:eastAsiaTheme="minorEastAsia"/>
                <w:bCs/>
                <w:sz w:val="20"/>
                <w:szCs w:val="20"/>
              </w:rPr>
            </w:pP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三、教師總結：看見問題之後，每個人都可以以不同方式投入環境保護行動，但要如何引發大家加入的動機，有賴大家共同努力。</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bCs/>
                <w:sz w:val="20"/>
                <w:szCs w:val="20"/>
              </w:rPr>
              <w:t>第六節課結束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課本、便利貼或是紙條</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【環境教育】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環E2 覺知生物生命的美與價值，關懷動、植物的生命。</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環E3 了解人與自然和諧共生，進而保護重要棲地。</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環E4 覺知經濟發展與工業發展對環境的衝擊。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環E5 覺知人類的生活型態對其他生物與生態系的衝擊。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環E6 覺知人類過度的物質需</w:t>
            </w:r>
            <w:r w:rsidRPr="00B568F9">
              <w:rPr>
                <w:rFonts w:ascii="標楷體" w:eastAsia="標楷體" w:hAnsi="標楷體" w:cs="DFKaiShu-SB-Estd-BF" w:hint="eastAsia"/>
                <w:sz w:val="20"/>
                <w:szCs w:val="20"/>
              </w:rPr>
              <w:lastRenderedPageBreak/>
              <w:t>求會對未來世代造成衝擊。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環E7 覺知人類社會有糧食分配不均與貧富差異太大的問題。</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第四週</w:t>
            </w:r>
          </w:p>
        </w:tc>
        <w:tc>
          <w:tcPr>
            <w:tcW w:w="1227" w:type="dxa"/>
            <w:shd w:val="clear" w:color="auto" w:fill="auto"/>
          </w:tcPr>
          <w:p w:rsidR="00574F84" w:rsidRDefault="00574F84" w:rsidP="00574F84">
            <w:r>
              <w:rPr>
                <w:rFonts w:ascii="標楷體" w:eastAsia="標楷體" w:hAnsi="標楷體" w:cs="標楷體" w:hint="eastAsia"/>
                <w:bCs/>
                <w:sz w:val="20"/>
              </w:rPr>
              <w:t>綜-E-C1 關懷生態環境與周遭人事物，體驗服務歷程與樂趣，理解並遵守道德規範，培養公民意識。</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3d-III-1 實踐環境友善行動，珍惜生態資源與環境。</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Cd-III-1 生態資源及其與環境的相關。</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Cd-III-2 人類對環境及生態資源的影響。</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Cd-III-3 生態資源與環境保護行動的執行。</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主題一永續發展地球村</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單元二一起行動力量大</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活動2：環境「綠」行動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一、教師提問：環境保護需要更多人重視及投入，我要影響哪些人共同投入環境保護行動？哪些環境問題是他們也會重視並想改變的？</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 xml:space="preserve"> 學生擬答：學生依自己從課本中觀察及學習的真實狀況回答。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二、教師引導個別或分組實作</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1.我們共同的環境問題是什麼呢？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 xml:space="preserve">2.我可以做哪些事情說服他們一起加入環境保護行動？ </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 xml:space="preserve">3.要如何延續這次的環境「綠」行動？  </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三、教師總結：破壞的速度總是大於建設，對的事就值得堅持，也請大家就自己提出的行動計畫試著做做看。</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第七節課結束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w:t>
            </w:r>
            <w:r w:rsidRPr="00B568F9">
              <w:rPr>
                <w:rFonts w:ascii="標楷體" w:eastAsia="標楷體" w:hAnsi="標楷體" w:cs="標楷體" w:hint="eastAsia"/>
                <w:sz w:val="20"/>
                <w:szCs w:val="20"/>
              </w:rPr>
              <w:tab/>
              <w:t>教師配合課本提問：大家的環境保護行動執行後有哪些成果？請試著整理成一份上台報告。</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學生擬答：學生依自己從課本中觀察及學習的真實狀況回答。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 xml:space="preserve">二、教師引導小組實踐並整理自己的成果：請整理自己推廣的活動成果，並記錄下自己的做法及成果。 </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1.我們的環境保護方案在執行時是如何安排分工的，我們做了哪些事影響別人，具體影響他人的例子或數據是？</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2.實施的過程中，自己感覺到有成就感的部分是什麼？遭遇哪些困難？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3.請學生將執行成果做成海報或簡報。</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第八節課結束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一、教師配合課本提問：計畫完成後，請大家一起分享彼此做法，並透過行動檢核表檢核自己的執行狀況。</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二、各組分享及發表。</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 xml:space="preserve">三、教師引導思考: </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1.我們的環境保護方案是什麼，執行的策略及步驟有哪</w:t>
            </w:r>
            <w:r w:rsidRPr="00B568F9">
              <w:rPr>
                <w:rFonts w:ascii="標楷體" w:eastAsia="標楷體" w:hAnsi="標楷體" w:cs="標楷體" w:hint="eastAsia"/>
                <w:sz w:val="20"/>
                <w:szCs w:val="20"/>
              </w:rPr>
              <w:lastRenderedPageBreak/>
              <w:t>些？</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2.我們的環境保護方案執行的可行性為何？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3.我們的環境保護行動影響別人了嗎？他們會繼續支持我們的環境保護行動嗎?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4.我們在過程中學習到哪些事情？</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學生擬答：學生依自己從課本中觀察及學習的真實狀況回答。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四、教師總結: 發現問題時，願意面對問題並想出執行方法其實是很棒的，我最欣賞哪一組的分享呢？請在他的海報上貼上你給他的欣賞及建議。</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一、教師配合課本提問：地球只有一個，只要大家願意開始行動，任何一個小舉動都有可能幫助地球，讓環境更好。學習完這個單元，我對自己還有什麼期許？日常生活中我們還能如何持續落實環保行動？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學生擬答：學生依自己從課本中觀察及學習的真實狀況回答。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二、學生自我檢核：學完這個主題，我具備了哪些執行環境保護的能力呢？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(一)能發現社區環境問題，並執行環境保護問題。</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(二)能具備環境保護的意</w:t>
            </w:r>
            <w:r w:rsidRPr="00B568F9">
              <w:rPr>
                <w:rFonts w:ascii="標楷體" w:eastAsia="標楷體" w:hAnsi="標楷體" w:cs="標楷體" w:hint="eastAsia"/>
                <w:sz w:val="20"/>
                <w:szCs w:val="20"/>
              </w:rPr>
              <w:lastRenderedPageBreak/>
              <w:t>識，省思自己的環保作為。</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(三)能調整自己的作為，與他人合作完成環境友善行動。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三、教師總結：環境保護行動刻不容緩，有更多人加入，環境惡化的速度就更有可能逐漸趨緩，地球只有一個，改變得從你我做起。</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 九、十 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學生：課本、便利貼</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教師：課本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【環境教育】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環E2 覺知生物生命的美與價值，關懷動、植物的生命。</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環E3 了解人與自然和諧共生，進而保護重要棲地。</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環E4 覺知經濟發展與工業發展對環境的衝擊。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環E5 覺知人類的生活型態對其他生物與生態系</w:t>
            </w:r>
            <w:r w:rsidRPr="00B568F9">
              <w:rPr>
                <w:rFonts w:ascii="標楷體" w:eastAsia="標楷體" w:hAnsi="標楷體" w:cs="DFKaiShu-SB-Estd-BF" w:hint="eastAsia"/>
                <w:sz w:val="20"/>
                <w:szCs w:val="20"/>
              </w:rPr>
              <w:lastRenderedPageBreak/>
              <w:t>的衝擊。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環E6 覺知人類過度的物質需求會對未來世代造成衝擊。</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環E7 覺知人類社會有糧食分配不均與貧富差異太大的問題。</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第五週</w:t>
            </w:r>
          </w:p>
        </w:tc>
        <w:tc>
          <w:tcPr>
            <w:tcW w:w="1227" w:type="dxa"/>
            <w:shd w:val="clear" w:color="auto" w:fill="auto"/>
          </w:tcPr>
          <w:p w:rsidR="00574F84" w:rsidRDefault="00574F84" w:rsidP="00574F84">
            <w:r>
              <w:rPr>
                <w:rFonts w:ascii="標楷體" w:eastAsia="標楷體" w:hAnsi="標楷體" w:cs="標楷體" w:hint="eastAsia"/>
                <w:bCs/>
                <w:sz w:val="20"/>
              </w:rPr>
              <w:t>綜-E-B3 覺察生活美感的多樣性，培養生活環境中的美感體驗，增進生活的豐富性與創意表現。</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2d-III-2 體察、分享並欣賞生活中美感與創意的多樣性表現。</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Bd-III-2 正向面對生活美感與創意的多樣性表現。</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主題二美感「藝」言堂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單元一美感「心」體驗</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1、大家覺得這次的主題主要在討論什麼呢？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2、每個人都有自己喜歡的美感風格，你覺得自己最喜歡的風格是什麼呢？誰可以說說看呢？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1、畫面中的主角們，分別說出了哪些屬於自己喜歡的風格呢？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2、一定要把自己的家裡打造出某個特定的風格才是充滿美感的空間嗎？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3、怎樣才是舒服的風格呢？</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單元一：美感「心」體驗</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1.每個人都喜歡美的事物，但是大家的審美觀與美感經驗都不盡相同，到底怎樣才能才是美呢？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2.主角們有哪些各自喜歡的風格呢？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1.主角們的對話其實有另外的延伸問題，大家有發現主角們說了什麼嗎？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2.還有其他的答案嗎？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三、教師總結：大家對於美感都有一定的想法，用心觀察一定會有不同的感受。</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第一節課結束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活動1：美感說書人</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1.在自己的生活經驗裡面，充斥著各種不一樣型態的美，誰能說說看有哪些不同的美呢？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2.可以如何記錄與分享美呢？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生活中的美與創意有哪些多樣性的表現？</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1.生活中有哪些美感與創意符合美感元素呢？」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2.誰可以分享自己發現的美感與創意元素呢？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1.美感在生活中對我們有哪些影響呢？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2.自己的美感生活經驗有哪些？</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三、教師總結：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因為有美感的元素，才讓大家覺得充滿美感，在生活中只要細心觀察，就能發現不一樣的美感。</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第二節課結束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活動2：美感多重奏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1、美感來自於各種感官體驗，課本裡面呈現了哪些不一樣的感官美感呢？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2、你在生活中有體驗過哪些呢？或是哪個讓你印象最深刻呢？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1、感官的體驗可以如何去感受呢？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2、可以分成哪些感官的類型呢？分別有哪些例子呢？</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bCs/>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學生：課本教師：課本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【品德教育】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品E3 溝通合作與和諧人際關係。</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品E6 同理分享。</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品E7 知行合一。</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【科技教育】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科E8 利用創意思考的技巧。</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科E9 具備與他人團隊合作的能力。</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第六週</w:t>
            </w:r>
          </w:p>
        </w:tc>
        <w:tc>
          <w:tcPr>
            <w:tcW w:w="1227" w:type="dxa"/>
            <w:shd w:val="clear" w:color="auto" w:fill="auto"/>
          </w:tcPr>
          <w:p w:rsidR="00574F84" w:rsidRDefault="00574F84" w:rsidP="00574F84">
            <w:r>
              <w:rPr>
                <w:rFonts w:ascii="標楷體" w:eastAsia="標楷體" w:hAnsi="標楷體" w:cs="標楷體" w:hint="eastAsia"/>
                <w:bCs/>
                <w:sz w:val="20"/>
              </w:rPr>
              <w:t>綜-E-B3 覺察生活美感的多樣性，培養生活環境中的美感體驗，增進生活的豐富性與創意表現。</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2d-III-2 體察、分享並欣賞生活中美感與創意的多樣性表現。</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Bd-III-2 正向面對生活美感與創意的多樣性表現。</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主題二美感「藝」言堂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單元二創意好望角</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1.每個人對於美感與創意都有不一樣的看法，有哪些相同或是相異的呢？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學生擬答：有些人喜歡大自然的美，有些人喜歡人造的美，彼此喜歡的都不太一樣。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2.有哪些圖片是你生活周遭曾經看過或是經歷過的呢？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我們如何透過分享，把生活</w:t>
            </w:r>
            <w:r w:rsidRPr="00B568F9">
              <w:rPr>
                <w:rFonts w:ascii="標楷體" w:eastAsia="標楷體" w:hAnsi="標楷體" w:cs="標楷體" w:hint="eastAsia"/>
                <w:sz w:val="20"/>
                <w:szCs w:val="20"/>
              </w:rPr>
              <w:lastRenderedPageBreak/>
              <w:t>中各種不一樣的美感展現出來？</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美感可以透過各種感官的體驗去感受，更可以發現美感的多樣性。</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第三節課結束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單元二：創意好望角</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活動1：創意資料庫</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1.培養創意的方式有哪些呢？」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2.在你自己的生活中，有哪些類似創意的生活經驗呢？誰可以分享一下呢？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學生擬答：學生開放式回答。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1.自己對於同學們分享的美感與創意有哪些想法呢？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2.自己有哪些美感經驗的省思呢？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創意與美感需要從生活中細心體察，才可以發現其中的多樣性。</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第四節課結束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學生：課本教師：課本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【品德教育】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品E3 溝通合作與和諧人際關係。</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品E6 同理分享。</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品E7 知行合一。</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【科技教育】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科E8 利用創意思考的技巧。</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lastRenderedPageBreak/>
              <w:t>科E9 具備與他人團隊合作的能力。</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第七週</w:t>
            </w:r>
          </w:p>
        </w:tc>
        <w:tc>
          <w:tcPr>
            <w:tcW w:w="1227" w:type="dxa"/>
            <w:shd w:val="clear" w:color="auto" w:fill="auto"/>
          </w:tcPr>
          <w:p w:rsidR="00574F84" w:rsidRDefault="00574F84" w:rsidP="00574F84">
            <w:r>
              <w:rPr>
                <w:rFonts w:ascii="標楷體" w:eastAsia="標楷體" w:hAnsi="標楷體" w:cs="標楷體" w:hint="eastAsia"/>
                <w:bCs/>
                <w:sz w:val="20"/>
              </w:rPr>
              <w:t>綜-E-B3 覺察生活美感的多樣性，培養生活環境中的美感體驗，增進生活的豐富</w:t>
            </w:r>
            <w:r>
              <w:rPr>
                <w:rFonts w:ascii="標楷體" w:eastAsia="標楷體" w:hAnsi="標楷體" w:cs="標楷體" w:hint="eastAsia"/>
                <w:bCs/>
                <w:sz w:val="20"/>
              </w:rPr>
              <w:lastRenderedPageBreak/>
              <w:t>性與創意表現。</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2d-III-2 體察、分享並欣賞生活中美感與創意的多樣性表現。</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Bd-III-2 正向面對生活美感與創意的多樣性表現。</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主題二美感「藝」言堂</w:t>
            </w:r>
          </w:p>
          <w:p w:rsidR="00574F84" w:rsidRPr="00B568F9" w:rsidRDefault="00574F84" w:rsidP="00574F84">
            <w:pPr>
              <w:spacing w:line="260" w:lineRule="exact"/>
              <w:rPr>
                <w:rFonts w:eastAsiaTheme="minorEastAsia"/>
                <w:bCs/>
                <w:sz w:val="20"/>
                <w:szCs w:val="20"/>
              </w:rPr>
            </w:pPr>
            <w:r w:rsidRPr="00B568F9">
              <w:rPr>
                <w:rFonts w:ascii="標楷體" w:eastAsia="標楷體" w:hAnsi="標楷體" w:cs="標楷體" w:hint="eastAsia"/>
                <w:sz w:val="20"/>
                <w:szCs w:val="20"/>
              </w:rPr>
              <w:t>單元二創意好望角</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活動2：創意交流道</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可以如何學習各種不一樣的創意呢？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1.我們可以同理與尊重其他人的美感與創意，但是找到自己的美感方向也很重要，可以怎麼做呢？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2.我們可以如何激盪不一樣的美感火花呢？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三、教師總結：透過聆聽別人對於美感與創意的分享，進而省思屬於自己的美感方向。</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第五節課結束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1.當他人的美感與創意與自己不一樣時，我們可以如何看待呢？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2.思考可以透過哪些步驟進行呢？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1.和同學共同創作作品時，許多有趣的想法與創意被激盪出來，但是對於美感的看法不同時，我們是如何克服的呢？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2.課本上有解決問題的策略，各自代表的意義是什麼呢？</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三、教師總結：透過四個步驟進行美感與創意的發想，可以讓我們逐步落實自己的想法！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第六節課結束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【品德教育】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品E3 溝通合作與和諧人際關係。</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品E6 同理</w:t>
            </w:r>
            <w:r w:rsidRPr="00B568F9">
              <w:rPr>
                <w:rFonts w:ascii="標楷體" w:eastAsia="標楷體" w:hAnsi="標楷體" w:cs="DFKaiShu-SB-Estd-BF" w:hint="eastAsia"/>
                <w:sz w:val="20"/>
                <w:szCs w:val="20"/>
              </w:rPr>
              <w:lastRenderedPageBreak/>
              <w:t>分享。</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品E7 知行合一。</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【科技教育】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科E8 利用創意思考的技巧。</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科E9 具備與他人團隊合作的能力。</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lastRenderedPageBreak/>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第八週</w:t>
            </w:r>
          </w:p>
        </w:tc>
        <w:tc>
          <w:tcPr>
            <w:tcW w:w="1227" w:type="dxa"/>
            <w:shd w:val="clear" w:color="auto" w:fill="auto"/>
          </w:tcPr>
          <w:p w:rsidR="00574F84" w:rsidRDefault="00574F84" w:rsidP="00574F84">
            <w:r>
              <w:rPr>
                <w:rFonts w:ascii="標楷體" w:eastAsia="標楷體" w:hAnsi="標楷體" w:cs="標楷體" w:hint="eastAsia"/>
                <w:bCs/>
                <w:sz w:val="20"/>
              </w:rPr>
              <w:t>綜-E-B3 覺察生活美感的多樣性，培養生活環境中的美感體驗，增進生活的豐富性與創意表現。</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2d-III-2 體察、分享並欣賞生活中美感與創意的多樣性表現。</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Bd-III-2 正向面對生活美感與創意的多樣性表現。</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主題二美感「藝」言堂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單元二創意好望角</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單元三：美感創意行動派</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活動1：美感與創新</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和同學共同創作作品時，許多有趣的想法與創意被激盪出來，但是對於美感的看法不同時，我們是如何克服的呢？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1.對於生活中的美感與創意，有哪些方法可以去欣賞與運用想法呢？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2.你是怎麼認為的呢？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不同的方法應該有不一樣的美感與創意感受，可以試試多元的方式去體驗。</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第七節課結束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活動2：美感創意延長線</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1.加入了美感與創意後，原本的生活有哪些不一樣的美感風貌呢？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2.重新賦予美感新生命的例子有哪些呢？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二、教師引導學生思考：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透過4F思考法，你曾經有過哪些類似的美感經驗呢？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三、教師總結：加入創意可以顛覆傳統，可以讓許多事物產生新火花。</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第八節課結束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【品德教育】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品E3 溝通合作與和諧人際關係。</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品E6 同理分享。</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品E7 知行合一。</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【科技教育】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科E8 利用創意思考的技巧。</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科E9 具備與他人團隊合作的能力。</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第九週</w:t>
            </w:r>
          </w:p>
        </w:tc>
        <w:tc>
          <w:tcPr>
            <w:tcW w:w="1227" w:type="dxa"/>
            <w:shd w:val="clear" w:color="auto" w:fill="auto"/>
          </w:tcPr>
          <w:p w:rsidR="00574F84" w:rsidRDefault="00574F84" w:rsidP="00574F84">
            <w:r>
              <w:rPr>
                <w:rFonts w:ascii="標楷體" w:eastAsia="標楷體" w:hAnsi="標楷體" w:cs="標楷體" w:hint="eastAsia"/>
                <w:bCs/>
                <w:sz w:val="20"/>
              </w:rPr>
              <w:t>綜-E-B3 覺察生活美感的多樣性，培養生活環境中的美感體驗，增進生活的豐富性與創意表現。</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2d-III-2 體察、分享並欣賞生活中美感與創意的多樣性表現。</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Bd-III-2 正向面對生活美感與創意的多樣性表現。</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主題二美感「藝」言堂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單元三美感創意行動派</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將美感與創意延伸到校園鐘聲中，可以展現哪些不一樣的美感風貌呢？</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在大家對於美感與創意的分享過程中，有哪些是自己最欣賞的地方呢？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美感與創意其實可以深入生活中，只要用心去著墨，就有可能出現更好的美感生活。</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第九節課結束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加入適合的美感與創意，就可以讓生活煥然一新。你認同嗎？說說看自己的想法。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學完了這個單元，我們來看看自己學會了哪些內容呢？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三、教師總結：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在這個單元之後，相信大家對於美感與創意會有更深一層的認識與體驗。</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第十節課結束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【品德教育】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品E3 溝通合作與和諧人際關係。</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品E6 同理分享。</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品E7 知行合一。</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【科技教育】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科E8 利用創意思考的技巧。</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科E9 具備與他人團隊合作的能力。</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第十週</w:t>
            </w:r>
          </w:p>
        </w:tc>
        <w:tc>
          <w:tcPr>
            <w:tcW w:w="1227" w:type="dxa"/>
            <w:shd w:val="clear" w:color="auto" w:fill="auto"/>
          </w:tcPr>
          <w:p w:rsidR="00574F84" w:rsidRDefault="00574F84" w:rsidP="00574F84">
            <w:r>
              <w:rPr>
                <w:rFonts w:ascii="標楷體" w:eastAsia="標楷體" w:hAnsi="標楷體" w:cs="標楷體" w:hint="eastAsia"/>
                <w:bCs/>
                <w:sz w:val="20"/>
              </w:rPr>
              <w:t>綜-E-B1 覺察自己的人際溝通方式，學習合宜1的互動與溝通技巧，培養同理心，並應用於日常生活。</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2a-III-1 覺察多元性別的互動方式與情感表達，並運用同理心增進人際關係。</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Ba-III-1 多元性別的人際互動與情感表達。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Ba-III-2 同理心的增進與實踐。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a-III-3 正向人際關係建立與衝突解決的能力建立。</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主題三營造好關係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單元一你來我往</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教學流程（10分鐘）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一、教師引導學生觀看課本後，請學生回答看到了什麼？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學生回答：行為、情緒、觀點......等。</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二、教師提問：與人互動時最常看見的是？</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學生擬答：表現出來的行為、表情......</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三、教師提問：互動時沒看到的部分是什麼呢？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學生擬答：需求、同理心、尊重......</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教學流程（30分鐘）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單元一：你來我往</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一、教師可安排一組學生演出課本中的情境，並請同學觀察情境中有哪些狀況。或是請學生看完課本後，想一想是否有類似的情境，並請學生擬答。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二、教師提問：在劇中，你發現了什麼？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學生擬答：不發表意見無法討論、心裡想的跟說的不一樣......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第一節課結束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活動1：互動進行式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一、老師請學生兩兩一組（學</w:t>
            </w:r>
            <w:r w:rsidRPr="00B568F9">
              <w:rPr>
                <w:rFonts w:ascii="標楷體" w:eastAsia="標楷體" w:hAnsi="標楷體" w:cs="標楷體" w:hint="eastAsia"/>
                <w:sz w:val="20"/>
                <w:szCs w:val="20"/>
              </w:rPr>
              <w:lastRenderedPageBreak/>
              <w:t>生分組要有男男、男女及女女分組），並在地上畫出起始線及折返點。每組給一顆球，請他們背對背將球放於兩者之間，從起始線繞過轉折線後回到出發位置，過程中可以討論如何操作會順利達成任務。（由老師決定一次出發的組數，未上場的學生必須觀察場上隊伍的互動）。</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二、教師提問：請問在活動過程中，你的夥伴是相同或不同性別的，你們的溝通是？</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學生擬答：和同性別的夥伴，我感覺比較自在，他會懂我要說什麼；和不同性別的夥伴，我會覺得害羞，怕我說出來的提議他不接受......</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三、教師提問：想一想，你和不同性別的人相處時，你們的互動方式是？</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學生擬答：我們各有各的堅持，不聽對方的意見；我們互相尊重對方的看法，和諧討論；我們的場面很尷尬，不知道如何溝通。</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四、教師引導歸納：與不同性別的人互動時，我們的互動方式有......</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第二節課結束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【性別平等教育】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性E10 辨識性別刻板的情感表達與人際互動。</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性E11 培養性別間合宜表達情感的能力。</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【人權教育】</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人E5 欣賞、包容個別差異並尊重自己與他人的權利。</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人E6 覺察個人的偏見，並避免歧視行為的產生。</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第十一週</w:t>
            </w:r>
          </w:p>
        </w:tc>
        <w:tc>
          <w:tcPr>
            <w:tcW w:w="1227" w:type="dxa"/>
            <w:shd w:val="clear" w:color="auto" w:fill="auto"/>
          </w:tcPr>
          <w:p w:rsidR="00574F84" w:rsidRDefault="00574F84" w:rsidP="00574F84">
            <w:r>
              <w:rPr>
                <w:rFonts w:ascii="標楷體" w:eastAsia="標楷體" w:hAnsi="標楷體" w:cs="標楷體" w:hint="eastAsia"/>
                <w:bCs/>
                <w:sz w:val="20"/>
              </w:rPr>
              <w:t>綜-E-B1 覺察自己的人際溝通方式，學習合宜1的互動與溝通技巧，培養同理心，並應用於日常生活。</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2a-III-1 覺察多元性別的互動方式與情感表達，並運用同理心增進人際關係。</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Ba-III-1 多元性別的人際互動與情感表達。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Ba-III-2 同理心的增進與實踐。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Ba-III-3 正向人際關係建立與衝突解決的能力建立。</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主題三營造好關係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單元一你來我往、單元二你的心我懂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我與相同及不同性別的人互動時，他們展現出什麼樣的特質呢？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學生擬答：害羞、風趣、……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二、教師提問：與不同性別、特質的人溝通時，你發現了什麼？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學生擬答：我觀察到急性子的人會把要說的事情快速講完，且不能讓人插嘴；我觀察到堅持己見的人會很強勢的說出自己的意見，且一直說服別人接受自己的意見......</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三、教師提問：與不同性別、特質的人互動有哪些經驗？可能的原因是什麼？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(1)以很自然的相處不會覺得尷尬不好意思；可能的原因：我們認識很久了、個性很相近......(2)不知道如何跟對方表達或開口來說出我的想法；可能的原因：我不喜歡對方講話的方式、我很少跟他溝通......</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四、教師引導歸納：這些經驗的產生，來自於溝通的方式的不同。</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活動2：互動察覺</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一、教師提問：自己與別人溝通時，你習慣的互動模式是什麼？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學生擬答：我會先聽他人的說法；我會看大家的反應來作回應；我會直接說出我的想法等等。</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二、教師引導學生思考：在互動的過程中，你發現了什麼？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學生擬答：我發現女生在被尊重的狀態下會比較好互動、我發現有人喜歡觀察對方的樣子再決定他的溝通方式.....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三、教師引導學生在課本64-65中勾選自己適合的互動方式。</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四、教師引導歸納：因想法的不同，溝通時所用的表達方式也會不一樣。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第三節課結束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單元二：你的心我懂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活動1：互動進行式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一、教師請兩位學生演出課本的狀況劇。</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二、教師提問：請問在劇中發生什麼事？</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學生擬答：艾蜜莉想要一郎</w:t>
            </w:r>
            <w:r w:rsidRPr="00B568F9">
              <w:rPr>
                <w:rFonts w:ascii="標楷體" w:eastAsia="標楷體" w:hAnsi="標楷體" w:cs="標楷體" w:hint="eastAsia"/>
                <w:sz w:val="20"/>
                <w:szCs w:val="20"/>
              </w:rPr>
              <w:lastRenderedPageBreak/>
              <w:t>陪他出去玩，但一郎想要休息。</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三、教師提問：日常生活中，與人互動時，有過哪些衝突？你的感受是什麼？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學生擬答：請學生依據日常發生的狀況擬答。</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四、教師提問：依據課本中範例2的狀況，你覺得他們需要？</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學生擬答：學校中的狀況，女生會主動幫忙，讓男生感受到需要協助的需求被知道；在家裡的狀況，廁所馬桶蓋要不要掀，讓家人覺得是為別人著想的感受......</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教師引導歸納：與不同性別的互動方式，會因為不同的方式讓人感受不同。</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第四節課結束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【性別平等教育】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性E10 辨識性別刻板的情感表達與人際互動。</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性E11 培養性別間合宜表達情感的能力。</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【人權教育】</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人E5 欣賞、包容個別差異並尊重自己與他人的權利。</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人E6 覺察個人的偏見，並避免歧視行為的產生。</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第十二週</w:t>
            </w:r>
          </w:p>
        </w:tc>
        <w:tc>
          <w:tcPr>
            <w:tcW w:w="1227" w:type="dxa"/>
            <w:shd w:val="clear" w:color="auto" w:fill="auto"/>
          </w:tcPr>
          <w:p w:rsidR="00574F84" w:rsidRDefault="00574F84" w:rsidP="00574F84">
            <w:r>
              <w:rPr>
                <w:rFonts w:ascii="標楷體" w:eastAsia="標楷體" w:hAnsi="標楷體" w:cs="標楷體" w:hint="eastAsia"/>
                <w:bCs/>
                <w:sz w:val="20"/>
              </w:rPr>
              <w:t>綜-E-B1 覺察自己的人際溝通方式，學習合宜1的互動與溝通技巧，培養同理心，並應用於日常生活。</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2a-III-1 覺察多元性別的互動方式與情感表達，並運用同理心增進人際關係。</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Ba-III-1 多元性別的人際互動與情感表達。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Ba-III-2 同理心的增進與實踐。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Ba-III-3 正向人際關係建立與衝突解決的能力建立。</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主題三營造好關係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單元二你的心我懂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活動2：仔細找感覺</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一、教師提問並引導學生完成課本中的表格。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發生衝突時會發生什麼事呢?請教師利用4F思考法提問，讓學生發現互動時的「事實」是什麼?、自己與對方當下「感受」為何？、我「發現」對方的感受或想法是?及我「未來」可以怎麼做，讓對方感受更好。</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二、教師請學生分享所寫表格裡的「事實」、「感受」、「發現」及「未來」。</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三、教師統整並引導學生互動時有哪些行動可以讓互動更和諧。</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第五節課結束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【性別平等教育】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性E10 辨識性別刻板的情感表達與人際互動。</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性E11 培養性別間合宜表達情感的能力。</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【人權教育】</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lastRenderedPageBreak/>
              <w:t>人E5 欣賞、包容個別差異並尊重自己與他人的權利。</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人E6 覺察個人的偏見，並避免歧視行為的產生。</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第十三週</w:t>
            </w:r>
          </w:p>
        </w:tc>
        <w:tc>
          <w:tcPr>
            <w:tcW w:w="1227" w:type="dxa"/>
            <w:shd w:val="clear" w:color="auto" w:fill="auto"/>
          </w:tcPr>
          <w:p w:rsidR="00574F84" w:rsidRDefault="00574F84" w:rsidP="00574F84">
            <w:r>
              <w:rPr>
                <w:rFonts w:ascii="標楷體" w:eastAsia="標楷體" w:hAnsi="標楷體" w:cs="標楷體" w:hint="eastAsia"/>
                <w:bCs/>
                <w:sz w:val="20"/>
              </w:rPr>
              <w:t>綜-E-B1 覺察自己的人際溝通方式，學習合宜1的互動與溝通技巧，培養同理心，並應用於日常生活。</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2a-III-1 覺察多元性別的互動方式與情感表達，並運用同理心增進人際關係。</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Ba-III-1 多元性別的人際互動與情感表達。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Ba-III-2 同理心的增進與實踐。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Ba-III-3 正向人際關係建立與衝突解決的能力建立。</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主題三營造好關係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單元二你的心我懂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 （40分鐘）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活動3：同理心實踐室</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一、教師提問：有人同理我的感受時，我有哪些感覺?有什麼方法能增進同理心呢？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學生擬答：我會感受到被了解、我覺得有人一起的感覺很好......；方法是：專注聆聽、不評論......。</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二、教師提問：當我啟動同理心來接收別人的訊息，我可以怎麼做，讓別人感受到我們的同理心呢？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學生擬答：我主動為對方做了……、為了讓對方有好感受，我做了......</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三、生活事件紀錄：請學生依據本節所學，完成生活事件紀錄。</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第六節課結束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學生：課本老師：課本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【性別平等教育】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性E10 辨識性別刻板的情感表達與人際互動。</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性E11 培養性別間合宜表達情感的能力。</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【人權教育】</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人E5 欣賞、包容個別差異並尊重自己與他人的權利。</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人E6 覺察個人的偏見，並避免歧視行為的產生。</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第十四週</w:t>
            </w:r>
          </w:p>
        </w:tc>
        <w:tc>
          <w:tcPr>
            <w:tcW w:w="1227" w:type="dxa"/>
            <w:shd w:val="clear" w:color="auto" w:fill="auto"/>
          </w:tcPr>
          <w:p w:rsidR="00574F84" w:rsidRDefault="00574F84" w:rsidP="00574F84">
            <w:r>
              <w:rPr>
                <w:rFonts w:ascii="標楷體" w:eastAsia="標楷體" w:hAnsi="標楷體" w:cs="標楷體" w:hint="eastAsia"/>
                <w:bCs/>
                <w:sz w:val="20"/>
              </w:rPr>
              <w:t>綜-E-B1 覺察自己的人際溝通方式，學習合宜1的互動與溝通技巧，培養同理心，並應用於日常生活。</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2a-III-1 覺察多元性別的互動方式與情感表達，並運用同理心增進人際關係。</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Ba-III-1 多元性別的人際互動與情感表達。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Ba-III-2 同理心的增進與實踐。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Ba-III-3 正向人際關係建立與衝突解決的能力建立。</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主題三營造好關係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單元三人際好互動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單元三：人際好互動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活動1：互動好方法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一、教師提問：若想要有好的人際溝通互動你會怎麼做呢？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學生擬答：要以真誠的態度、口氣要和緩、面帶微笑、可以用肢體動作增加了解......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二、教師引導歸納：將學生的答案，分類成「態度」、「肢體」、「表情」、「口語」、「同理心」，讓學生從中習得互動的好方法。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三、教師依據課本頁71的例子提問，讓學生在不同情境下運用頁70所學選擇適當的溝通方式與別互動。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第七節課結束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教學流程（60分鐘）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活動二 人際愛互動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將學生分組（小組需有不同性別），並依據課本製作情境（如討論任務的情境、合作時的情境等等），請小組抽出情境題，在組內實際操作如何完成情境任務，過程中學生必須把上一節所學運用到情境中。</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二、教師提問：活動過程中，老師請各組發表發現了什麼？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學生擬答：學生依據活動內容擬答（意見相左時，我們會仔細聆聽對方的意見，並試著了解對方的需求，再找出最好的方法、......）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教師請學生完成同理心實踐紀錄表格，並將自己實踐的紀錄分享給全班。</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請問經過上面的實踐紀錄，你發現與不同性別互動時，你有什麼改變？（請勾選及寫出課本頁73自己的改變）</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第八節課結束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【性別平等教育】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性E10 辨識性別刻板的情感表達與人際互動。</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性E11 培養性別間合宜表達情感的能力。</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【人權教育】</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人E5 欣賞、包容個別差異並尊重自己與他人的權利。</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人E6 覺察個人的偏見，並避免歧視行為的產生。</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第十五週</w:t>
            </w:r>
          </w:p>
        </w:tc>
        <w:tc>
          <w:tcPr>
            <w:tcW w:w="1227" w:type="dxa"/>
            <w:shd w:val="clear" w:color="auto" w:fill="auto"/>
          </w:tcPr>
          <w:p w:rsidR="00574F84" w:rsidRDefault="00574F84" w:rsidP="00574F84">
            <w:r>
              <w:rPr>
                <w:rFonts w:ascii="標楷體" w:eastAsia="標楷體" w:hAnsi="標楷體" w:cs="標楷體" w:hint="eastAsia"/>
                <w:bCs/>
                <w:sz w:val="20"/>
              </w:rPr>
              <w:t>綜-E-B1 覺察自己的人際溝通方式，學習合宜1的互動與溝通技巧，培養同理心，並應用於日常生活。</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2a-III-1 覺察多元性別的互動方式與情感表達，並運用同理心增進人際關係。</w:t>
            </w:r>
          </w:p>
        </w:tc>
        <w:tc>
          <w:tcPr>
            <w:tcW w:w="1803"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Ba-III-1 多元性別的人際互動與情感表達。</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Ba-III-2 同理心的增進與實踐。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Ba-III-3 正向人際關係建立與衝突解決的能力建立。</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主題三營造好關係</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單元三人際好互動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活動3：互動新發現</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一、教師提問：前一節的實際情境互動後，運用同理心的方法與不同性別的人相處，你發現了什麼？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學生擬答：我發現大家都心平氣和的、我可以和不同性別的人合作更順利......</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二、教師歸納：運用同理心，能讓大家在互動、溝通及解決問題更加順暢融洽。</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三、教師提問：經過之前的練習，我們可以怎麼修正，讓我們的互動變得更好呢？（請學生完成頁75的表格）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教師請學生分享完成的表格內容。</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三、教師歸納：有實際的互</w:t>
            </w:r>
            <w:r w:rsidRPr="00B568F9">
              <w:rPr>
                <w:rFonts w:ascii="標楷體" w:eastAsia="標楷體" w:hAnsi="標楷體" w:cs="標楷體" w:hint="eastAsia"/>
                <w:sz w:val="20"/>
                <w:szCs w:val="20"/>
              </w:rPr>
              <w:lastRenderedPageBreak/>
              <w:t>動，才能發現互動時可能產生的問題，找出問題我們才能想出解決的方法。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第九節課結束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一、教師提問：學習了這個單元，實際改變和不同性別、特質的人的相處情形後，你對不同性別、特質的人有哪些新的看法，未來我們還有哪些新的做法？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學生擬答：不應有性別、特質的預設行為出現、察覺溝通對象的態度及表情可以......、實際了解對方，才可以......</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二、學生自我檢核：經過這個主題的學習，我們學到了哪些與多元性別和特質的人互動與增進人際關係的好方法？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（二）我能發現與不同性別、特質者互動與表達情感的方式？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（三）我能練習同理心的技巧？</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（四）我能運用同理心的技巧，與不同性別的人互動，並嘗試建立正向的人際關係？</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第十節課結束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課本</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【性別平等教育】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性E10 辨識性別刻板的情感表達與人際互動。</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性E11 培養性別間合宜表達情感的能力。</w:t>
            </w:r>
          </w:p>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【人權教育】</w:t>
            </w:r>
          </w:p>
          <w:p w:rsidR="00574F84" w:rsidRPr="00B568F9" w:rsidRDefault="00574F84" w:rsidP="00574F84">
            <w:pPr>
              <w:widowControl/>
              <w:spacing w:line="260" w:lineRule="exact"/>
              <w:jc w:val="both"/>
              <w:rPr>
                <w:rFonts w:eastAsiaTheme="minorEastAsia"/>
                <w:sz w:val="20"/>
                <w:szCs w:val="20"/>
              </w:rPr>
            </w:pPr>
            <w:r w:rsidRPr="00B568F9">
              <w:rPr>
                <w:rFonts w:ascii="標楷體" w:eastAsia="標楷體" w:hAnsi="標楷體" w:cs="DFKaiShu-SB-Estd-BF" w:hint="eastAsia"/>
                <w:sz w:val="20"/>
                <w:szCs w:val="20"/>
              </w:rPr>
              <w:t>人E5 欣賞、包容個別差異並尊重自己與他人的權利。</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人E6 覺察</w:t>
            </w:r>
            <w:r w:rsidRPr="00B568F9">
              <w:rPr>
                <w:rFonts w:ascii="標楷體" w:eastAsia="標楷體" w:hAnsi="標楷體" w:cs="DFKaiShu-SB-Estd-BF" w:hint="eastAsia"/>
                <w:sz w:val="20"/>
                <w:szCs w:val="20"/>
              </w:rPr>
              <w:lastRenderedPageBreak/>
              <w:t>個人的偏見，並避免歧視行為的產生。</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第十六週</w:t>
            </w:r>
          </w:p>
        </w:tc>
        <w:tc>
          <w:tcPr>
            <w:tcW w:w="1227" w:type="dxa"/>
            <w:shd w:val="clear" w:color="auto" w:fill="auto"/>
          </w:tcPr>
          <w:p w:rsidR="00574F84" w:rsidRDefault="00574F84" w:rsidP="00574F84">
            <w:r>
              <w:rPr>
                <w:rFonts w:ascii="標楷體" w:eastAsia="標楷體" w:hAnsi="標楷體" w:cs="標楷體" w:hint="eastAsia"/>
                <w:bCs/>
                <w:sz w:val="20"/>
              </w:rPr>
              <w:t>綜-E-C3 體驗與欣賞在地文化，尊</w:t>
            </w:r>
            <w:r>
              <w:rPr>
                <w:rFonts w:ascii="標楷體" w:eastAsia="標楷體" w:hAnsi="標楷體" w:cs="標楷體" w:hint="eastAsia"/>
                <w:bCs/>
                <w:sz w:val="20"/>
              </w:rPr>
              <w:lastRenderedPageBreak/>
              <w:t>重關懷不同族群，理解並包容文化的多元性。</w:t>
            </w:r>
          </w:p>
        </w:tc>
        <w:tc>
          <w:tcPr>
            <w:tcW w:w="1846" w:type="dxa"/>
          </w:tcPr>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lastRenderedPageBreak/>
              <w:t>3c-III-1 理解並欣賞多元文化。</w:t>
            </w:r>
          </w:p>
        </w:tc>
        <w:tc>
          <w:tcPr>
            <w:tcW w:w="1803" w:type="dxa"/>
          </w:tcPr>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t>Cc-III-3 生活在不同文化中的經驗和感受。</w:t>
            </w:r>
          </w:p>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lastRenderedPageBreak/>
              <w:t>Cc-III-4 對不同族群的尊重、欣賞與關懷。</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主題四多元文化村</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單元一文化博覽會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教學流程（15分鐘）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1.你曾去過哪些國家？或是認識哪些國家的人？</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2.他們是怎麼和你打招呼的呢？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3.每個地方打招呼的方式都不盡相同，你喜歡哪一種方式呢？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教學流程（25分鐘）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單元一：文化博覽會</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1.你曾遇過對飲食有特殊限制或習慣的人嗎？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2.他們用餐的情況是什麼？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二、教師引導思考：你知道他們為什麼會有這些限制或習慣呢？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三、教師統整：不同的文化有不同的的飲食習慣。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第一節課結束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活動1：美食嘉年華</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1.你曾去過哪些地方看到不一樣的飲食特色呢？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 xml:space="preserve">2.你去到那些飲食文化不一樣的地方，有發生過哪些印象深刻的事？ </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1.你對哪些特色食物有興趣？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2.發現他們跟你飲食的方法不一樣時，你會怎麼做呢？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三、教師統整：只要我們用</w:t>
            </w:r>
            <w:r w:rsidRPr="00B568F9">
              <w:rPr>
                <w:rFonts w:ascii="標楷體" w:eastAsia="標楷體" w:hAnsi="標楷體" w:cs="標楷體" w:hint="eastAsia"/>
                <w:sz w:val="20"/>
                <w:szCs w:val="20"/>
              </w:rPr>
              <w:lastRenderedPageBreak/>
              <w:t>心去觀察，就能發現不同的文化有自己獨特的飲食習慣。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第二節課結束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學生：課本</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教師：教</w:t>
            </w:r>
            <w:r w:rsidRPr="00B568F9">
              <w:rPr>
                <w:rFonts w:ascii="標楷體" w:eastAsia="標楷體" w:hAnsi="標楷體" w:cs="標楷體" w:hint="eastAsia"/>
                <w:sz w:val="20"/>
                <w:szCs w:val="20"/>
              </w:rPr>
              <w:lastRenderedPageBreak/>
              <w:t>師活動手冊</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lastRenderedPageBreak/>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【多元文化教育】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多E4 理解</w:t>
            </w:r>
            <w:r w:rsidRPr="00B568F9">
              <w:rPr>
                <w:rFonts w:ascii="標楷體" w:eastAsia="標楷體" w:hAnsi="標楷體" w:cs="DFKaiShu-SB-Estd-BF" w:hint="eastAsia"/>
                <w:sz w:val="20"/>
                <w:szCs w:val="20"/>
              </w:rPr>
              <w:lastRenderedPageBreak/>
              <w:t>到不同文化共存的事實。</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多E5 願意與不同文化背景的人相處，並發展群既關係。</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多E6 了解各文化間的多樣性與差異性。</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多E7 減低或修除對他族文化的刻板印象或偏見，不以特定的標準或成見去框限不同文化的意義與價值。</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多E8 認識與維護不同文化群體的尊嚴、權利、人權與自由。</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w:t>
            </w:r>
            <w:r w:rsidRPr="00B42D56">
              <w:rPr>
                <w:rFonts w:ascii="標楷體" w:eastAsia="標楷體" w:hAnsi="標楷體" w:cs="標楷體" w:hint="eastAsia"/>
              </w:rPr>
              <w:lastRenderedPageBreak/>
              <w:t>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第十七週</w:t>
            </w:r>
          </w:p>
        </w:tc>
        <w:tc>
          <w:tcPr>
            <w:tcW w:w="1227" w:type="dxa"/>
            <w:shd w:val="clear" w:color="auto" w:fill="auto"/>
          </w:tcPr>
          <w:p w:rsidR="00574F84" w:rsidRDefault="00574F84" w:rsidP="00574F84">
            <w:r>
              <w:rPr>
                <w:rFonts w:ascii="標楷體" w:eastAsia="標楷體" w:hAnsi="標楷體" w:cs="標楷體" w:hint="eastAsia"/>
                <w:bCs/>
                <w:sz w:val="20"/>
              </w:rPr>
              <w:t>綜-E-C3 體驗與欣賞在地文化，尊重關懷不同族群，理解並包容文化的多元性。</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kern w:val="0"/>
                <w:sz w:val="20"/>
                <w:szCs w:val="20"/>
              </w:rPr>
              <w:t>3c-III-1 理解並欣賞多元文化。</w:t>
            </w:r>
          </w:p>
        </w:tc>
        <w:tc>
          <w:tcPr>
            <w:tcW w:w="1803" w:type="dxa"/>
          </w:tcPr>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t>Cc-III-3 生活在不同文化中的經驗和感受。</w:t>
            </w:r>
          </w:p>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t>Cc-III-4 對不同族群的尊重、欣賞與關懷。</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主題四多元文化村</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單元一文化博覽會單元二文化大不同</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活動2：文化新視野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1.你還接觸過哪些文化讓你印象深刻？</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2.在顏色方面，你看過哪些文化對顏色有不一樣的解讀嗎？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3.在收到禮物，怎樣才是合宜的表現？為什麼會這樣做呢？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4.在服裝與居住的房子呢？有看過讓你印象深刻的嗎？</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聽到這麼多不一樣的文化，有什麼特別的感受嗎？</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三、教師統整：</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每個人對文化的感受都不盡相同。</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第三節課結束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單元二：文化大不同</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活動1：文化淵源</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1.你能接受和自己不同的文化嗎？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2.能接受的原因是什麼？不能接受的理由又是什麼？</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你有想過這些文化產生的原因是什麼嗎？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三、教師統整：</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1.透過對不同文化的比較研究，才能了解文化的特點。</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2.要認識不同的文化，可從文化產生的淵源著手，會讓你更了解各個不同的文化。</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第四節課結束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學生：課本</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教師：教師活動手冊</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【多元文化教育】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多E4 理解到不同文化共存的事實。</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多E5 願意與不同文化背景的人相處，並發展群既關係。</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多E6 了解各文化間的多樣性與差異性。</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多E7 減低或修除對他族文化的刻板印象或偏見，不以特定的標準或成見去框限不同文化的意義與價值。</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多E8 認識與維護不同文化群體的尊嚴、權利、</w:t>
            </w:r>
            <w:r w:rsidRPr="00B568F9">
              <w:rPr>
                <w:rFonts w:ascii="標楷體" w:eastAsia="標楷體" w:hAnsi="標楷體" w:cs="DFKaiShu-SB-Estd-BF" w:hint="eastAsia"/>
                <w:sz w:val="20"/>
                <w:szCs w:val="20"/>
              </w:rPr>
              <w:lastRenderedPageBreak/>
              <w:t>人權與自由。</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第十八週</w:t>
            </w:r>
          </w:p>
        </w:tc>
        <w:tc>
          <w:tcPr>
            <w:tcW w:w="1227" w:type="dxa"/>
            <w:shd w:val="clear" w:color="auto" w:fill="auto"/>
          </w:tcPr>
          <w:p w:rsidR="00574F84" w:rsidRDefault="00574F84" w:rsidP="00574F84">
            <w:r>
              <w:rPr>
                <w:rFonts w:ascii="標楷體" w:eastAsia="標楷體" w:hAnsi="標楷體" w:cs="標楷體" w:hint="eastAsia"/>
                <w:bCs/>
                <w:sz w:val="20"/>
              </w:rPr>
              <w:t>綜-E-C3 體驗與欣賞在地文化，尊重關懷不同族群，理解並包容文化的多元性。</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kern w:val="0"/>
                <w:sz w:val="20"/>
                <w:szCs w:val="20"/>
              </w:rPr>
              <w:t>3c-III-1 理解並欣賞多元文化。</w:t>
            </w:r>
          </w:p>
        </w:tc>
        <w:tc>
          <w:tcPr>
            <w:tcW w:w="1803" w:type="dxa"/>
          </w:tcPr>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t>Cc-III-3 生活在不同文化中的經驗和感受。</w:t>
            </w:r>
          </w:p>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t>Cc-III-4 對不同族群的尊重、欣賞與關懷。</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主題四多元文化村</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單元二文化大不同</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活動2：文化差異探索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1.你對哪個文化有興趣？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2.想要理解文化產生的原因，要怎麼做呢？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你有想過這些文化產生的原因是什麼嗎？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三、教師統整：</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1.透過對不同文化的比較研究，才能了解文化的特點。</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2.要認識不同的文化，可從文化產生的淵源著手，會讓你更了解各個不同的文化。</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第五節課結束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單元三：共好世代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活動2：尊重好方法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 xml:space="preserve">1.理解不同的文化後，可以用哪些行動來表示對他們的尊重呢？ </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2.到一個新的環境或不同文化的地方，可以怎麼做？</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3.如果看到心中覺得怪異的文化習俗，你會怎麼做？</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你是否願意尊重不同的文化與族群？</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三、教師統整：</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1.每個文化都有它形成的原因，我們應該用尊重的態度面對。</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2.尊重是不批評、不用異樣的眼光去看待，面對不同的文化，我們應該要有尊重的態度。</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學生：課本</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教師：教師活動手冊</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【多元文化教育】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多E4 理解到不同文化共存的事實。</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多E5 願意與不同文化背景的人相處，並發展群既關係。</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多E6 了解各文化間的多樣性與差異性。</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多E7 減低或修除對他族文化的刻板印象或偏見，不以特定的標準</w:t>
            </w:r>
            <w:r w:rsidRPr="00B568F9">
              <w:rPr>
                <w:rFonts w:ascii="標楷體" w:eastAsia="標楷體" w:hAnsi="標楷體" w:cs="DFKaiShu-SB-Estd-BF" w:hint="eastAsia"/>
                <w:sz w:val="20"/>
                <w:szCs w:val="20"/>
              </w:rPr>
              <w:lastRenderedPageBreak/>
              <w:t>或成見去框限不同文化的意義與價值。</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多E8 認識與維護不同文化群體的尊嚴、權利、人權與自由。</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第十九週</w:t>
            </w:r>
          </w:p>
        </w:tc>
        <w:tc>
          <w:tcPr>
            <w:tcW w:w="1227" w:type="dxa"/>
            <w:shd w:val="clear" w:color="auto" w:fill="auto"/>
          </w:tcPr>
          <w:p w:rsidR="00574F84" w:rsidRDefault="00574F84" w:rsidP="00574F84">
            <w:r>
              <w:rPr>
                <w:rFonts w:ascii="標楷體" w:eastAsia="標楷體" w:hAnsi="標楷體" w:cs="標楷體" w:hint="eastAsia"/>
                <w:bCs/>
                <w:sz w:val="20"/>
              </w:rPr>
              <w:t>綜-E-C3 體驗與欣賞在地文化，尊重關懷不同族群，理解並包容文化的多元性。</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kern w:val="0"/>
                <w:sz w:val="20"/>
                <w:szCs w:val="20"/>
              </w:rPr>
              <w:t>3c-III-1 理解並欣賞多元文化。</w:t>
            </w:r>
          </w:p>
        </w:tc>
        <w:tc>
          <w:tcPr>
            <w:tcW w:w="1803" w:type="dxa"/>
          </w:tcPr>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t>Cc-III-3 生活在不同文化中的經驗和感受。</w:t>
            </w:r>
          </w:p>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t>Cc-III-4 對不同族群的尊重、欣賞與關懷。</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主題四多元文化村</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單元三共好世代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教學流程（20分鐘）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1.面對不同的文化後，我們可以展現出哪些的具體的尊重方法呢？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2.要如何落實在實際的生活中呢？</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從眼神、語言、態度.....要如何表達才是尊重對方呢？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三、教師統整：</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1.尊重是不批評、不用異樣的眼光去看待</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2.每個文化都有它形成的原</w:t>
            </w:r>
            <w:r w:rsidRPr="00B568F9">
              <w:rPr>
                <w:rFonts w:ascii="標楷體" w:eastAsia="標楷體" w:hAnsi="標楷體" w:cs="標楷體" w:hint="eastAsia"/>
                <w:sz w:val="20"/>
                <w:szCs w:val="20"/>
              </w:rPr>
              <w:lastRenderedPageBreak/>
              <w:t>因，我們應該給予尊重。</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第六節課結束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活動2：欣賞大觀園</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1.你有遇過哪個文化是你特別喜歡的嗎？</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2.你是如何表達你對那個文化的喜愛？</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表達對文化的欣賞，我們可以怎麼做呢？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三、教師統整：</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好的文化值得讓人學習並欣賞，同時可能也會發現有需要我們關懷的族群與文化。</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第七節課結束</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活動3：友愛行動</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配合黃金圈思考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Why你想關注哪些文化族群的人？為什麼？</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How要從哪個面向展現對其他族群的友愛行動？關懷？尊重？欣賞？</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What實際要做哪些行動呢？</w:t>
            </w:r>
          </w:p>
          <w:p w:rsidR="00574F84" w:rsidRPr="00B568F9" w:rsidRDefault="00574F84" w:rsidP="00574F84">
            <w:pPr>
              <w:spacing w:line="260" w:lineRule="exact"/>
              <w:rPr>
                <w:rFonts w:eastAsiaTheme="minorEastAsia"/>
                <w:sz w:val="20"/>
                <w:szCs w:val="20"/>
              </w:rPr>
            </w:pP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找出目標族群後，想想看我們要如何對他們展開尊重、欣賞與關懷的行動呢？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lastRenderedPageBreak/>
              <w:t>第八節課結束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lastRenderedPageBreak/>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學生：課本</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教師：教師活動手冊</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【多元文化教育】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多E4 理解到不同文化共存的事實。</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多E5 願意與不同文化背景的人相處，並發展群既關係。</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多E6 了解各文化間的多樣性與差異性。</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多E7 減低或修除對</w:t>
            </w:r>
            <w:r w:rsidRPr="00B568F9">
              <w:rPr>
                <w:rFonts w:ascii="標楷體" w:eastAsia="標楷體" w:hAnsi="標楷體" w:cs="DFKaiShu-SB-Estd-BF" w:hint="eastAsia"/>
                <w:sz w:val="20"/>
                <w:szCs w:val="20"/>
              </w:rPr>
              <w:lastRenderedPageBreak/>
              <w:t>他族文化的刻板印象或偏見，不以特定的標準或成見去框限不同文化的意義與價值。</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多E8 認識與維護不同文化群體的尊嚴、權利、人權與自由。</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r w:rsidR="00574F84" w:rsidRPr="00B42D56" w:rsidTr="00983695">
        <w:trPr>
          <w:trHeight w:val="761"/>
        </w:trPr>
        <w:tc>
          <w:tcPr>
            <w:tcW w:w="1536" w:type="dxa"/>
            <w:shd w:val="clear" w:color="auto" w:fill="auto"/>
          </w:tcPr>
          <w:p w:rsidR="00574F84" w:rsidRDefault="00574F84" w:rsidP="00574F84">
            <w:pPr>
              <w:spacing w:line="260" w:lineRule="exact"/>
              <w:jc w:val="center"/>
              <w:rPr>
                <w:rFonts w:eastAsia="標楷體"/>
                <w:snapToGrid w:val="0"/>
                <w:kern w:val="0"/>
                <w:szCs w:val="20"/>
              </w:rPr>
            </w:pPr>
            <w:r>
              <w:rPr>
                <w:rFonts w:eastAsia="標楷體" w:hint="eastAsia"/>
                <w:snapToGrid w:val="0"/>
                <w:kern w:val="0"/>
                <w:szCs w:val="20"/>
              </w:rPr>
              <w:lastRenderedPageBreak/>
              <w:t>第二十週</w:t>
            </w:r>
          </w:p>
        </w:tc>
        <w:tc>
          <w:tcPr>
            <w:tcW w:w="1227" w:type="dxa"/>
            <w:shd w:val="clear" w:color="auto" w:fill="auto"/>
          </w:tcPr>
          <w:p w:rsidR="00574F84" w:rsidRDefault="00574F84" w:rsidP="00574F84">
            <w:r>
              <w:rPr>
                <w:rFonts w:ascii="標楷體" w:eastAsia="標楷體" w:hAnsi="標楷體" w:cs="標楷體" w:hint="eastAsia"/>
                <w:bCs/>
                <w:sz w:val="20"/>
              </w:rPr>
              <w:t>綜-E-C3 體驗與欣賞在地文化，尊重關懷不同族群，理解並包容文化的多元性。</w:t>
            </w:r>
          </w:p>
        </w:tc>
        <w:tc>
          <w:tcPr>
            <w:tcW w:w="1846" w:type="dxa"/>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kern w:val="0"/>
                <w:sz w:val="20"/>
                <w:szCs w:val="20"/>
              </w:rPr>
              <w:t>3c-III-1 理解並欣賞多元文化。</w:t>
            </w:r>
          </w:p>
        </w:tc>
        <w:tc>
          <w:tcPr>
            <w:tcW w:w="1803" w:type="dxa"/>
          </w:tcPr>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t>Cc-III-3 生活在不同文化中的經驗和感受。</w:t>
            </w:r>
          </w:p>
          <w:p w:rsidR="00574F84" w:rsidRPr="00B568F9" w:rsidRDefault="00574F84" w:rsidP="00574F84">
            <w:pPr>
              <w:spacing w:line="260" w:lineRule="exact"/>
              <w:rPr>
                <w:rFonts w:eastAsiaTheme="minorEastAsia"/>
                <w:kern w:val="0"/>
                <w:sz w:val="20"/>
                <w:szCs w:val="20"/>
              </w:rPr>
            </w:pPr>
            <w:r w:rsidRPr="00B568F9">
              <w:rPr>
                <w:rFonts w:ascii="標楷體" w:eastAsia="標楷體" w:hAnsi="標楷體" w:cs="標楷體" w:hint="eastAsia"/>
                <w:kern w:val="0"/>
                <w:sz w:val="20"/>
                <w:szCs w:val="20"/>
              </w:rPr>
              <w:t>Cc-III-4 對不同族群的尊重、欣賞與關懷。</w:t>
            </w:r>
          </w:p>
        </w:tc>
        <w:tc>
          <w:tcPr>
            <w:tcW w:w="2630" w:type="dxa"/>
            <w:shd w:val="clear" w:color="auto" w:fill="auto"/>
          </w:tcPr>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主題四多元文化村</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單元三共好世代</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教學流程（40分鐘）</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一、教師配合課本提問：</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行動計畫擬定好後就實踐行動，你會如何執行呢？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二、教師引導思考：</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執行了自己規畫的內容後， 我發現了什麼呢？</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三、教師統整：</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各文化的不同，我們要表示尊重。</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各文化的優勢，我們要懂得欣賞。</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各文化的弱勢，我們可以給予關懷。</w:t>
            </w:r>
          </w:p>
          <w:p w:rsidR="00574F84" w:rsidRPr="00B568F9" w:rsidRDefault="00574F84" w:rsidP="00574F84">
            <w:pPr>
              <w:spacing w:line="260" w:lineRule="exact"/>
              <w:rPr>
                <w:rFonts w:eastAsiaTheme="minorEastAsia"/>
                <w:sz w:val="20"/>
                <w:szCs w:val="20"/>
              </w:rPr>
            </w:pPr>
            <w:r w:rsidRPr="00B568F9">
              <w:rPr>
                <w:rFonts w:ascii="標楷體" w:eastAsia="標楷體" w:hAnsi="標楷體" w:cs="標楷體" w:hint="eastAsia"/>
                <w:sz w:val="20"/>
                <w:szCs w:val="20"/>
              </w:rPr>
              <w:t>第九節課</w:t>
            </w:r>
            <w:bookmarkStart w:id="0" w:name="_GoBack"/>
            <w:bookmarkEnd w:id="0"/>
            <w:r w:rsidRPr="00B568F9">
              <w:rPr>
                <w:rFonts w:ascii="標楷體" w:eastAsia="標楷體" w:hAnsi="標楷體" w:cs="標楷體" w:hint="eastAsia"/>
                <w:sz w:val="20"/>
                <w:szCs w:val="20"/>
              </w:rPr>
              <w:t>結束</w:t>
            </w:r>
          </w:p>
        </w:tc>
        <w:tc>
          <w:tcPr>
            <w:tcW w:w="567" w:type="dxa"/>
            <w:shd w:val="clear" w:color="auto" w:fill="auto"/>
          </w:tcPr>
          <w:p w:rsidR="00574F84" w:rsidRPr="00B568F9" w:rsidRDefault="00574F84" w:rsidP="00574F84">
            <w:pPr>
              <w:spacing w:line="260" w:lineRule="exact"/>
              <w:jc w:val="center"/>
              <w:rPr>
                <w:rFonts w:eastAsiaTheme="minorEastAsia"/>
                <w:sz w:val="20"/>
                <w:szCs w:val="20"/>
              </w:rPr>
            </w:pPr>
            <w:r w:rsidRPr="00B568F9">
              <w:rPr>
                <w:rFonts w:ascii="標楷體" w:eastAsia="標楷體" w:hAnsi="標楷體" w:cs="標楷體" w:hint="eastAsia"/>
                <w:sz w:val="20"/>
                <w:szCs w:val="20"/>
              </w:rPr>
              <w:t>2</w:t>
            </w:r>
          </w:p>
        </w:tc>
        <w:tc>
          <w:tcPr>
            <w:tcW w:w="99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學生：課本</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教師：教師活動手冊</w:t>
            </w:r>
          </w:p>
        </w:tc>
        <w:tc>
          <w:tcPr>
            <w:tcW w:w="1211" w:type="dxa"/>
            <w:shd w:val="clear" w:color="auto" w:fill="auto"/>
          </w:tcPr>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標楷體" w:hint="eastAsia"/>
                <w:sz w:val="20"/>
                <w:szCs w:val="20"/>
              </w:rPr>
              <w:t>口語評量、實作評量</w:t>
            </w:r>
          </w:p>
        </w:tc>
        <w:tc>
          <w:tcPr>
            <w:tcW w:w="1197" w:type="dxa"/>
            <w:shd w:val="clear" w:color="auto" w:fill="auto"/>
          </w:tcPr>
          <w:p w:rsidR="00574F84" w:rsidRPr="00B568F9" w:rsidRDefault="00574F84" w:rsidP="00574F84">
            <w:pPr>
              <w:spacing w:line="260" w:lineRule="exact"/>
              <w:jc w:val="both"/>
              <w:rPr>
                <w:rFonts w:eastAsiaTheme="minorEastAsia"/>
                <w:b/>
                <w:sz w:val="20"/>
                <w:szCs w:val="20"/>
              </w:rPr>
            </w:pPr>
            <w:r w:rsidRPr="00B568F9">
              <w:rPr>
                <w:rFonts w:ascii="標楷體" w:eastAsia="標楷體" w:hAnsi="標楷體" w:cs="DFKaiShu-SB-Estd-BF" w:hint="eastAsia"/>
                <w:b/>
                <w:sz w:val="20"/>
                <w:szCs w:val="20"/>
              </w:rPr>
              <w:t>【多元文化教育】</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多E4 理解到不同文化共存的事實。</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多E5 願意與不同文化背景的人相處，並發展群既關係。</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多E6 了解各文化間的多樣性與差異性。</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多E7 減低或修除對他族文化的刻板印象或偏見，不以特定的標準或成見去框限不同文化的意義與價值。</w:t>
            </w:r>
          </w:p>
          <w:p w:rsidR="00574F84" w:rsidRPr="00B568F9" w:rsidRDefault="00574F84" w:rsidP="00574F84">
            <w:pPr>
              <w:spacing w:line="260" w:lineRule="exact"/>
              <w:jc w:val="both"/>
              <w:rPr>
                <w:rFonts w:eastAsiaTheme="minorEastAsia"/>
                <w:sz w:val="20"/>
                <w:szCs w:val="20"/>
              </w:rPr>
            </w:pPr>
            <w:r w:rsidRPr="00B568F9">
              <w:rPr>
                <w:rFonts w:ascii="標楷體" w:eastAsia="標楷體" w:hAnsi="標楷體" w:cs="DFKaiShu-SB-Estd-BF" w:hint="eastAsia"/>
                <w:sz w:val="20"/>
                <w:szCs w:val="20"/>
              </w:rPr>
              <w:t>多E8 認識與維護不同文化群體的尊嚴、權利、人權與自由。</w:t>
            </w:r>
          </w:p>
        </w:tc>
        <w:tc>
          <w:tcPr>
            <w:tcW w:w="1770" w:type="dxa"/>
            <w:shd w:val="clear" w:color="auto" w:fill="auto"/>
          </w:tcPr>
          <w:p w:rsidR="00574F84" w:rsidRPr="00B42D56" w:rsidRDefault="00574F84" w:rsidP="00574F8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574F84" w:rsidRPr="00B42D56" w:rsidRDefault="00574F84" w:rsidP="00574F8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574F84" w:rsidRPr="00B42D56" w:rsidRDefault="00574F84" w:rsidP="00574F8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574F84" w:rsidRPr="00B42D56" w:rsidRDefault="00574F84" w:rsidP="00574F8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574F84" w:rsidRPr="00B42D56" w:rsidRDefault="00574F84" w:rsidP="00574F84">
            <w:pPr>
              <w:rPr>
                <w:rFonts w:ascii="標楷體" w:eastAsia="標楷體" w:hAnsi="標楷體" w:cs="標楷體"/>
                <w:u w:val="single"/>
              </w:rPr>
            </w:pPr>
            <w:r w:rsidRPr="00B42D56">
              <w:rPr>
                <w:rFonts w:ascii="標楷體" w:eastAsia="標楷體" w:hAnsi="標楷體" w:cs="標楷體" w:hint="eastAsia"/>
                <w:u w:val="single"/>
              </w:rPr>
              <w:t>＿      ＿＿</w:t>
            </w:r>
          </w:p>
          <w:p w:rsidR="00574F84" w:rsidRPr="00B42D56" w:rsidRDefault="00574F84" w:rsidP="00574F84">
            <w:pPr>
              <w:ind w:left="-22" w:hanging="7"/>
              <w:rPr>
                <w:rFonts w:ascii="標楷體" w:eastAsia="標楷體" w:hAnsi="標楷體" w:cs="標楷體"/>
              </w:rPr>
            </w:pPr>
            <w:r w:rsidRPr="00B42D56">
              <w:rPr>
                <w:rFonts w:ascii="標楷體" w:eastAsia="標楷體" w:hAnsi="標楷體" w:cs="標楷體" w:hint="eastAsia"/>
              </w:rPr>
              <w:t>3.申請鐘點費：</w:t>
            </w:r>
          </w:p>
          <w:p w:rsidR="00574F84" w:rsidRPr="00B42D56" w:rsidRDefault="00574F84" w:rsidP="00574F8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574F84" w:rsidRPr="00B42D56" w:rsidRDefault="00574F84" w:rsidP="00574F84">
            <w:pPr>
              <w:rPr>
                <w:rFonts w:eastAsia="標楷體"/>
                <w:color w:val="0070C0"/>
              </w:rPr>
            </w:pPr>
            <w:r w:rsidRPr="00B42D56">
              <w:rPr>
                <w:rFonts w:ascii="標楷體" w:eastAsia="標楷體" w:hAnsi="標楷體" w:hint="eastAsia"/>
                <w:color w:val="000000"/>
                <w:lang w:eastAsia="zh-HK"/>
              </w:rPr>
              <w:t>*____(元)</w:t>
            </w:r>
          </w:p>
        </w:tc>
      </w:tr>
    </w:tbl>
    <w:p w:rsidR="004D45E7" w:rsidRDefault="004D45E7">
      <w:pPr>
        <w:widowControl/>
        <w:rPr>
          <w:rFonts w:ascii="標楷體" w:eastAsia="標楷體" w:hAnsi="標楷體"/>
        </w:rPr>
      </w:pPr>
    </w:p>
    <w:p w:rsidR="004D45E7" w:rsidRPr="00B407DB" w:rsidRDefault="004D45E7" w:rsidP="004D45E7">
      <w:pPr>
        <w:jc w:val="center"/>
        <w:rPr>
          <w:rFonts w:ascii="標楷體" w:eastAsia="標楷體" w:hAnsi="標楷體" w:cs="標楷體"/>
          <w:b/>
          <w:sz w:val="28"/>
          <w:szCs w:val="28"/>
        </w:rPr>
      </w:pPr>
      <w:r>
        <w:rPr>
          <w:rFonts w:ascii="標楷體" w:eastAsia="標楷體" w:hAnsi="標楷體" w:cs="標楷體" w:hint="eastAsia"/>
          <w:b/>
          <w:sz w:val="28"/>
          <w:szCs w:val="28"/>
        </w:rPr>
        <w:t>花蓮縣</w:t>
      </w:r>
      <w:r w:rsidR="008934F9">
        <w:rPr>
          <w:rFonts w:ascii="標楷體" w:eastAsia="標楷體" w:hAnsi="標楷體" w:cs="標楷體" w:hint="eastAsia"/>
          <w:b/>
          <w:sz w:val="28"/>
          <w:szCs w:val="28"/>
          <w:u w:val="single"/>
        </w:rPr>
        <w:t>＿明義</w:t>
      </w:r>
      <w:r w:rsidRPr="001E290D">
        <w:rPr>
          <w:rFonts w:ascii="標楷體" w:eastAsia="標楷體" w:hAnsi="標楷體" w:cs="標楷體" w:hint="eastAsia"/>
          <w:b/>
          <w:sz w:val="28"/>
          <w:szCs w:val="28"/>
          <w:u w:val="single"/>
        </w:rPr>
        <w:t>＿</w:t>
      </w:r>
      <w:r w:rsidRPr="001E290D">
        <w:rPr>
          <w:rFonts w:ascii="標楷體" w:eastAsia="標楷體" w:hAnsi="標楷體" w:cs="標楷體"/>
          <w:b/>
          <w:sz w:val="28"/>
          <w:szCs w:val="28"/>
        </w:rPr>
        <w:t>國民小學</w:t>
      </w:r>
      <w:r>
        <w:rPr>
          <w:rFonts w:ascii="標楷體" w:eastAsia="標楷體" w:hAnsi="標楷體" w:cs="標楷體" w:hint="eastAsia"/>
          <w:b/>
          <w:sz w:val="28"/>
          <w:szCs w:val="28"/>
        </w:rPr>
        <w:t>113</w:t>
      </w:r>
      <w:r w:rsidRPr="001E290D">
        <w:rPr>
          <w:rFonts w:ascii="標楷體" w:eastAsia="標楷體" w:hAnsi="標楷體" w:cs="標楷體"/>
          <w:b/>
          <w:sz w:val="28"/>
          <w:szCs w:val="28"/>
        </w:rPr>
        <w:t>年度</w:t>
      </w:r>
      <w:r>
        <w:rPr>
          <w:rFonts w:ascii="標楷體" w:eastAsia="標楷體" w:hAnsi="標楷體" w:cs="標楷體" w:hint="eastAsia"/>
          <w:b/>
          <w:sz w:val="28"/>
          <w:szCs w:val="28"/>
        </w:rPr>
        <w:t>六</w:t>
      </w:r>
      <w:r w:rsidRPr="001E290D">
        <w:rPr>
          <w:rFonts w:ascii="標楷體" w:eastAsia="標楷體" w:hAnsi="標楷體" w:cs="標楷體"/>
          <w:b/>
          <w:sz w:val="28"/>
          <w:szCs w:val="28"/>
        </w:rPr>
        <w:t>年級</w:t>
      </w:r>
      <w:r>
        <w:rPr>
          <w:rFonts w:ascii="標楷體" w:eastAsia="標楷體" w:hAnsi="標楷體" w:cs="標楷體" w:hint="eastAsia"/>
          <w:b/>
          <w:sz w:val="28"/>
          <w:szCs w:val="28"/>
        </w:rPr>
        <w:t xml:space="preserve"> </w:t>
      </w:r>
      <w:r w:rsidRPr="001E290D">
        <w:rPr>
          <w:rFonts w:ascii="標楷體" w:eastAsia="標楷體" w:hAnsi="標楷體" w:cs="標楷體" w:hint="eastAsia"/>
          <w:b/>
          <w:sz w:val="28"/>
          <w:szCs w:val="28"/>
        </w:rPr>
        <w:t>第</w:t>
      </w:r>
      <w:r>
        <w:rPr>
          <w:rFonts w:ascii="標楷體" w:eastAsia="標楷體" w:hAnsi="標楷體" w:cs="標楷體" w:hint="eastAsia"/>
          <w:b/>
          <w:sz w:val="28"/>
          <w:szCs w:val="28"/>
        </w:rPr>
        <w:t>二</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008934F9">
        <w:rPr>
          <w:rFonts w:ascii="標楷體" w:eastAsia="標楷體" w:hAnsi="標楷體" w:cs="標楷體" w:hint="eastAsia"/>
          <w:b/>
          <w:sz w:val="28"/>
          <w:szCs w:val="28"/>
          <w:u w:val="single"/>
        </w:rPr>
        <w:t>黃朝宏</w:t>
      </w:r>
    </w:p>
    <w:p w:rsidR="004D45E7" w:rsidRPr="0040055C" w:rsidRDefault="004D45E7" w:rsidP="004D45E7">
      <w:pPr>
        <w:jc w:val="center"/>
        <w:rPr>
          <w:rFonts w:ascii="標楷體" w:eastAsia="標楷體" w:hAnsi="標楷體" w:cs="標楷體"/>
          <w:b/>
          <w:sz w:val="28"/>
          <w:szCs w:val="28"/>
          <w:u w:val="single"/>
        </w:rPr>
      </w:pPr>
    </w:p>
    <w:p w:rsidR="004D45E7" w:rsidRPr="00F75A32" w:rsidRDefault="004D45E7" w:rsidP="004D45E7">
      <w:pPr>
        <w:adjustRightInd w:val="0"/>
        <w:snapToGrid w:val="0"/>
        <w:spacing w:line="240" w:lineRule="atLeast"/>
        <w:ind w:left="510" w:hanging="510"/>
        <w:jc w:val="both"/>
        <w:rPr>
          <w:rFonts w:ascii="標楷體" w:eastAsia="標楷體" w:hAnsi="標楷體"/>
          <w:b/>
          <w:color w:val="000000"/>
        </w:rPr>
      </w:pPr>
      <w:r w:rsidRPr="00360DB4">
        <w:rPr>
          <w:rFonts w:ascii="標楷體" w:eastAsia="標楷體" w:hAnsi="標楷體" w:hint="eastAsia"/>
          <w:b/>
          <w:color w:val="000000"/>
        </w:rPr>
        <w:t>一、</w:t>
      </w:r>
      <w:r w:rsidRPr="00360DB4">
        <w:rPr>
          <w:rFonts w:ascii="標楷體" w:eastAsia="標楷體" w:hAnsi="標楷體" w:hint="eastAsia"/>
          <w:b/>
          <w:color w:val="000000"/>
        </w:rPr>
        <w:tab/>
      </w:r>
      <w:r w:rsidRPr="00F75A32">
        <w:rPr>
          <w:rFonts w:ascii="標楷體" w:eastAsia="標楷體" w:hAnsi="標楷體" w:hint="eastAsia"/>
          <w:b/>
          <w:color w:val="000000"/>
        </w:rPr>
        <w:t>課</w:t>
      </w:r>
      <w:r w:rsidRPr="00F75A32">
        <w:rPr>
          <w:rFonts w:ascii="標楷體" w:eastAsia="標楷體" w:hAnsi="標楷體"/>
          <w:b/>
          <w:color w:val="000000"/>
        </w:rPr>
        <w:t>程類別：</w:t>
      </w:r>
      <w:r w:rsidRPr="00F75A32">
        <w:rPr>
          <w:rFonts w:ascii="標楷體" w:eastAsia="標楷體" w:hAnsi="標楷體" w:cs="標楷體" w:hint="eastAsia"/>
          <w:color w:val="FF0000"/>
        </w:rPr>
        <w:t>(請勾選</w:t>
      </w:r>
      <w:r w:rsidRPr="00F75A32">
        <w:rPr>
          <w:rFonts w:ascii="新細明體" w:hAnsi="新細明體" w:cs="標楷體" w:hint="eastAsia"/>
          <w:color w:val="FF0000"/>
        </w:rPr>
        <w:t>，</w:t>
      </w:r>
      <w:r w:rsidRPr="00F75A32">
        <w:rPr>
          <w:rFonts w:ascii="標楷體" w:eastAsia="標楷體" w:hAnsi="標楷體" w:cs="標楷體" w:hint="eastAsia"/>
          <w:color w:val="FF0000"/>
        </w:rPr>
        <w:t>原住民族語文及新住民語文請分別填寫族別及語文名稱)</w:t>
      </w:r>
    </w:p>
    <w:p w:rsidR="004D45E7" w:rsidRPr="006135C0" w:rsidRDefault="004D45E7" w:rsidP="004D45E7">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cs="MS Gothic" w:hint="eastAsia"/>
          <w:color w:val="000000"/>
        </w:rPr>
        <w:t>□</w:t>
      </w:r>
      <w:r w:rsidRPr="006135C0">
        <w:rPr>
          <w:rFonts w:ascii="標楷體" w:eastAsia="標楷體" w:hAnsi="標楷體" w:hint="eastAsia"/>
          <w:color w:val="000000"/>
        </w:rPr>
        <w:t>國</w:t>
      </w:r>
      <w:r w:rsidRPr="006135C0">
        <w:rPr>
          <w:rFonts w:ascii="標楷體" w:eastAsia="標楷體" w:hAnsi="標楷體"/>
          <w:color w:val="000000"/>
        </w:rPr>
        <w:t>語文</w:t>
      </w:r>
      <w:r w:rsidRPr="006135C0">
        <w:rPr>
          <w:rFonts w:ascii="標楷體" w:eastAsia="標楷體" w:hAnsi="標楷體" w:hint="eastAsia"/>
          <w:color w:val="000000"/>
        </w:rPr>
        <w:t xml:space="preserve">  </w:t>
      </w:r>
      <w:r>
        <w:rPr>
          <w:rFonts w:ascii="標楷體" w:eastAsia="標楷體" w:hAnsi="標楷體" w:hint="eastAsia"/>
          <w:color w:val="000000"/>
        </w:rPr>
        <w:t>□</w:t>
      </w:r>
      <w:r w:rsidRPr="006135C0">
        <w:rPr>
          <w:rFonts w:ascii="標楷體" w:eastAsia="標楷體" w:hAnsi="標楷體"/>
          <w:color w:val="000000"/>
        </w:rPr>
        <w:t>閩南語文</w:t>
      </w:r>
      <w:r>
        <w:rPr>
          <w:rFonts w:ascii="標楷體" w:eastAsia="標楷體" w:hAnsi="標楷體" w:cs="MS Gothic" w:hint="eastAsia"/>
          <w:color w:val="000000"/>
        </w:rPr>
        <w:t>□</w:t>
      </w:r>
      <w:r w:rsidRPr="006135C0">
        <w:rPr>
          <w:rFonts w:ascii="標楷體" w:eastAsia="標楷體" w:hAnsi="標楷體" w:cs="MS Gothic"/>
          <w:color w:val="000000"/>
        </w:rPr>
        <w:t>客家語文</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原住民族語文：</w:t>
      </w:r>
      <w:r w:rsidRPr="006135C0">
        <w:rPr>
          <w:rFonts w:ascii="標楷體" w:eastAsia="標楷體" w:hAnsi="標楷體" w:cs="MS Gothic" w:hint="eastAsia"/>
          <w:color w:val="000000"/>
        </w:rPr>
        <w:t xml:space="preserve">族   </w:t>
      </w:r>
      <w:r>
        <w:rPr>
          <w:rFonts w:ascii="標楷體" w:eastAsia="標楷體" w:hAnsi="標楷體" w:cs="MS Gothic" w:hint="eastAsia"/>
          <w:color w:val="000000"/>
        </w:rPr>
        <w:t>□</w:t>
      </w:r>
      <w:r w:rsidRPr="006135C0">
        <w:rPr>
          <w:rFonts w:ascii="標楷體" w:eastAsia="標楷體" w:hAnsi="標楷體" w:cs="MS Gothic"/>
          <w:color w:val="000000"/>
        </w:rPr>
        <w:t>新住民語文：</w:t>
      </w:r>
      <w:r w:rsidRPr="006135C0">
        <w:rPr>
          <w:rFonts w:ascii="標楷體" w:eastAsia="標楷體" w:hAnsi="標楷體" w:cs="MS Gothic" w:hint="eastAsia"/>
          <w:color w:val="000000"/>
        </w:rPr>
        <w:t xml:space="preserve">語  </w:t>
      </w:r>
      <w:r>
        <w:rPr>
          <w:rFonts w:ascii="標楷體" w:eastAsia="標楷體" w:hAnsi="標楷體" w:cs="MS Gothic" w:hint="eastAsia"/>
          <w:color w:val="000000"/>
        </w:rPr>
        <w:t>□</w:t>
      </w:r>
      <w:r w:rsidRPr="006135C0">
        <w:rPr>
          <w:rFonts w:ascii="標楷體" w:eastAsia="標楷體" w:hAnsi="標楷體" w:cs="MS Gothic"/>
          <w:color w:val="000000"/>
        </w:rPr>
        <w:t>英語文</w:t>
      </w:r>
    </w:p>
    <w:p w:rsidR="004D45E7" w:rsidRPr="006135C0" w:rsidRDefault="004D45E7" w:rsidP="004D45E7">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hint="eastAsia"/>
          <w:color w:val="000000"/>
        </w:rPr>
        <w:t>□</w:t>
      </w:r>
      <w:r w:rsidRPr="006135C0">
        <w:rPr>
          <w:rFonts w:ascii="標楷體" w:eastAsia="標楷體" w:hAnsi="標楷體" w:cs="MS Gothic"/>
          <w:color w:val="000000"/>
        </w:rPr>
        <w:t>數學</w:t>
      </w:r>
      <w:r>
        <w:rPr>
          <w:rFonts w:ascii="標楷體" w:eastAsia="標楷體" w:hAnsi="標楷體" w:cs="MS Gothic" w:hint="eastAsia"/>
          <w:color w:val="000000"/>
        </w:rPr>
        <w:t xml:space="preserve"> □</w:t>
      </w:r>
      <w:r w:rsidRPr="006135C0">
        <w:rPr>
          <w:rFonts w:ascii="標楷體" w:eastAsia="標楷體" w:hAnsi="標楷體" w:cs="MS Gothic"/>
          <w:color w:val="000000"/>
        </w:rPr>
        <w:t>健康與體育</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生活課程</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社會</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自然</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藝術</w:t>
      </w:r>
      <w:r w:rsidRPr="006135C0">
        <w:rPr>
          <w:rFonts w:ascii="標楷體" w:eastAsia="標楷體" w:hAnsi="標楷體" w:cs="MS Gothic" w:hint="eastAsia"/>
          <w:color w:val="000000"/>
        </w:rPr>
        <w:t xml:space="preserve"> </w:t>
      </w:r>
      <w:r>
        <w:rPr>
          <w:rFonts w:ascii="標楷體" w:eastAsia="標楷體" w:hAnsi="標楷體" w:cs="MS Gothic" w:hint="eastAsia"/>
          <w:color w:val="000000"/>
        </w:rPr>
        <w:t>■</w:t>
      </w:r>
      <w:r w:rsidRPr="006135C0">
        <w:rPr>
          <w:rFonts w:ascii="標楷體" w:eastAsia="標楷體" w:hAnsi="標楷體" w:cs="MS Gothic"/>
          <w:color w:val="000000"/>
        </w:rPr>
        <w:t>綜合</w:t>
      </w:r>
    </w:p>
    <w:p w:rsidR="004D45E7" w:rsidRPr="00F75A32" w:rsidRDefault="004D45E7" w:rsidP="004D45E7">
      <w:pPr>
        <w:spacing w:afterLines="100" w:after="240" w:line="400" w:lineRule="exact"/>
        <w:ind w:left="510" w:hanging="510"/>
        <w:jc w:val="both"/>
        <w:rPr>
          <w:rFonts w:ascii="標楷體" w:eastAsia="標楷體" w:hAnsi="標楷體"/>
          <w:b/>
          <w:color w:val="000000"/>
        </w:rPr>
      </w:pPr>
      <w:r w:rsidRPr="00360DB4">
        <w:rPr>
          <w:rFonts w:ascii="標楷體" w:eastAsia="標楷體" w:hAnsi="標楷體" w:hint="eastAsia"/>
          <w:b/>
          <w:color w:val="000000"/>
        </w:rPr>
        <w:t>二、</w:t>
      </w:r>
      <w:r w:rsidRPr="00360DB4">
        <w:rPr>
          <w:rFonts w:ascii="標楷體" w:eastAsia="標楷體" w:hAnsi="標楷體" w:hint="eastAsia"/>
          <w:b/>
          <w:color w:val="000000"/>
        </w:rPr>
        <w:tab/>
      </w:r>
      <w:r w:rsidRPr="00F75A32">
        <w:rPr>
          <w:rFonts w:ascii="標楷體" w:eastAsia="標楷體" w:hAnsi="標楷體" w:hint="eastAsia"/>
          <w:b/>
          <w:color w:val="000000"/>
        </w:rPr>
        <w:t>學習節數：</w:t>
      </w:r>
      <w:r w:rsidRPr="00F75A32">
        <w:rPr>
          <w:rFonts w:ascii="標楷體" w:eastAsia="標楷體" w:hAnsi="標楷體" w:hint="eastAsia"/>
          <w:color w:val="000000"/>
        </w:rPr>
        <w:t>每週（2）節，</w:t>
      </w:r>
      <w:r w:rsidRPr="00F75A32">
        <w:rPr>
          <w:rFonts w:eastAsia="標楷體" w:hint="eastAsia"/>
          <w:color w:val="000000"/>
        </w:rPr>
        <w:t>實施</w:t>
      </w:r>
      <w:r w:rsidRPr="00F75A32">
        <w:rPr>
          <w:rFonts w:ascii="標楷體" w:eastAsia="標楷體" w:hAnsi="標楷體" w:hint="eastAsia"/>
          <w:color w:val="000000"/>
        </w:rPr>
        <w:t>(18</w:t>
      </w:r>
      <w:r w:rsidRPr="00F75A32">
        <w:rPr>
          <w:rFonts w:ascii="標楷體" w:eastAsia="標楷體" w:hAnsi="標楷體"/>
          <w:color w:val="000000"/>
        </w:rPr>
        <w:t>)</w:t>
      </w:r>
      <w:r w:rsidRPr="00F75A32">
        <w:rPr>
          <w:rFonts w:eastAsia="標楷體" w:hint="eastAsia"/>
          <w:color w:val="000000"/>
        </w:rPr>
        <w:t>週，共（</w:t>
      </w:r>
      <w:r w:rsidRPr="00F75A32">
        <w:rPr>
          <w:rFonts w:eastAsia="標楷體" w:hint="eastAsia"/>
          <w:color w:val="000000"/>
        </w:rPr>
        <w:t>36</w:t>
      </w:r>
      <w:r w:rsidRPr="00F75A32">
        <w:rPr>
          <w:rFonts w:eastAsia="標楷體" w:hint="eastAsia"/>
          <w:color w:val="000000"/>
        </w:rPr>
        <w:t>）節。</w:t>
      </w:r>
    </w:p>
    <w:p w:rsidR="004D45E7" w:rsidRPr="00F75A32" w:rsidRDefault="004D45E7" w:rsidP="004D45E7">
      <w:pPr>
        <w:spacing w:afterLines="100" w:after="240" w:line="400" w:lineRule="exact"/>
        <w:ind w:left="510" w:hanging="510"/>
        <w:jc w:val="both"/>
        <w:rPr>
          <w:rFonts w:eastAsia="標楷體"/>
          <w:b/>
        </w:rPr>
      </w:pPr>
      <w:r w:rsidRPr="00360DB4">
        <w:rPr>
          <w:rFonts w:eastAsia="標楷體" w:hint="eastAsia"/>
          <w:b/>
        </w:rPr>
        <w:t>三、</w:t>
      </w:r>
      <w:r w:rsidRPr="00360DB4">
        <w:rPr>
          <w:rFonts w:eastAsia="標楷體" w:hint="eastAsia"/>
          <w:b/>
        </w:rPr>
        <w:tab/>
      </w:r>
      <w:r w:rsidRPr="00F75A32">
        <w:rPr>
          <w:rFonts w:eastAsia="標楷體" w:hint="eastAsia"/>
          <w:b/>
        </w:rPr>
        <w:t>素養導</w:t>
      </w:r>
      <w:r w:rsidRPr="00F75A32">
        <w:rPr>
          <w:rFonts w:eastAsia="標楷體"/>
          <w:b/>
        </w:rPr>
        <w:t>向</w:t>
      </w:r>
      <w:r w:rsidRPr="00F75A32">
        <w:rPr>
          <w:rFonts w:eastAsia="標楷體" w:hint="eastAsia"/>
          <w:b/>
        </w:rPr>
        <w:t>教學規劃：</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28"/>
        <w:gridCol w:w="1848"/>
        <w:gridCol w:w="1805"/>
        <w:gridCol w:w="2632"/>
        <w:gridCol w:w="567"/>
        <w:gridCol w:w="992"/>
        <w:gridCol w:w="1212"/>
        <w:gridCol w:w="1198"/>
        <w:gridCol w:w="1770"/>
      </w:tblGrid>
      <w:tr w:rsidR="004D45E7" w:rsidRPr="00B42D56" w:rsidTr="009977B4">
        <w:trPr>
          <w:trHeight w:val="427"/>
        </w:trPr>
        <w:tc>
          <w:tcPr>
            <w:tcW w:w="1526" w:type="dxa"/>
            <w:vMerge w:val="restart"/>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r w:rsidRPr="00B42D56">
              <w:rPr>
                <w:rFonts w:eastAsia="標楷體" w:hint="eastAsia"/>
                <w:color w:val="000000"/>
              </w:rPr>
              <w:t>教</w:t>
            </w:r>
            <w:r w:rsidRPr="00B42D56">
              <w:rPr>
                <w:rFonts w:eastAsia="標楷體"/>
                <w:color w:val="000000"/>
              </w:rPr>
              <w:t>學期程</w:t>
            </w:r>
          </w:p>
        </w:tc>
        <w:tc>
          <w:tcPr>
            <w:tcW w:w="1228" w:type="dxa"/>
            <w:vMerge w:val="restart"/>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r w:rsidRPr="00B42D56">
              <w:rPr>
                <w:rFonts w:eastAsia="標楷體" w:hint="eastAsia"/>
                <w:color w:val="000000"/>
              </w:rPr>
              <w:t>核心素養</w:t>
            </w:r>
          </w:p>
        </w:tc>
        <w:tc>
          <w:tcPr>
            <w:tcW w:w="3653" w:type="dxa"/>
            <w:gridSpan w:val="2"/>
            <w:vAlign w:val="center"/>
          </w:tcPr>
          <w:p w:rsidR="004D45E7" w:rsidRPr="00B42D56" w:rsidRDefault="004D45E7" w:rsidP="009977B4">
            <w:pPr>
              <w:adjustRightInd w:val="0"/>
              <w:snapToGrid w:val="0"/>
              <w:spacing w:line="240" w:lineRule="atLeast"/>
              <w:jc w:val="center"/>
              <w:rPr>
                <w:rFonts w:eastAsia="標楷體"/>
              </w:rPr>
            </w:pPr>
            <w:r w:rsidRPr="00792C2A">
              <w:rPr>
                <w:rFonts w:eastAsia="標楷體" w:hint="eastAsia"/>
              </w:rPr>
              <w:t>學習重點</w:t>
            </w:r>
          </w:p>
        </w:tc>
        <w:tc>
          <w:tcPr>
            <w:tcW w:w="2632" w:type="dxa"/>
            <w:vMerge w:val="restart"/>
            <w:shd w:val="clear" w:color="auto" w:fill="auto"/>
            <w:vAlign w:val="center"/>
          </w:tcPr>
          <w:p w:rsidR="004D45E7" w:rsidRPr="00B42D56" w:rsidRDefault="004D45E7" w:rsidP="009977B4">
            <w:pPr>
              <w:adjustRightInd w:val="0"/>
              <w:snapToGrid w:val="0"/>
              <w:spacing w:line="240" w:lineRule="atLeast"/>
              <w:jc w:val="center"/>
              <w:rPr>
                <w:rFonts w:eastAsia="標楷體"/>
              </w:rPr>
            </w:pPr>
            <w:r w:rsidRPr="00B42D56">
              <w:rPr>
                <w:rFonts w:eastAsia="標楷體" w:hint="eastAsia"/>
              </w:rPr>
              <w:t>單</w:t>
            </w:r>
            <w:r w:rsidRPr="00B42D56">
              <w:rPr>
                <w:rFonts w:eastAsia="標楷體"/>
              </w:rPr>
              <w:t>元</w:t>
            </w:r>
            <w:r w:rsidRPr="00B42D56">
              <w:rPr>
                <w:rFonts w:eastAsia="標楷體" w:hint="eastAsia"/>
              </w:rPr>
              <w:t>/</w:t>
            </w:r>
            <w:r w:rsidRPr="00B42D56">
              <w:rPr>
                <w:rFonts w:eastAsia="標楷體" w:hint="eastAsia"/>
              </w:rPr>
              <w:t>主</w:t>
            </w:r>
            <w:r w:rsidRPr="00B42D56">
              <w:rPr>
                <w:rFonts w:eastAsia="標楷體"/>
              </w:rPr>
              <w:t>題</w:t>
            </w:r>
            <w:r w:rsidRPr="00B42D56">
              <w:rPr>
                <w:rFonts w:eastAsia="標楷體" w:hint="eastAsia"/>
              </w:rPr>
              <w:t>名</w:t>
            </w:r>
            <w:r w:rsidRPr="00B42D56">
              <w:rPr>
                <w:rFonts w:eastAsia="標楷體"/>
              </w:rPr>
              <w:t>稱</w:t>
            </w:r>
          </w:p>
          <w:p w:rsidR="004D45E7" w:rsidRPr="00B42D56" w:rsidRDefault="004D45E7" w:rsidP="009977B4">
            <w:pPr>
              <w:adjustRightInd w:val="0"/>
              <w:snapToGrid w:val="0"/>
              <w:spacing w:line="240" w:lineRule="atLeast"/>
              <w:jc w:val="center"/>
              <w:rPr>
                <w:rFonts w:eastAsia="標楷體"/>
                <w:color w:val="000000"/>
              </w:rPr>
            </w:pPr>
            <w:r w:rsidRPr="00B42D56">
              <w:rPr>
                <w:rFonts w:eastAsia="標楷體"/>
              </w:rPr>
              <w:t>與</w:t>
            </w:r>
            <w:r w:rsidRPr="00B42D56">
              <w:rPr>
                <w:rFonts w:eastAsia="標楷體" w:hint="eastAsia"/>
              </w:rPr>
              <w:t>活動內容</w:t>
            </w:r>
          </w:p>
        </w:tc>
        <w:tc>
          <w:tcPr>
            <w:tcW w:w="567" w:type="dxa"/>
            <w:vMerge w:val="restart"/>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r w:rsidRPr="00B42D56">
              <w:rPr>
                <w:rFonts w:eastAsia="標楷體" w:hint="eastAsia"/>
                <w:color w:val="000000"/>
              </w:rPr>
              <w:t>節數</w:t>
            </w:r>
          </w:p>
        </w:tc>
        <w:tc>
          <w:tcPr>
            <w:tcW w:w="992" w:type="dxa"/>
            <w:vMerge w:val="restart"/>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r w:rsidRPr="00B42D56">
              <w:rPr>
                <w:rFonts w:eastAsia="標楷體" w:hint="eastAsia"/>
                <w:color w:val="000000"/>
              </w:rPr>
              <w:t>教學</w:t>
            </w:r>
          </w:p>
          <w:p w:rsidR="004D45E7" w:rsidRPr="00B42D56" w:rsidRDefault="004D45E7" w:rsidP="009977B4">
            <w:pPr>
              <w:adjustRightInd w:val="0"/>
              <w:snapToGrid w:val="0"/>
              <w:spacing w:line="240" w:lineRule="atLeast"/>
              <w:jc w:val="center"/>
              <w:rPr>
                <w:rFonts w:eastAsia="標楷體"/>
                <w:color w:val="000000"/>
              </w:rPr>
            </w:pPr>
            <w:r w:rsidRPr="00B42D56">
              <w:rPr>
                <w:rFonts w:eastAsia="標楷體" w:hint="eastAsia"/>
                <w:color w:val="000000"/>
              </w:rPr>
              <w:t>資源</w:t>
            </w:r>
          </w:p>
        </w:tc>
        <w:tc>
          <w:tcPr>
            <w:tcW w:w="1212" w:type="dxa"/>
            <w:vMerge w:val="restart"/>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r w:rsidRPr="00B42D56">
              <w:rPr>
                <w:rFonts w:eastAsia="標楷體" w:hint="eastAsia"/>
                <w:color w:val="000000"/>
              </w:rPr>
              <w:t>評</w:t>
            </w:r>
            <w:r w:rsidRPr="00B42D56">
              <w:rPr>
                <w:rFonts w:eastAsia="標楷體"/>
                <w:color w:val="000000"/>
              </w:rPr>
              <w:t>量方式</w:t>
            </w:r>
          </w:p>
        </w:tc>
        <w:tc>
          <w:tcPr>
            <w:tcW w:w="1198" w:type="dxa"/>
            <w:vMerge w:val="restart"/>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r w:rsidRPr="00B42D56">
              <w:rPr>
                <w:rFonts w:eastAsia="標楷體" w:hint="eastAsia"/>
                <w:color w:val="000000"/>
              </w:rPr>
              <w:t>融</w:t>
            </w:r>
            <w:r w:rsidRPr="00B42D56">
              <w:rPr>
                <w:rFonts w:eastAsia="標楷體"/>
                <w:color w:val="000000"/>
              </w:rPr>
              <w:t>入議題</w:t>
            </w:r>
          </w:p>
          <w:p w:rsidR="004D45E7" w:rsidRPr="00B42D56" w:rsidRDefault="004D45E7" w:rsidP="009977B4">
            <w:pPr>
              <w:adjustRightInd w:val="0"/>
              <w:snapToGrid w:val="0"/>
              <w:spacing w:line="240" w:lineRule="atLeast"/>
              <w:jc w:val="center"/>
              <w:rPr>
                <w:rFonts w:eastAsia="標楷體"/>
                <w:color w:val="000000"/>
              </w:rPr>
            </w:pPr>
            <w:r w:rsidRPr="00B42D56">
              <w:rPr>
                <w:rFonts w:eastAsia="標楷體"/>
                <w:color w:val="000000"/>
              </w:rPr>
              <w:t>實質內涵</w:t>
            </w:r>
          </w:p>
        </w:tc>
        <w:tc>
          <w:tcPr>
            <w:tcW w:w="1770" w:type="dxa"/>
            <w:vMerge w:val="restart"/>
            <w:shd w:val="clear" w:color="auto" w:fill="auto"/>
            <w:vAlign w:val="center"/>
          </w:tcPr>
          <w:p w:rsidR="004D45E7" w:rsidRPr="00B42D56" w:rsidRDefault="004D45E7" w:rsidP="009977B4">
            <w:pPr>
              <w:jc w:val="center"/>
              <w:rPr>
                <w:rFonts w:eastAsia="標楷體"/>
                <w:color w:val="000000"/>
              </w:rPr>
            </w:pPr>
            <w:r w:rsidRPr="00B42D56">
              <w:rPr>
                <w:rFonts w:eastAsia="標楷體" w:hint="eastAsia"/>
                <w:color w:val="000000"/>
              </w:rPr>
              <w:t>備註</w:t>
            </w:r>
          </w:p>
          <w:p w:rsidR="004D45E7" w:rsidRPr="00B42D56" w:rsidRDefault="004D45E7" w:rsidP="009977B4">
            <w:pPr>
              <w:jc w:val="center"/>
              <w:rPr>
                <w:rFonts w:eastAsia="標楷體"/>
                <w:color w:val="000000"/>
              </w:rPr>
            </w:pPr>
            <w:r w:rsidRPr="00B42D56">
              <w:rPr>
                <w:rFonts w:ascii="標楷體" w:eastAsia="標楷體" w:hAnsi="標楷體" w:cs="Arial"/>
                <w:kern w:val="0"/>
              </w:rPr>
              <w:t>(如協同方式/申請經費)</w:t>
            </w:r>
          </w:p>
        </w:tc>
      </w:tr>
      <w:tr w:rsidR="004D45E7" w:rsidRPr="00B42D56" w:rsidTr="009977B4">
        <w:trPr>
          <w:trHeight w:val="495"/>
        </w:trPr>
        <w:tc>
          <w:tcPr>
            <w:tcW w:w="1526" w:type="dxa"/>
            <w:vMerge/>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p>
        </w:tc>
        <w:tc>
          <w:tcPr>
            <w:tcW w:w="1228" w:type="dxa"/>
            <w:vMerge/>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p>
        </w:tc>
        <w:tc>
          <w:tcPr>
            <w:tcW w:w="1848" w:type="dxa"/>
            <w:vAlign w:val="center"/>
          </w:tcPr>
          <w:p w:rsidR="004D45E7" w:rsidRPr="00792C2A" w:rsidRDefault="004D45E7" w:rsidP="009977B4">
            <w:pPr>
              <w:adjustRightInd w:val="0"/>
              <w:snapToGrid w:val="0"/>
              <w:spacing w:line="240" w:lineRule="atLeast"/>
              <w:jc w:val="center"/>
              <w:rPr>
                <w:rFonts w:eastAsia="標楷體"/>
              </w:rPr>
            </w:pPr>
            <w:r w:rsidRPr="00792C2A">
              <w:rPr>
                <w:rFonts w:eastAsia="標楷體" w:hint="eastAsia"/>
              </w:rPr>
              <w:t>學習表現</w:t>
            </w:r>
          </w:p>
        </w:tc>
        <w:tc>
          <w:tcPr>
            <w:tcW w:w="1805" w:type="dxa"/>
            <w:vAlign w:val="center"/>
          </w:tcPr>
          <w:p w:rsidR="004D45E7" w:rsidRPr="00792C2A" w:rsidRDefault="004D45E7" w:rsidP="009977B4">
            <w:pPr>
              <w:adjustRightInd w:val="0"/>
              <w:snapToGrid w:val="0"/>
              <w:spacing w:line="240" w:lineRule="atLeast"/>
              <w:jc w:val="center"/>
              <w:rPr>
                <w:rFonts w:eastAsia="標楷體"/>
              </w:rPr>
            </w:pPr>
            <w:r w:rsidRPr="00792C2A">
              <w:rPr>
                <w:rFonts w:eastAsia="標楷體" w:hint="eastAsia"/>
              </w:rPr>
              <w:t>學習內容</w:t>
            </w:r>
          </w:p>
        </w:tc>
        <w:tc>
          <w:tcPr>
            <w:tcW w:w="2632" w:type="dxa"/>
            <w:vMerge/>
            <w:shd w:val="clear" w:color="auto" w:fill="auto"/>
            <w:vAlign w:val="center"/>
          </w:tcPr>
          <w:p w:rsidR="004D45E7" w:rsidRPr="00B42D56" w:rsidRDefault="004D45E7" w:rsidP="009977B4">
            <w:pPr>
              <w:adjustRightInd w:val="0"/>
              <w:snapToGrid w:val="0"/>
              <w:spacing w:line="240" w:lineRule="atLeast"/>
              <w:jc w:val="center"/>
              <w:rPr>
                <w:rFonts w:eastAsia="標楷體"/>
              </w:rPr>
            </w:pPr>
          </w:p>
        </w:tc>
        <w:tc>
          <w:tcPr>
            <w:tcW w:w="567" w:type="dxa"/>
            <w:vMerge/>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p>
        </w:tc>
        <w:tc>
          <w:tcPr>
            <w:tcW w:w="992" w:type="dxa"/>
            <w:vMerge/>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p>
        </w:tc>
        <w:tc>
          <w:tcPr>
            <w:tcW w:w="1212" w:type="dxa"/>
            <w:vMerge/>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p>
        </w:tc>
        <w:tc>
          <w:tcPr>
            <w:tcW w:w="1198" w:type="dxa"/>
            <w:vMerge/>
            <w:shd w:val="clear" w:color="auto" w:fill="auto"/>
            <w:vAlign w:val="center"/>
          </w:tcPr>
          <w:p w:rsidR="004D45E7" w:rsidRPr="00B42D56" w:rsidRDefault="004D45E7" w:rsidP="009977B4">
            <w:pPr>
              <w:adjustRightInd w:val="0"/>
              <w:snapToGrid w:val="0"/>
              <w:spacing w:line="240" w:lineRule="atLeast"/>
              <w:jc w:val="center"/>
              <w:rPr>
                <w:rFonts w:eastAsia="標楷體"/>
                <w:color w:val="000000"/>
              </w:rPr>
            </w:pPr>
          </w:p>
        </w:tc>
        <w:tc>
          <w:tcPr>
            <w:tcW w:w="1770" w:type="dxa"/>
            <w:vMerge/>
            <w:shd w:val="clear" w:color="auto" w:fill="auto"/>
            <w:vAlign w:val="center"/>
          </w:tcPr>
          <w:p w:rsidR="004D45E7" w:rsidRPr="00B42D56" w:rsidRDefault="004D45E7" w:rsidP="009977B4">
            <w:pPr>
              <w:jc w:val="center"/>
              <w:rPr>
                <w:rFonts w:eastAsia="標楷體"/>
                <w:color w:val="000000"/>
              </w:rPr>
            </w:pP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t>第一週</w:t>
            </w:r>
          </w:p>
        </w:tc>
        <w:tc>
          <w:tcPr>
            <w:tcW w:w="1228" w:type="dxa"/>
            <w:shd w:val="clear" w:color="auto" w:fill="auto"/>
          </w:tcPr>
          <w:p w:rsidR="004D45E7" w:rsidRDefault="004D45E7" w:rsidP="009977B4">
            <w:r>
              <w:rPr>
                <w:rFonts w:ascii="標楷體" w:eastAsia="標楷體" w:hAnsi="標楷體" w:cs="標楷體" w:hint="eastAsia"/>
                <w:bCs/>
                <w:sz w:val="20"/>
              </w:rPr>
              <w:t>綜-E-A1 認識個人特質，初探生涯發展，覺察生命變化歷程，激發潛能，促進身心健全發展。</w:t>
            </w:r>
          </w:p>
        </w:tc>
        <w:tc>
          <w:tcPr>
            <w:tcW w:w="1848"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1c-III-1 運用生涯資訊，初探自己的生涯發展。</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Ac-III-1 職業與能力。</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主題一夢想啟程</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單元一 職業大觀園</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教師配合課本提問：社會上的職業工作很多元，我們知道的的有哪些?</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一、教師引導思考：可以從生活中的食衣住行育樂來觀察與發現。</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二、教師說明：可以分享家人的職業嗎?有聽過或觀察過家人在找工作時的狀況嗎?</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三、教師總結：生活中有許多職業、我們可以去留意與發現。</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第一節課結束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一、教師配合課本提問：「學校就像一個小型社會，有許</w:t>
            </w:r>
            <w:r>
              <w:rPr>
                <w:rFonts w:ascii="標楷體" w:eastAsia="標楷體" w:hAnsi="標楷體" w:cs="標楷體" w:hint="eastAsia"/>
                <w:bCs/>
                <w:sz w:val="20"/>
                <w:szCs w:val="20"/>
              </w:rPr>
              <w:lastRenderedPageBreak/>
              <w:t>多不同的職業類型，我們透過觀察發現了學校有哪些工作？</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二、教師引導思考：職業的分類可以有很多種方式，你想到哪些方法？可以去實地觀察，再進行討論。</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學生擬答：學校工作用工作內容來分類大概可分為教學工作，像老師，服務類的工作，像是警衛保全...等。</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老師引導：還有其他的型態嗎？再想看看!辦公室的名稱也可以分類嗎？可以先討論一下學校有哪些職業再一起分類？</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學生擬答：先把全部工作職業列出來再一起分類。</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第二節課結束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color w:val="000000" w:themeColor="text1"/>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教師：課本、便利貼</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互動式電子平台</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【性別平等教育】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性E3 覺察性別角色的刻板印象，了解家庭、學校與職業的分工，不應受性別的限制。</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第二週</w:t>
            </w:r>
          </w:p>
        </w:tc>
        <w:tc>
          <w:tcPr>
            <w:tcW w:w="1228" w:type="dxa"/>
            <w:shd w:val="clear" w:color="auto" w:fill="auto"/>
          </w:tcPr>
          <w:p w:rsidR="004D45E7" w:rsidRDefault="004D45E7" w:rsidP="009977B4">
            <w:r>
              <w:rPr>
                <w:rFonts w:ascii="標楷體" w:eastAsia="標楷體" w:hAnsi="標楷體" w:cs="標楷體" w:hint="eastAsia"/>
                <w:bCs/>
                <w:sz w:val="20"/>
              </w:rPr>
              <w:t>綜-E-A1 認識個人特質，初探生涯發展，覺察生命變化歷程，激發潛能，促進身心健全發展。</w:t>
            </w:r>
          </w:p>
        </w:tc>
        <w:tc>
          <w:tcPr>
            <w:tcW w:w="1848"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1c-III-1 運用生涯資訊，初探自己的生涯發展。</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Ac-III-1 職業與能力。</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主題一夢想啟程</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單元一 職業大觀園</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一、教師說明：透過觀察來看看學校有哪些工作？這些職業是屬於什麼類型？說說看可以如何分類呢？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二、教師總結：職業的分類可以讓我們更快、更清楚了解職業的屬性和工作內容，如此一來可以找到有興趣職業更進一步去探索！</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
                <w:bCs/>
                <w:sz w:val="20"/>
                <w:szCs w:val="20"/>
              </w:rPr>
              <w:t>第三節課結束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一、教師配合課本提問：「生活中我們所知道的職業，需</w:t>
            </w:r>
            <w:r>
              <w:rPr>
                <w:rFonts w:ascii="標楷體" w:eastAsia="標楷體" w:hAnsi="標楷體" w:cs="標楷體" w:hint="eastAsia"/>
                <w:bCs/>
                <w:sz w:val="20"/>
                <w:szCs w:val="20"/>
              </w:rPr>
              <w:lastRenderedPageBreak/>
              <w:t>要哪些工作能力才能勝任這個工作呢？」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二、教師引導思考：每一種職業都有需要考慮的能力，我們要知道自己有哪些能力可以勝任這個工作，我們透過觀察學校的這些職業，所需要的能力是什麼？</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學生擬答：我發現學校裡的工友伯伯要有修繕水電的技術和修剪花木的能力</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學生擬答：老師在教學上會因為科目不一樣需要不同的能力，像是體育老師可能肢體活動就會比較靈活，音樂老師可能就會操作樂器。</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三、教師配合課本提問：我們的生活周遭還有哪些工作？他們的工作型態有什麼不同？</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四、教師引導思考：日常生活中還有很多職業工作，我們可以觀察他們的工作內容和工作型態，我們發現了什麼？</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學生擬答：每一種工作需要的能力不一樣、工作環境也不同。</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學生擬答：不同的職業待遇和工作性質也不太一樣。</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五、教師總結：職業的工作內容包羅萬象，所需要的能力與特質以及待遇也會不同，仔細觀察，你會發現感自己興趣的職業。</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lastRenderedPageBreak/>
              <w:t>第四節課結束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color w:val="000000" w:themeColor="text1"/>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【性別平等教育】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性E3 覺察性別角色的刻板印象，了解家庭、學校與職業的分工，不應受性別的限制。</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第三週</w:t>
            </w:r>
          </w:p>
        </w:tc>
        <w:tc>
          <w:tcPr>
            <w:tcW w:w="1228" w:type="dxa"/>
            <w:shd w:val="clear" w:color="auto" w:fill="auto"/>
          </w:tcPr>
          <w:p w:rsidR="004D45E7" w:rsidRDefault="004D45E7" w:rsidP="009977B4">
            <w:r>
              <w:rPr>
                <w:rFonts w:ascii="標楷體" w:eastAsia="標楷體" w:hAnsi="標楷體" w:cs="標楷體" w:hint="eastAsia"/>
                <w:bCs/>
                <w:sz w:val="20"/>
              </w:rPr>
              <w:t>綜-E-A1 認識個人特質，初探生涯發展，覺察生命變化歷程，激發潛能，促進身心健全發展。</w:t>
            </w:r>
          </w:p>
        </w:tc>
        <w:tc>
          <w:tcPr>
            <w:tcW w:w="1848"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1c-III-1 運用生涯資訊，初探自己的生涯發展。</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Ac-III-2 職業興趣。</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主題一夢想啟程</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單元二興趣與職業</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一、教師配合課本提問：「你對於哪些職業感到很有興趣呢？，從自己喜歡的事物以及特質，試著發現未來可以從事哪些職業。」</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二、教師引導思考：大家可以想一想，你喜歡的事物有哪些？你的特質是什麼？</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學生擬答：我喜歡.....，我覺得我的特質是.....。</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三、教師提問：找到喜歡的事物和自己的特質以後可以試著找看看有沒有你可能感興趣的職業呢？在下面的表格試著寫出來。</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四、教師總結：大家可以透過喜歡的事物和自己的特質試著找到感興趣的職業。</w:t>
            </w:r>
          </w:p>
          <w:p w:rsidR="004D45E7" w:rsidRDefault="004D45E7" w:rsidP="009977B4">
            <w:pPr>
              <w:spacing w:line="260" w:lineRule="exact"/>
              <w:rPr>
                <w:rFonts w:eastAsiaTheme="minorEastAsia"/>
                <w:color w:val="000000"/>
                <w:sz w:val="20"/>
                <w:szCs w:val="20"/>
              </w:rPr>
            </w:pPr>
          </w:p>
          <w:p w:rsidR="004D45E7" w:rsidRDefault="004D45E7" w:rsidP="009977B4">
            <w:pPr>
              <w:spacing w:line="260" w:lineRule="exact"/>
              <w:rPr>
                <w:rFonts w:eastAsiaTheme="minorEastAsia"/>
                <w:b/>
                <w:color w:val="000000"/>
                <w:sz w:val="20"/>
                <w:szCs w:val="20"/>
              </w:rPr>
            </w:pPr>
            <w:r>
              <w:rPr>
                <w:rFonts w:ascii="標楷體" w:eastAsia="標楷體" w:hAnsi="標楷體" w:cs="標楷體" w:hint="eastAsia"/>
                <w:b/>
                <w:sz w:val="20"/>
                <w:szCs w:val="20"/>
              </w:rPr>
              <w:t>第五節課結束</w:t>
            </w:r>
          </w:p>
          <w:p w:rsidR="004D45E7" w:rsidRDefault="004D45E7" w:rsidP="009977B4">
            <w:pPr>
              <w:spacing w:line="260" w:lineRule="exact"/>
              <w:rPr>
                <w:rFonts w:eastAsiaTheme="minorEastAsia"/>
                <w:color w:val="000000"/>
                <w:sz w:val="20"/>
                <w:szCs w:val="20"/>
              </w:rPr>
            </w:pP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一、教師配合課本提問：「對於感興趣的職業，如果想要多了解這些職業的資訊內容，可以運用哪些方法探索這些職業的資訊？」</w:t>
            </w:r>
          </w:p>
          <w:p w:rsidR="004D45E7" w:rsidRDefault="004D45E7" w:rsidP="009977B4">
            <w:pPr>
              <w:spacing w:line="260" w:lineRule="exact"/>
              <w:rPr>
                <w:rFonts w:eastAsiaTheme="minorEastAsia"/>
                <w:color w:val="000000"/>
                <w:sz w:val="20"/>
                <w:szCs w:val="20"/>
              </w:rPr>
            </w:pP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二、教師引導思考：我們看到的每一種職業都只是表面的部分，透過深入的訪查後，我們還發現了哪些原本不了解的訊息？</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lastRenderedPageBreak/>
              <w:t>我們只對某種職業產生興趣嗎？對於職業還有什麼感興趣的部分呢？</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三、教師總結：每一種職業所做的事項內容都不一樣，因為需要知道的資訊很多，也不像表面上那麼容易知道，所以我們可以運用一些方式來蒐集我們所需要的資訊，像是上網查詢、圖書館查閱資料、訪問相關人員...等等，幫助我們更了解自己感興趣的職業訊息。</w:t>
            </w:r>
          </w:p>
          <w:p w:rsidR="004D45E7" w:rsidRDefault="004D45E7" w:rsidP="009977B4">
            <w:pPr>
              <w:spacing w:line="260" w:lineRule="exact"/>
              <w:rPr>
                <w:rFonts w:eastAsiaTheme="minorEastAsia"/>
                <w:color w:val="000000"/>
                <w:sz w:val="20"/>
                <w:szCs w:val="20"/>
              </w:rPr>
            </w:pPr>
          </w:p>
          <w:p w:rsidR="004D45E7" w:rsidRDefault="004D45E7" w:rsidP="009977B4">
            <w:pPr>
              <w:spacing w:line="260" w:lineRule="exact"/>
              <w:rPr>
                <w:rFonts w:eastAsiaTheme="minorEastAsia"/>
                <w:b/>
                <w:color w:val="000000"/>
                <w:sz w:val="20"/>
                <w:szCs w:val="20"/>
              </w:rPr>
            </w:pPr>
            <w:r>
              <w:rPr>
                <w:rFonts w:ascii="標楷體" w:eastAsia="標楷體" w:hAnsi="標楷體" w:cs="標楷體" w:hint="eastAsia"/>
                <w:b/>
                <w:sz w:val="20"/>
                <w:szCs w:val="20"/>
              </w:rPr>
              <w:t>第六節課結束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color w:val="000000" w:themeColor="text1"/>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【性別平等教育】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性E3 覺察性別角色的刻板印象，了解家庭、學校與職業的分工，不應受性別的限制。</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第四週</w:t>
            </w:r>
          </w:p>
        </w:tc>
        <w:tc>
          <w:tcPr>
            <w:tcW w:w="1228" w:type="dxa"/>
            <w:shd w:val="clear" w:color="auto" w:fill="auto"/>
          </w:tcPr>
          <w:p w:rsidR="004D45E7" w:rsidRDefault="004D45E7" w:rsidP="009977B4">
            <w:r>
              <w:rPr>
                <w:rFonts w:ascii="標楷體" w:eastAsia="標楷體" w:hAnsi="標楷體" w:cs="標楷體" w:hint="eastAsia"/>
                <w:bCs/>
                <w:sz w:val="20"/>
              </w:rPr>
              <w:t>綜-E-A1 認識個人特質，初探生涯發展，覺察生命變化歷程，激發潛能，促進身心健全發展。</w:t>
            </w:r>
          </w:p>
        </w:tc>
        <w:tc>
          <w:tcPr>
            <w:tcW w:w="1848"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1c-III-1 運用生涯資訊，初探自己的生涯發展。</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Ac-III-2 職業興趣。</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主題一夢想啟程</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單元二興趣與職業</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一、教師提問：透過資料的搜集，我們了解了不同職業需要具備的專長、能力與工作環境和待遇都不同，我們還發現了什麼？</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二、學生回答：我發現，原本我覺得從事某種職業應該比較適合男生，其實女生也可以做得來，我們不應該受到傳統印象的限制。</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三、引導思考：原本對於職業中的刻板印象，在探索與觀察之後，我們有哪些了解？</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四、教師總結：原來，只要能力足夠、年齡、性別、與身心障礙，並不會成為從事某項職業的主要限制，</w:t>
            </w:r>
          </w:p>
          <w:p w:rsidR="004D45E7" w:rsidRDefault="004D45E7" w:rsidP="009977B4">
            <w:pPr>
              <w:spacing w:line="260" w:lineRule="exact"/>
              <w:rPr>
                <w:rFonts w:eastAsiaTheme="minorEastAsia"/>
                <w:color w:val="000000"/>
                <w:sz w:val="20"/>
                <w:szCs w:val="20"/>
              </w:rPr>
            </w:pPr>
          </w:p>
          <w:p w:rsidR="004D45E7" w:rsidRDefault="004D45E7" w:rsidP="009977B4">
            <w:pPr>
              <w:spacing w:line="260" w:lineRule="exact"/>
              <w:rPr>
                <w:rFonts w:eastAsiaTheme="minorEastAsia"/>
                <w:b/>
                <w:color w:val="000000"/>
                <w:sz w:val="20"/>
                <w:szCs w:val="20"/>
              </w:rPr>
            </w:pPr>
            <w:r>
              <w:rPr>
                <w:rFonts w:ascii="標楷體" w:eastAsia="標楷體" w:hAnsi="標楷體" w:cs="標楷體" w:hint="eastAsia"/>
                <w:b/>
                <w:sz w:val="20"/>
                <w:szCs w:val="20"/>
              </w:rPr>
              <w:lastRenderedPageBreak/>
              <w:t>第七節課結束</w:t>
            </w:r>
          </w:p>
          <w:p w:rsidR="004D45E7" w:rsidRDefault="004D45E7" w:rsidP="009977B4">
            <w:pPr>
              <w:spacing w:line="260" w:lineRule="exact"/>
              <w:rPr>
                <w:rFonts w:eastAsiaTheme="minorEastAsia"/>
                <w:color w:val="000000"/>
                <w:sz w:val="20"/>
                <w:szCs w:val="20"/>
              </w:rPr>
            </w:pP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一、教師提問：在探索自己的職業興趣時，曾經產生哪些想法？</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二、學生回答：我發現有的職業可能超過我的能力，我可能無法勝任。</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學生回答：我覺得我的特質不能從事....的工作。</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三、引導思考：選擇感興趣的職業時，自己可能產生了哪些刻板印象？會擔心自己做不到嗎？這些擔心會成為限制嗎？</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四、教師總結：原來，我們還可以透過持續學習，勇於探索，不被自己設定的條件限制，年齡、性別、與身心障礙，並不會成為從事某項職業的主要限制</w:t>
            </w:r>
          </w:p>
          <w:p w:rsidR="004D45E7" w:rsidRDefault="004D45E7" w:rsidP="009977B4">
            <w:pPr>
              <w:spacing w:line="260" w:lineRule="exact"/>
              <w:rPr>
                <w:rFonts w:eastAsiaTheme="minorEastAsia"/>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sz w:val="20"/>
                <w:szCs w:val="20"/>
              </w:rPr>
              <w:t>第八節課結束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學生：課本、便利貼</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【性別平等教育】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性E3 覺察性別角色的刻板印象，了解家庭、學校與職業的分工，不應受性別的限制。</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第五週</w:t>
            </w:r>
          </w:p>
        </w:tc>
        <w:tc>
          <w:tcPr>
            <w:tcW w:w="1228" w:type="dxa"/>
            <w:shd w:val="clear" w:color="auto" w:fill="auto"/>
          </w:tcPr>
          <w:p w:rsidR="004D45E7" w:rsidRDefault="004D45E7" w:rsidP="009977B4">
            <w:r>
              <w:rPr>
                <w:rFonts w:ascii="標楷體" w:eastAsia="標楷體" w:hAnsi="標楷體" w:cs="標楷體" w:hint="eastAsia"/>
                <w:bCs/>
                <w:sz w:val="20"/>
              </w:rPr>
              <w:t>綜-E-A1 認識個人特質，初探生涯發展，覺察生命變化歷程，激發潛能，促進身心健全發展。</w:t>
            </w:r>
          </w:p>
        </w:tc>
        <w:tc>
          <w:tcPr>
            <w:tcW w:w="1848"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1c-III-1 運用生涯資訊，初探自己的生涯發展。</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Ac-III-3 未來職業想像。</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主題一夢想啟程</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單元三職業未來式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一、教師配合課本引導：時代快速發展，職業也不斷的在變化，有些職業會消失，有些職業會出現，也有些職業是會改變型態，是那些因素改變了職業的型態呢?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學生擬答：人的需求改變了？</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二、引導思考：職業的出現是因為人們的需求，每一個時代的人們需求不同或造就</w:t>
            </w:r>
            <w:r>
              <w:rPr>
                <w:rFonts w:ascii="標楷體" w:eastAsia="標楷體" w:hAnsi="標楷體" w:cs="標楷體" w:hint="eastAsia"/>
                <w:bCs/>
                <w:sz w:val="20"/>
                <w:szCs w:val="20"/>
              </w:rPr>
              <w:lastRenderedPageBreak/>
              <w:t>各種不同職業的出現，想想看有哪些職業是從前有限在消失的呢?另外你覺得有那些職業未來會出現呢?為什麼?</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三、教師總結：需求的轉變會影響職業的產生，我們可以藉此想像未來會有哪些職業產生。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第九節課結束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一、教師配合課本引導：未來的職業與現在的職業有哪些異同？會出現哪些職業，我的興趣可以發展出哪些職業？</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二、引導思考：這些改變怎麼影響人們的職業呢?有哪些需求會產生？能夠衍生出什麼職業？</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三、學生執行：想出一項未來可能的轉變，思考未來可能會出現的需求，討論與想像可能衍生的職業。</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四、教師引導思考：未來的你，會想要嘗試哪些職業?</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第十節課結束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bCs/>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【性別平等教育】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性E3 覺察性別角色的刻板印象，了解家庭、學校與職業的分工，不應受性別的限制。</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lastRenderedPageBreak/>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第六週</w:t>
            </w:r>
          </w:p>
        </w:tc>
        <w:tc>
          <w:tcPr>
            <w:tcW w:w="1228" w:type="dxa"/>
            <w:shd w:val="clear" w:color="auto" w:fill="auto"/>
          </w:tcPr>
          <w:p w:rsidR="004D45E7" w:rsidRDefault="004D45E7" w:rsidP="009977B4">
            <w:r>
              <w:rPr>
                <w:rFonts w:ascii="標楷體" w:eastAsia="標楷體" w:hAnsi="標楷體" w:cs="標楷體" w:hint="eastAsia"/>
                <w:bCs/>
                <w:sz w:val="20"/>
              </w:rPr>
              <w:t>綜-E-A1 認識個人特質，初探生涯發展，覺察生命變化歷程，激發潛能，促進</w:t>
            </w:r>
            <w:r>
              <w:rPr>
                <w:rFonts w:ascii="標楷體" w:eastAsia="標楷體" w:hAnsi="標楷體" w:cs="標楷體" w:hint="eastAsia"/>
                <w:bCs/>
                <w:sz w:val="20"/>
              </w:rPr>
              <w:lastRenderedPageBreak/>
              <w:t>身心健全發展。</w:t>
            </w:r>
          </w:p>
        </w:tc>
        <w:tc>
          <w:tcPr>
            <w:tcW w:w="1848"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lastRenderedPageBreak/>
              <w:t>1c-III-1 運用生涯資訊，初探自己的生涯發展。</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Ac-III-3 未來職業想像。</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主題一夢想啟程</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單元三職業未來式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一、教師配合課本引導：電腦資訊化時代來臨，人工智慧趨勢不可擋，我們能不能運用這些讓工作做的更好更快呢?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lastRenderedPageBreak/>
              <w:t>二、引導思考：要怎麼利用科技，不是取代我們是幫助我們!</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三、學生執行：討論看看，有哪些能力是未來的直要可能需要具備的，或是現在的能力需要轉變的。</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四、記錄歷程與反思：職業是依照社會時代的需求出現的，有需求才出現，當需求消失了職業也會跟著不見，我們應該思考一下，在學習時多一點準備，多一點學習來應對未來多變的環境。</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第十一節課結束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教學流程</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二、學生自我檢核:</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(一)我能認識各種不同型態職業並知道各種職業不會受到條件限制。</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(二)我能透過不同的方法找到自己感興趣或想想了解的職業。</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(三)我能了解未來職業是有多種可能性的並充實自己做好準備。</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第十二節課結束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【性別平等教育】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性E3 覺察性別角色的刻板印象，了解家庭、學校與</w:t>
            </w:r>
            <w:r>
              <w:rPr>
                <w:rFonts w:ascii="標楷體" w:eastAsia="標楷體" w:hAnsi="標楷體" w:cs="DFKaiShu-SB-Estd-BF" w:hint="eastAsia"/>
                <w:sz w:val="20"/>
                <w:szCs w:val="20"/>
              </w:rPr>
              <w:lastRenderedPageBreak/>
              <w:t>職業的分工，不應受性別的限制。</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lastRenderedPageBreak/>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第七週</w:t>
            </w:r>
          </w:p>
        </w:tc>
        <w:tc>
          <w:tcPr>
            <w:tcW w:w="1228" w:type="dxa"/>
            <w:shd w:val="clear" w:color="auto" w:fill="auto"/>
          </w:tcPr>
          <w:p w:rsidR="004D45E7" w:rsidRDefault="004D45E7" w:rsidP="009977B4">
            <w:r>
              <w:rPr>
                <w:rFonts w:ascii="標楷體" w:eastAsia="標楷體" w:hAnsi="標楷體" w:cs="標楷體" w:hint="eastAsia"/>
                <w:bCs/>
                <w:sz w:val="20"/>
              </w:rPr>
              <w:t>綜-E-B2 蒐集與應用資源，理解各類媒體內容的意義與影</w:t>
            </w:r>
            <w:r>
              <w:rPr>
                <w:rFonts w:ascii="標楷體" w:eastAsia="標楷體" w:hAnsi="標楷體" w:cs="標楷體" w:hint="eastAsia"/>
                <w:bCs/>
                <w:sz w:val="20"/>
              </w:rPr>
              <w:lastRenderedPageBreak/>
              <w:t>響，用以處理日常生活問題。</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color w:val="000000" w:themeColor="text1"/>
                <w:sz w:val="20"/>
                <w:szCs w:val="20"/>
              </w:rPr>
              <w:lastRenderedPageBreak/>
              <w:t>2c-III-1 分析與判讀各類資源，規劃策略以解決日常生活的問題。</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Bc-III-1 各類資源的分析與判讀。</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主題二資源在身邊</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單元一「源源」不「覺」</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一、教師引導思考：在生活中，我們有哪些資源可以運用？</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lastRenderedPageBreak/>
              <w:t>二、教師提問：我們曾經有過哪些使用資源的經驗？這些資源幫助我們解決過哪些問題？</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學生擬答：生活上產生問題要解決時，像是作業書寫，查詢資料，學習新知....</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第一節課結束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一、教師引導學生進行體驗活動：將班級分組別進行「支援前線」的活動。由老師提出達成目標的條件，例如：將物品排出五公尺的長條，物品沒有限制</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學生：進行活動體驗:過程可以討論</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二、教師引導思考：在行體驗活動時，</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1、我們是如何想到解決方法的？</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2、我們運用了哪些資源？</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3、哪些地方提供了這些資源？</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4、這些資源有哪些優缺點？</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5、我們是怎麼決定要使用哪些資源的呢？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三、教師總結：各種能夠協助解決問題的人事物，都是資源，各類的資源也都會有優缺點，我們要學習的是，尋找出最適合自己解決問題的資源，並決定如何使用。</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第二節課結束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【資訊教育】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資E12 了解並遵守資訊倫理</w:t>
            </w:r>
            <w:r>
              <w:rPr>
                <w:rFonts w:ascii="標楷體" w:eastAsia="標楷體" w:hAnsi="標楷體" w:cs="DFKaiShu-SB-Estd-BF" w:hint="eastAsia"/>
                <w:sz w:val="20"/>
                <w:szCs w:val="20"/>
              </w:rPr>
              <w:lastRenderedPageBreak/>
              <w:t>與使用資訊科技的相關規範。</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w:t>
            </w:r>
            <w:r w:rsidRPr="00B42D56">
              <w:rPr>
                <w:rFonts w:ascii="標楷體" w:eastAsia="標楷體" w:hAnsi="標楷體" w:cs="標楷體" w:hint="eastAsia"/>
              </w:rPr>
              <w:lastRenderedPageBreak/>
              <w:t>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第八週</w:t>
            </w:r>
          </w:p>
        </w:tc>
        <w:tc>
          <w:tcPr>
            <w:tcW w:w="1228" w:type="dxa"/>
            <w:shd w:val="clear" w:color="auto" w:fill="auto"/>
          </w:tcPr>
          <w:p w:rsidR="004D45E7" w:rsidRDefault="004D45E7" w:rsidP="009977B4">
            <w:r>
              <w:rPr>
                <w:rFonts w:ascii="標楷體" w:eastAsia="標楷體" w:hAnsi="標楷體" w:cs="標楷體" w:hint="eastAsia"/>
                <w:bCs/>
                <w:sz w:val="20"/>
              </w:rPr>
              <w:t>綜-E-B2 蒐集與應用資源，理解各類媒體內容的意義與影響，用以處理日常生活問題。</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color w:val="000000" w:themeColor="text1"/>
                <w:sz w:val="20"/>
                <w:szCs w:val="20"/>
              </w:rPr>
              <w:t>2c-III-1 分析與判讀各類資源，規劃策略以解決日常生活的問題。</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Bc-III-1 各類資源的分析與判讀。</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主題二資源在身邊</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單元一「源源」不「覺」</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一、教師配合課本提問：當我們接收到訊息的時候，我們會採取什麼態度呢？馬上相信或是保持懷疑呢？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學生擬答：當別人傳給我消息時，第一時間我都會先相信</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二、教師引導思考：我們選擇的的訊息和資源是如何影響我們的想法呢？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三、教師提問：在接收資源或是媒體的訊息時，我們可以採取什麼行動幫助自己做判斷？</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四、教師總結：我們在接收各類媒體的訊息，或是運用資源的時候，要經過充分的思考之後，進行不同面向的觀察與實際接觸後再做判斷。</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第三節課結束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活動一:觀點與發現</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一、進行體驗：</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誰是臥底規則：</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1、4~6人一組，每個人手上那一張名詞牌卡，牌卡上會有一張牌與其他人拿到的不同</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2、拿到相同牌卡的同為平民，拿到不同牌卡的人是臥底，每一個人都不會知道自己是平民還是臥底，因此要</w:t>
            </w:r>
            <w:r>
              <w:rPr>
                <w:rFonts w:ascii="標楷體" w:eastAsia="標楷體" w:hAnsi="標楷體" w:cs="標楷體" w:hint="eastAsia"/>
                <w:bCs/>
                <w:sz w:val="20"/>
                <w:szCs w:val="20"/>
              </w:rPr>
              <w:lastRenderedPageBreak/>
              <w:t>仔細推敲每一個人說出來的訊息</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3、大家要用一句話說出自己牌卡的描述</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4、全部的人說過一次以後，要投票選出哪一個人和大家的都不一樣，找出臥底</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5、投票一次為一個循環，直到找出臥底。</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
                <w:bCs/>
                <w:sz w:val="20"/>
                <w:szCs w:val="20"/>
              </w:rPr>
              <w:t>第四節結束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【資訊教育】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資E12 了解並遵守資訊倫理與使用資訊科技的相關規範。</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第九週</w:t>
            </w:r>
          </w:p>
        </w:tc>
        <w:tc>
          <w:tcPr>
            <w:tcW w:w="1228" w:type="dxa"/>
            <w:shd w:val="clear" w:color="auto" w:fill="auto"/>
          </w:tcPr>
          <w:p w:rsidR="004D45E7" w:rsidRDefault="004D45E7" w:rsidP="009977B4">
            <w:r>
              <w:rPr>
                <w:rFonts w:ascii="標楷體" w:eastAsia="標楷體" w:hAnsi="標楷體" w:cs="標楷體" w:hint="eastAsia"/>
                <w:bCs/>
                <w:sz w:val="20"/>
              </w:rPr>
              <w:t>綜-E-B2 蒐集與應用資源，理解各類媒體內容的意義與影響，用以處理日常生活問題。</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color w:val="000000" w:themeColor="text1"/>
                <w:sz w:val="20"/>
                <w:szCs w:val="20"/>
              </w:rPr>
              <w:t>2c-III-1 分析與判讀各類資源，規劃策略以解決日常生活的問題。</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Bc-III-2 媒體對日常生活的影響。</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主題二資源在身邊</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單元二「源」響力</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1.活動進行的過程，別人提出拉的訊息表情和語氣為何？</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2.在傳達訊息時你的感受是什麼？</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3.在接收別人訊息時你有什麼感覺？</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4.你發現他們這麼說的目的是什麼？</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5.你是如何判斷訊息的？</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三、教師引導思考：在日常生活中，我們會運用到許多資源與接收到各種訊息，這些訊息如何影響我們的生活？</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學生擬答：我們接收到的訊息，影響我們對事情的判斷與選擇</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四、 教師引導思考：仔細察覺我們接收到的訊息，我們有哪些發現？</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學生擬答：我們發現不同的</w:t>
            </w:r>
            <w:r>
              <w:rPr>
                <w:rFonts w:ascii="標楷體" w:eastAsia="標楷體" w:hAnsi="標楷體" w:cs="標楷體" w:hint="eastAsia"/>
                <w:bCs/>
                <w:sz w:val="20"/>
                <w:szCs w:val="20"/>
              </w:rPr>
              <w:lastRenderedPageBreak/>
              <w:t>訊息來源會有不同的觀點，目的不同散發訊息的方式就不同</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五、教師重點提醒：察覺訊息來源背後的目的是重要的事。</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第五節結束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單元2：夥伴問題大發現</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１、在面對生活中的事件各種來自於媒體訊息的呈現，我們如何解讀與辨別這些訊息呢？我們可以如何判讀？</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二、引導思考：我們可以透過4F思考法來觀察這些訊息想要表達的意義</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1、從這些訊息我們觀察到什麼事實？</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2、面對這些訊息你有什麼感覺？</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3、我們從這些訊息中發現哪些可能的意義？</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4、我們推測可能是？</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1、不同的訊息來源，可能因為立場的不同而闡述不同的觀點，我們要多了解不同角讀的是時候再進行自己的判斷。</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第六節課結束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學生：課本、便利貼或是紙條</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【資訊教育】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資E12 了解並遵守資訊倫理與使用資訊科技的相關規範。</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第十週</w:t>
            </w:r>
          </w:p>
        </w:tc>
        <w:tc>
          <w:tcPr>
            <w:tcW w:w="1228" w:type="dxa"/>
            <w:shd w:val="clear" w:color="auto" w:fill="auto"/>
          </w:tcPr>
          <w:p w:rsidR="004D45E7" w:rsidRDefault="004D45E7" w:rsidP="009977B4">
            <w:r>
              <w:rPr>
                <w:rFonts w:ascii="標楷體" w:eastAsia="標楷體" w:hAnsi="標楷體" w:cs="標楷體" w:hint="eastAsia"/>
                <w:bCs/>
                <w:sz w:val="20"/>
              </w:rPr>
              <w:t>綜-E-B2 蒐集與應用資源，理解各</w:t>
            </w:r>
            <w:r>
              <w:rPr>
                <w:rFonts w:ascii="標楷體" w:eastAsia="標楷體" w:hAnsi="標楷體" w:cs="標楷體" w:hint="eastAsia"/>
                <w:bCs/>
                <w:sz w:val="20"/>
              </w:rPr>
              <w:lastRenderedPageBreak/>
              <w:t>類媒體內容的意義與影響，用以處理日常生活問題。</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color w:val="000000" w:themeColor="text1"/>
                <w:sz w:val="20"/>
                <w:szCs w:val="20"/>
              </w:rPr>
              <w:lastRenderedPageBreak/>
              <w:t>2c-III-1 分析與判讀各類資源，規劃策略以解決日常</w:t>
            </w:r>
            <w:r>
              <w:rPr>
                <w:rFonts w:ascii="標楷體" w:eastAsia="標楷體" w:hAnsi="標楷體" w:cs="標楷體" w:hint="eastAsia"/>
                <w:color w:val="000000" w:themeColor="text1"/>
                <w:sz w:val="20"/>
                <w:szCs w:val="20"/>
              </w:rPr>
              <w:lastRenderedPageBreak/>
              <w:t>生活的問題。</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lastRenderedPageBreak/>
              <w:t>Bc-III-2 媒體對日常生活的影響。</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主題二資源在身邊</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單元二「源」響力</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一、教師配合課本提問:媒體</w:t>
            </w:r>
            <w:r>
              <w:rPr>
                <w:rFonts w:ascii="標楷體" w:eastAsia="標楷體" w:hAnsi="標楷體" w:cs="標楷體" w:hint="eastAsia"/>
                <w:bCs/>
                <w:sz w:val="20"/>
                <w:szCs w:val="20"/>
              </w:rPr>
              <w:lastRenderedPageBreak/>
              <w:t>對我們生活的影響很大，我們有哪些發現？能夠有什麼改變嗎？因此身為學生的我們可以有什麼行動呢？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學生擬答：我們發現媒體會投我們所好，提供給我們我們感興趣的訊息。</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媒體可以因為這個賺到點閱率與金錢，有些媒體給的訊息並不適合我們，我們可以有意識地讓自己選擇</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二、教師引導思考:在運用網路媒體時，回隨手轉發嗎？我們發現了哪些問題？還需要注意哪些安全的細節呢？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學生擬答：我發現了網路消息傳播的速度非常快速，人人都可以隨手轉發未經證實的消息會以訛傳訛，有時候會忽略人身安全，或是對於別人造成傷害。以及媒體傳播的法律問題。</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三、教師總結:對於資源的運用與傳播我們要具備有安全的意識，並且需要察覺自己在運用的狀態。</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第七節課結束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一、教師配合課本提問:當我們透過網路發言，傳佈了不適當的訊息，可能會產生哪些結果呢？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1、因為網路發言可以隱匿身份不負責，所以有些人會選</w:t>
            </w:r>
            <w:r>
              <w:rPr>
                <w:rFonts w:ascii="標楷體" w:eastAsia="標楷體" w:hAnsi="標楷體" w:cs="標楷體" w:hint="eastAsia"/>
                <w:bCs/>
                <w:sz w:val="20"/>
                <w:szCs w:val="20"/>
              </w:rPr>
              <w:lastRenderedPageBreak/>
              <w:t>擇做出違反道德或是法律的行為，以為不會被發現。</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2、有人會因為受到網路言論的攻擊，所以產生低落的情緒影響生活。</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二、教師引導思考：我們可以怎麼避免使用網路各種訊息時，造成對別人的傷害。</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學生擬答：在傳播訊息之前要先想一想。</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四、教師總結:察覺與思考是重要的事，在使用資源時，要察覺訊息是否正確，思考會不會對別人有幫助或造成傷害，選擇要不要傳播。</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第八節課結束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學生：課本、便利貼</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lastRenderedPageBreak/>
              <w:t>教師：課本</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lastRenderedPageBreak/>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【資訊教育】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資E12 了</w:t>
            </w:r>
            <w:r>
              <w:rPr>
                <w:rFonts w:ascii="標楷體" w:eastAsia="標楷體" w:hAnsi="標楷體" w:cs="DFKaiShu-SB-Estd-BF" w:hint="eastAsia"/>
                <w:sz w:val="20"/>
                <w:szCs w:val="20"/>
              </w:rPr>
              <w:lastRenderedPageBreak/>
              <w:t>解並遵守資訊倫理與使用資訊科技的相關規範。</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w:t>
            </w:r>
            <w:r w:rsidRPr="00B42D56">
              <w:rPr>
                <w:rFonts w:ascii="標楷體" w:eastAsia="標楷體" w:hAnsi="標楷體" w:cs="標楷體" w:hint="eastAsia"/>
              </w:rPr>
              <w:lastRenderedPageBreak/>
              <w:t>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第十一週</w:t>
            </w:r>
          </w:p>
        </w:tc>
        <w:tc>
          <w:tcPr>
            <w:tcW w:w="1228" w:type="dxa"/>
            <w:shd w:val="clear" w:color="auto" w:fill="auto"/>
          </w:tcPr>
          <w:p w:rsidR="004D45E7" w:rsidRDefault="004D45E7" w:rsidP="009977B4">
            <w:r>
              <w:rPr>
                <w:rFonts w:ascii="標楷體" w:eastAsia="標楷體" w:hAnsi="標楷體" w:cs="標楷體" w:hint="eastAsia"/>
                <w:bCs/>
                <w:sz w:val="20"/>
              </w:rPr>
              <w:t>綜-E-B2 蒐集與應用資源，理解各類媒體內容的意義與影響，用以處理日常生活問題。</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color w:val="000000" w:themeColor="text1"/>
                <w:sz w:val="20"/>
                <w:szCs w:val="20"/>
              </w:rPr>
              <w:t>2c-III-1 分析與判讀各類資源，規劃策略以解決日常生活的問題。</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Bc-III-3 運用各類資源解決問題的規劃。</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主題二資源在身邊</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單元二「源」來有妙方</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一、教師配合課本引導: 仔細回想在我們的生活中，有哪一些問題需要需要解決呢？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二、學生思考:察覺自己生活中需要解決的問題</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三、教師引導思考：造成這些問題可能的原因有哪些？</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四、教師總結：想要解決問題，要先找出行程問題的原因有哪些？我們才能針對這些因素想到解決問題的方法以及資源。</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第九節課結束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一、教師配合課本提問：我</w:t>
            </w:r>
            <w:r>
              <w:rPr>
                <w:rFonts w:ascii="標楷體" w:eastAsia="標楷體" w:hAnsi="標楷體" w:cs="標楷體" w:hint="eastAsia"/>
                <w:bCs/>
                <w:sz w:val="20"/>
                <w:szCs w:val="20"/>
              </w:rPr>
              <w:lastRenderedPageBreak/>
              <w:t>們是如何運用學習到的方法進行生活實踐呢？我們在生活中如何執行？</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二、教師引導思考：在實踐的過程中，我們有哪些發現？</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三、教師總結：將學到的方法運用在日常生活中，練習解決問題，實踐解決的方法。</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第十節課結束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學生：課本、便利貼</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附件：2-2學習單</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【資訊教育】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資E12 了解並遵守資訊倫理與使用資訊科技的相關規範。</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第十二週</w:t>
            </w:r>
          </w:p>
        </w:tc>
        <w:tc>
          <w:tcPr>
            <w:tcW w:w="1228" w:type="dxa"/>
            <w:shd w:val="clear" w:color="auto" w:fill="auto"/>
          </w:tcPr>
          <w:p w:rsidR="004D45E7" w:rsidRDefault="004D45E7" w:rsidP="009977B4">
            <w:r>
              <w:rPr>
                <w:rFonts w:ascii="標楷體" w:eastAsia="標楷體" w:hAnsi="標楷體" w:cs="標楷體" w:hint="eastAsia"/>
                <w:bCs/>
                <w:sz w:val="20"/>
              </w:rPr>
              <w:t>綜-E-B2 蒐集與應用資源，理解各類媒體內容的意義與影響，用以處理日常生活問題。</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color w:val="000000" w:themeColor="text1"/>
                <w:sz w:val="20"/>
                <w:szCs w:val="20"/>
              </w:rPr>
              <w:t>2c-III-1 分析與判讀各類資源，規劃策略以解決日常生活的問題。</w:t>
            </w:r>
          </w:p>
        </w:tc>
        <w:tc>
          <w:tcPr>
            <w:tcW w:w="1805" w:type="dxa"/>
          </w:tcPr>
          <w:p w:rsidR="004D45E7" w:rsidRDefault="004D45E7" w:rsidP="009977B4">
            <w:pPr>
              <w:spacing w:line="260" w:lineRule="exact"/>
              <w:rPr>
                <w:rFonts w:eastAsiaTheme="minorEastAsia"/>
                <w:color w:val="000000" w:themeColor="text1"/>
                <w:sz w:val="20"/>
                <w:szCs w:val="20"/>
              </w:rPr>
            </w:pPr>
            <w:r>
              <w:rPr>
                <w:rFonts w:ascii="標楷體" w:eastAsia="標楷體" w:hAnsi="標楷體" w:cs="標楷體" w:hint="eastAsia"/>
                <w:color w:val="000000" w:themeColor="text1"/>
                <w:sz w:val="20"/>
                <w:szCs w:val="20"/>
              </w:rPr>
              <w:t>Bc-III-3 運用各類資源解決問題的規劃。</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主題二資源在身邊</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單元二「源」來有妙方</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一、教師引導思考：我們用來解決問題的資源，可能有哪些優缺點呢？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二、學生思考:自己想要運用的資源的優缺點</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三、教師引導思考：做好運用規劃的資源過後，可以如何執行呢？規劃與執行可能會有什麼差異？</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第十一節課</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一、教師配合課本提問：學習了這個單元，在面對各種資源與訊息，我們還有哪些想法呢？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二、學生擬答：</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1、我會找出我適合運用的資源。</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2、面對資源運用時要時時察覺與思考。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3、察覺可以幫助我們適當運</w:t>
            </w:r>
            <w:r>
              <w:rPr>
                <w:rFonts w:ascii="標楷體" w:eastAsia="標楷體" w:hAnsi="標楷體" w:cs="標楷體" w:hint="eastAsia"/>
                <w:bCs/>
                <w:sz w:val="20"/>
                <w:szCs w:val="20"/>
              </w:rPr>
              <w:lastRenderedPageBreak/>
              <w:t>用資源。</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三、教師總結：在運用資源時，在歷程中，要時時察覺資源的適用性，並且針對狀況調整運用方式。</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第十二節課結束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教師：課本</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b/>
                <w:sz w:val="20"/>
                <w:szCs w:val="20"/>
              </w:rPr>
              <w:t>【資訊教育】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資E12 了解並遵守資訊倫理與使用資訊科技的相關規範。</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第十三週</w:t>
            </w:r>
          </w:p>
        </w:tc>
        <w:tc>
          <w:tcPr>
            <w:tcW w:w="1228" w:type="dxa"/>
            <w:shd w:val="clear" w:color="auto" w:fill="auto"/>
          </w:tcPr>
          <w:p w:rsidR="004D45E7" w:rsidRDefault="004D45E7" w:rsidP="009977B4">
            <w:r>
              <w:rPr>
                <w:rFonts w:ascii="標楷體" w:eastAsia="標楷體" w:hAnsi="標楷體" w:cs="標楷體" w:hint="eastAsia"/>
                <w:bCs/>
                <w:sz w:val="20"/>
              </w:rPr>
              <w:t>綜-E-C1 關懷生態環境與周遭人事物，體驗服務歷程與樂趣，理解並遵守道德規範，培養公民意識。</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t>3b-III-1 持續參與服務活動，省思服務學習的意義，展現感恩、利他的情懷。</w:t>
            </w:r>
          </w:p>
        </w:tc>
        <w:tc>
          <w:tcPr>
            <w:tcW w:w="1805"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t>Cb-III-1 對周遭人事物的關懷。</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主題三服務特攻隊</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單元一我的一臂之力</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1、「畫面中的主角們說了哪些話呢？」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2、「你曾經有哪些對話中的經驗呢？」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學生擬答：我也有過動手做餅乾的義賣活動，看到大家的笑容真的忘卻了之前的辛苦。</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「從課本的頁面中你發現了什麼？」</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1、他們在服務別人，例如：協助小一新生打菜......。</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2、「這些服務活動的地點都在哪裡？」學生擬答：在學校裡、學校外也會有服務別人的機會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三、教師總結：服務他人與被他人服務的行為，總是不斷的在我們的生活中出現。</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第一節課結束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一、體驗活動操作</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lastRenderedPageBreak/>
              <w:t>教師：選擇課本兩個體驗活動進行操作。</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1、「對於這些體驗活動你有哪些想法呢？」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2、「不同的服務角色，有什麼感受呢？」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1、我覺得因為角色的差異，感受絕對不一樣，伸出援手的人也許會覺得幫助他人很有成就感。</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2、接受幫助的人也許會覺得社會充滿溫暖。</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三、教師總結：經過這樣的體驗活動後，大家應該能說出自己服務與被服務的經驗。</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第二節課結束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教師：教師活動手冊</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Pr="00214937" w:rsidRDefault="004D45E7" w:rsidP="009977B4">
            <w:pPr>
              <w:spacing w:line="260" w:lineRule="exact"/>
              <w:jc w:val="both"/>
              <w:rPr>
                <w:rFonts w:eastAsiaTheme="minorEastAsia"/>
                <w:b/>
                <w:sz w:val="20"/>
                <w:szCs w:val="20"/>
              </w:rPr>
            </w:pPr>
            <w:r w:rsidRPr="00214937">
              <w:rPr>
                <w:rFonts w:ascii="標楷體" w:eastAsia="標楷體" w:hAnsi="標楷體" w:cs="DFKaiShu-SB-Estd-BF" w:hint="eastAsia"/>
                <w:b/>
                <w:sz w:val="20"/>
                <w:szCs w:val="20"/>
              </w:rPr>
              <w:t>【人權教育】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人E2 關心周遭不公</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平的事件，並提出改善的想法。</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第十四週</w:t>
            </w:r>
          </w:p>
        </w:tc>
        <w:tc>
          <w:tcPr>
            <w:tcW w:w="1228" w:type="dxa"/>
            <w:shd w:val="clear" w:color="auto" w:fill="auto"/>
          </w:tcPr>
          <w:p w:rsidR="004D45E7" w:rsidRDefault="004D45E7" w:rsidP="009977B4">
            <w:r>
              <w:rPr>
                <w:rFonts w:ascii="標楷體" w:eastAsia="標楷體" w:hAnsi="標楷體" w:cs="標楷體" w:hint="eastAsia"/>
                <w:bCs/>
                <w:sz w:val="20"/>
              </w:rPr>
              <w:t>綜-E-C1 關懷生態環境與周遭人事物，體驗服務歷程與樂趣，理解並遵守道德規範，培養公民意識。</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t>3b-III-1 持續參與服務活動，省思服務學習的意義，展現感恩、利他的情懷。</w:t>
            </w:r>
          </w:p>
        </w:tc>
        <w:tc>
          <w:tcPr>
            <w:tcW w:w="1805"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t>Cb-III-1 對周遭人事物的關懷。</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主題三服務特攻隊</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單元一我的一臂之力</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「自己曾經參與過哪些服務活動的經驗，以及服務之後的感想是如何呢？」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1、「大家對於彼此的服務經驗都有著不同的感想，讓我們逐步回想一下整個服務歷程有哪些呢？」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2、「可以分享一下自己想要記錄哪件服務的過程呢？」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學生操作：思考並嘗試記錄自己的服務歷程。</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三、教師總結：在服務的活</w:t>
            </w:r>
            <w:r>
              <w:rPr>
                <w:rFonts w:ascii="標楷體" w:eastAsia="標楷體" w:hAnsi="標楷體" w:cs="標楷體" w:hint="eastAsia"/>
                <w:bCs/>
                <w:sz w:val="20"/>
                <w:szCs w:val="20"/>
              </w:rPr>
              <w:lastRenderedPageBreak/>
              <w:t>動歷程中，不同的環節都有不一樣的收穫與成長。</w:t>
            </w:r>
          </w:p>
          <w:p w:rsidR="004D45E7" w:rsidRDefault="004D45E7" w:rsidP="009977B4">
            <w:pPr>
              <w:spacing w:line="260" w:lineRule="exact"/>
              <w:rPr>
                <w:rFonts w:eastAsiaTheme="minorEastAsia"/>
                <w:bCs/>
                <w:color w:val="000000"/>
                <w:sz w:val="20"/>
                <w:szCs w:val="20"/>
              </w:rPr>
            </w:pPr>
          </w:p>
          <w:p w:rsidR="004D45E7" w:rsidRDefault="004D45E7" w:rsidP="009977B4">
            <w:pPr>
              <w:tabs>
                <w:tab w:val="left" w:pos="2010"/>
              </w:tabs>
              <w:spacing w:line="260" w:lineRule="exact"/>
              <w:rPr>
                <w:rFonts w:eastAsiaTheme="minorEastAsia"/>
                <w:b/>
                <w:bCs/>
                <w:color w:val="000000"/>
                <w:sz w:val="20"/>
                <w:szCs w:val="20"/>
              </w:rPr>
            </w:pPr>
            <w:r>
              <w:rPr>
                <w:rFonts w:ascii="標楷體" w:eastAsia="標楷體" w:hAnsi="標楷體" w:cs="標楷體" w:hint="eastAsia"/>
                <w:b/>
                <w:bCs/>
                <w:sz w:val="20"/>
                <w:szCs w:val="20"/>
              </w:rPr>
              <w:t>第三節課結束</w:t>
            </w:r>
          </w:p>
          <w:p w:rsidR="004D45E7" w:rsidRDefault="004D45E7" w:rsidP="009977B4">
            <w:pPr>
              <w:tabs>
                <w:tab w:val="left" w:pos="2010"/>
              </w:tabs>
              <w:spacing w:line="260" w:lineRule="exact"/>
              <w:rPr>
                <w:rFonts w:eastAsiaTheme="minorEastAsia"/>
                <w:bCs/>
                <w:color w:val="000000"/>
                <w:sz w:val="20"/>
                <w:szCs w:val="20"/>
              </w:rPr>
            </w:pPr>
          </w:p>
          <w:p w:rsidR="004D45E7" w:rsidRDefault="004D45E7" w:rsidP="009977B4">
            <w:pPr>
              <w:tabs>
                <w:tab w:val="left" w:pos="2010"/>
              </w:tabs>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w:t>
            </w:r>
          </w:p>
          <w:p w:rsidR="004D45E7" w:rsidRDefault="004D45E7" w:rsidP="009977B4">
            <w:pPr>
              <w:tabs>
                <w:tab w:val="left" w:pos="2010"/>
              </w:tabs>
              <w:spacing w:line="260" w:lineRule="exact"/>
              <w:rPr>
                <w:rFonts w:eastAsiaTheme="minorEastAsia"/>
                <w:bCs/>
                <w:color w:val="000000"/>
                <w:sz w:val="20"/>
                <w:szCs w:val="20"/>
              </w:rPr>
            </w:pPr>
            <w:r>
              <w:rPr>
                <w:rFonts w:ascii="標楷體" w:eastAsia="標楷體" w:hAnsi="標楷體" w:cs="標楷體" w:hint="eastAsia"/>
                <w:bCs/>
                <w:sz w:val="20"/>
                <w:szCs w:val="20"/>
              </w:rPr>
              <w:t>1、「生活周遭需要幫助的對象有哪些呢？」</w:t>
            </w:r>
          </w:p>
          <w:p w:rsidR="004D45E7" w:rsidRDefault="004D45E7" w:rsidP="009977B4">
            <w:pPr>
              <w:tabs>
                <w:tab w:val="left" w:pos="2010"/>
              </w:tabs>
              <w:spacing w:line="260" w:lineRule="exact"/>
              <w:rPr>
                <w:rFonts w:eastAsiaTheme="minorEastAsia"/>
                <w:bCs/>
                <w:color w:val="000000"/>
                <w:sz w:val="20"/>
                <w:szCs w:val="20"/>
              </w:rPr>
            </w:pPr>
            <w:r>
              <w:rPr>
                <w:rFonts w:ascii="標楷體" w:eastAsia="標楷體" w:hAnsi="標楷體" w:cs="標楷體" w:hint="eastAsia"/>
                <w:bCs/>
                <w:sz w:val="20"/>
                <w:szCs w:val="20"/>
              </w:rPr>
              <w:t xml:space="preserve">學生擬答：身邊的長輩或是行動不便的人，都是我們可以伸出援手的對象。 </w:t>
            </w:r>
          </w:p>
          <w:p w:rsidR="004D45E7" w:rsidRDefault="004D45E7" w:rsidP="009977B4">
            <w:pPr>
              <w:tabs>
                <w:tab w:val="left" w:pos="2010"/>
              </w:tabs>
              <w:spacing w:line="260" w:lineRule="exact"/>
              <w:rPr>
                <w:rFonts w:eastAsiaTheme="minorEastAsia"/>
                <w:bCs/>
                <w:color w:val="000000"/>
                <w:sz w:val="20"/>
                <w:szCs w:val="20"/>
              </w:rPr>
            </w:pPr>
            <w:r>
              <w:rPr>
                <w:rFonts w:ascii="標楷體" w:eastAsia="標楷體" w:hAnsi="標楷體" w:cs="標楷體" w:hint="eastAsia"/>
                <w:bCs/>
                <w:sz w:val="20"/>
                <w:szCs w:val="20"/>
              </w:rPr>
              <w:t>2、「我們可以從哪些地方察覺需要幫助的對象呢？」學生擬答：自己觀察、聽身邊的人說、或是從網路資訊發現</w:t>
            </w:r>
          </w:p>
          <w:p w:rsidR="004D45E7" w:rsidRDefault="004D45E7" w:rsidP="009977B4">
            <w:pPr>
              <w:tabs>
                <w:tab w:val="left" w:pos="2010"/>
              </w:tabs>
              <w:spacing w:line="260" w:lineRule="exact"/>
              <w:rPr>
                <w:rFonts w:eastAsiaTheme="minorEastAsia"/>
                <w:bCs/>
                <w:color w:val="000000"/>
                <w:sz w:val="20"/>
                <w:szCs w:val="20"/>
              </w:rPr>
            </w:pPr>
            <w:r>
              <w:rPr>
                <w:rFonts w:ascii="標楷體" w:eastAsia="標楷體" w:hAnsi="標楷體" w:cs="標楷體" w:hint="eastAsia"/>
                <w:bCs/>
                <w:sz w:val="20"/>
                <w:szCs w:val="20"/>
              </w:rPr>
              <w:t>3、「哪些例子是你曾經聽過或是知道的呢？」</w:t>
            </w:r>
          </w:p>
          <w:p w:rsidR="004D45E7" w:rsidRDefault="004D45E7" w:rsidP="009977B4">
            <w:pPr>
              <w:tabs>
                <w:tab w:val="left" w:pos="2010"/>
              </w:tabs>
              <w:spacing w:line="260" w:lineRule="exact"/>
              <w:rPr>
                <w:rFonts w:eastAsiaTheme="minorEastAsia"/>
                <w:bCs/>
                <w:color w:val="000000"/>
                <w:sz w:val="20"/>
                <w:szCs w:val="20"/>
              </w:rPr>
            </w:pPr>
            <w:r>
              <w:rPr>
                <w:rFonts w:ascii="標楷體" w:eastAsia="標楷體" w:hAnsi="標楷體" w:cs="標楷體" w:hint="eastAsia"/>
                <w:bCs/>
                <w:sz w:val="20"/>
                <w:szCs w:val="20"/>
              </w:rPr>
              <w:t>學生擬答：如果班上有身體不舒服的同學， 也許需要我們協助陪伴去健康中。</w:t>
            </w:r>
          </w:p>
          <w:p w:rsidR="004D45E7" w:rsidRDefault="004D45E7" w:rsidP="009977B4">
            <w:pPr>
              <w:tabs>
                <w:tab w:val="left" w:pos="2010"/>
              </w:tabs>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w:t>
            </w:r>
          </w:p>
          <w:p w:rsidR="004D45E7" w:rsidRDefault="004D45E7" w:rsidP="009977B4">
            <w:pPr>
              <w:tabs>
                <w:tab w:val="left" w:pos="2010"/>
              </w:tabs>
              <w:spacing w:line="260" w:lineRule="exact"/>
              <w:rPr>
                <w:rFonts w:eastAsiaTheme="minorEastAsia"/>
                <w:bCs/>
                <w:color w:val="000000"/>
                <w:sz w:val="20"/>
                <w:szCs w:val="20"/>
              </w:rPr>
            </w:pPr>
            <w:r>
              <w:rPr>
                <w:rFonts w:ascii="標楷體" w:eastAsia="標楷體" w:hAnsi="標楷體" w:cs="標楷體" w:hint="eastAsia"/>
                <w:bCs/>
                <w:sz w:val="20"/>
                <w:szCs w:val="20"/>
              </w:rPr>
              <w:t>「你的身邊遇到過哪些需要關懷的人、事、物呢？」</w:t>
            </w:r>
          </w:p>
          <w:p w:rsidR="004D45E7" w:rsidRDefault="004D45E7" w:rsidP="009977B4">
            <w:pPr>
              <w:tabs>
                <w:tab w:val="left" w:pos="2010"/>
              </w:tabs>
              <w:spacing w:line="260" w:lineRule="exact"/>
              <w:rPr>
                <w:rFonts w:eastAsiaTheme="minorEastAsia"/>
                <w:bCs/>
                <w:color w:val="000000"/>
                <w:sz w:val="20"/>
                <w:szCs w:val="20"/>
              </w:rPr>
            </w:pPr>
            <w:r>
              <w:rPr>
                <w:rFonts w:ascii="標楷體" w:eastAsia="標楷體" w:hAnsi="標楷體" w:cs="標楷體" w:hint="eastAsia"/>
                <w:bCs/>
                <w:sz w:val="20"/>
                <w:szCs w:val="20"/>
              </w:rPr>
              <w:t>學生擬答：生活上有不方便的人、被破壞的環境...</w:t>
            </w:r>
          </w:p>
          <w:p w:rsidR="004D45E7" w:rsidRDefault="004D45E7" w:rsidP="009977B4">
            <w:pPr>
              <w:tabs>
                <w:tab w:val="left" w:pos="2010"/>
              </w:tabs>
              <w:spacing w:line="260" w:lineRule="exact"/>
              <w:rPr>
                <w:rFonts w:eastAsiaTheme="minorEastAsia"/>
                <w:bCs/>
                <w:color w:val="000000"/>
                <w:sz w:val="20"/>
                <w:szCs w:val="20"/>
              </w:rPr>
            </w:pPr>
            <w:r>
              <w:rPr>
                <w:rFonts w:ascii="標楷體" w:eastAsia="標楷體" w:hAnsi="標楷體" w:cs="標楷體" w:hint="eastAsia"/>
                <w:bCs/>
                <w:sz w:val="20"/>
                <w:szCs w:val="20"/>
              </w:rPr>
              <w:t>三、教師引導記錄「你還有想到哪些呢？請記錄下來」。察覺對方的需求，進而提供服務，讓被需要幫忙的人獲得幫助。</w:t>
            </w:r>
          </w:p>
          <w:p w:rsidR="004D45E7" w:rsidRDefault="004D45E7" w:rsidP="009977B4">
            <w:pPr>
              <w:tabs>
                <w:tab w:val="left" w:pos="2010"/>
              </w:tabs>
              <w:spacing w:line="260" w:lineRule="exact"/>
              <w:rPr>
                <w:rFonts w:eastAsiaTheme="minorEastAsia"/>
                <w:bCs/>
                <w:color w:val="000000"/>
                <w:sz w:val="20"/>
                <w:szCs w:val="20"/>
              </w:rPr>
            </w:pPr>
          </w:p>
          <w:p w:rsidR="004D45E7" w:rsidRDefault="004D45E7" w:rsidP="009977B4">
            <w:pPr>
              <w:tabs>
                <w:tab w:val="left" w:pos="2010"/>
              </w:tabs>
              <w:spacing w:line="260" w:lineRule="exact"/>
              <w:rPr>
                <w:rFonts w:eastAsiaTheme="minorEastAsia"/>
                <w:b/>
                <w:bCs/>
                <w:color w:val="000000"/>
                <w:sz w:val="20"/>
                <w:szCs w:val="20"/>
              </w:rPr>
            </w:pPr>
            <w:r>
              <w:rPr>
                <w:rFonts w:ascii="標楷體" w:eastAsia="標楷體" w:hAnsi="標楷體" w:cs="標楷體" w:hint="eastAsia"/>
                <w:b/>
                <w:bCs/>
                <w:sz w:val="20"/>
                <w:szCs w:val="20"/>
              </w:rPr>
              <w:t>第四節課結束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教師：教師活動手冊</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Pr="00214937" w:rsidRDefault="004D45E7" w:rsidP="009977B4">
            <w:pPr>
              <w:spacing w:line="260" w:lineRule="exact"/>
              <w:jc w:val="both"/>
              <w:rPr>
                <w:rFonts w:eastAsiaTheme="minorEastAsia"/>
                <w:b/>
                <w:sz w:val="20"/>
                <w:szCs w:val="20"/>
              </w:rPr>
            </w:pPr>
            <w:r w:rsidRPr="00214937">
              <w:rPr>
                <w:rFonts w:ascii="標楷體" w:eastAsia="標楷體" w:hAnsi="標楷體" w:cs="DFKaiShu-SB-Estd-BF" w:hint="eastAsia"/>
                <w:b/>
                <w:sz w:val="20"/>
                <w:szCs w:val="20"/>
              </w:rPr>
              <w:t>【人權教育】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人E2 關心周遭不公</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平的事件，並提出改善的想法。</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第十五週</w:t>
            </w:r>
          </w:p>
        </w:tc>
        <w:tc>
          <w:tcPr>
            <w:tcW w:w="1228" w:type="dxa"/>
            <w:shd w:val="clear" w:color="auto" w:fill="auto"/>
          </w:tcPr>
          <w:p w:rsidR="004D45E7" w:rsidRDefault="004D45E7" w:rsidP="009977B4">
            <w:r>
              <w:rPr>
                <w:rFonts w:ascii="標楷體" w:eastAsia="標楷體" w:hAnsi="標楷體" w:cs="標楷體" w:hint="eastAsia"/>
                <w:bCs/>
                <w:sz w:val="20"/>
              </w:rPr>
              <w:t>綜-E-C1 關懷生態環境與周遭人事</w:t>
            </w:r>
            <w:r>
              <w:rPr>
                <w:rFonts w:ascii="標楷體" w:eastAsia="標楷體" w:hAnsi="標楷體" w:cs="標楷體" w:hint="eastAsia"/>
                <w:bCs/>
                <w:sz w:val="20"/>
              </w:rPr>
              <w:lastRenderedPageBreak/>
              <w:t>物，體驗服務歷程與樂趣，理解並遵守道德規範，培養公民意識。</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lastRenderedPageBreak/>
              <w:t>3b-III-1 持續參與服務活動，省思服務學習的意義，</w:t>
            </w:r>
            <w:r>
              <w:rPr>
                <w:rFonts w:ascii="標楷體" w:eastAsia="標楷體" w:hAnsi="標楷體" w:cs="標楷體" w:hint="eastAsia"/>
                <w:sz w:val="20"/>
                <w:szCs w:val="20"/>
              </w:rPr>
              <w:lastRenderedPageBreak/>
              <w:t>展現感恩、利他的情懷。</w:t>
            </w:r>
          </w:p>
        </w:tc>
        <w:tc>
          <w:tcPr>
            <w:tcW w:w="1805"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lastRenderedPageBreak/>
              <w:t>Cb-III-1 服務學習的歷程。</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主題三服務特攻隊</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單元二服務關懷站</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lastRenderedPageBreak/>
              <w:t>「當我們也有能力去服務身邊需要關懷的人、事、物時，我們可以如何進行呢？」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學生擬答：觀察別人的需求，找出適合自己的服務方式，尋找可輔助資源。</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1、「服務學習應該如何開始呢？」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學生擬答：我們可以依循之前的服務步驟，一步一步來逐漸完成整個服務歷程。</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2、「具體的步驟有哪些呢？」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學生擬答：行動之前要有共識。找出需要關懷的對象。決定關懷服務的方式。 可以善用哪些資源？</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1、「服務學習的旅程中有什麼需要注意的呢？」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2、「服務的歷程中會出現哪些問題呢？」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學生擬答：被服務的對象不滿意，自己的能力不除足。</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3、「遇到這些問題時，我們可以怎麼做？」</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學生擬答：察覺對方的感受與提升自己的能力</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四、學生規劃服務學習準備</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五、教師總結：這裡學了服務別人要察覺對象的需求、懂得為服務行動作準備、還可以省思自己下次服務他人時是否能夠更好，透過這些完整的服務歷程安排，將會</w:t>
            </w:r>
            <w:r>
              <w:rPr>
                <w:rFonts w:ascii="標楷體" w:eastAsia="標楷體" w:hAnsi="標楷體" w:cs="標楷體" w:hint="eastAsia"/>
                <w:bCs/>
                <w:sz w:val="20"/>
                <w:szCs w:val="20"/>
              </w:rPr>
              <w:lastRenderedPageBreak/>
              <w:t>讓服務活動更加順利。</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第五節課結束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1、「大家在開始服務活動前，可以如何進行規劃呢？要準備什麼呢？」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2、「確定服務活動的目標或對象後，該如何進行呢？」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3、「討論看看在服務的歷程中有什麼樣的感受呢？」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4、「我們可以如何分享自己的服務中的學習，展現服務學習的成果呢？」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二、學生擬答：我們可以辦服務分享會，或是舉行同樂會慶功，並在同樂會時頒發感謝狀。</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三、教師總結：完整的服務歷程步驟將會釐清我們服務時的迷思，也會讓我們更有效率的進行服務活動。</w:t>
            </w:r>
          </w:p>
          <w:p w:rsidR="004D45E7" w:rsidRDefault="004D45E7" w:rsidP="009977B4">
            <w:pPr>
              <w:spacing w:line="260" w:lineRule="exact"/>
              <w:rPr>
                <w:rFonts w:eastAsiaTheme="minorEastAsia"/>
                <w:bCs/>
                <w:color w:val="000000"/>
                <w:sz w:val="20"/>
                <w:szCs w:val="20"/>
              </w:rPr>
            </w:pPr>
          </w:p>
          <w:p w:rsidR="004D45E7" w:rsidRDefault="004D45E7" w:rsidP="009977B4">
            <w:pPr>
              <w:tabs>
                <w:tab w:val="left" w:pos="2010"/>
              </w:tabs>
              <w:spacing w:line="260" w:lineRule="exact"/>
              <w:rPr>
                <w:rFonts w:eastAsiaTheme="minorEastAsia"/>
                <w:b/>
                <w:bCs/>
                <w:color w:val="000000"/>
                <w:sz w:val="20"/>
                <w:szCs w:val="20"/>
              </w:rPr>
            </w:pPr>
            <w:r>
              <w:rPr>
                <w:rFonts w:ascii="標楷體" w:eastAsia="標楷體" w:hAnsi="標楷體" w:cs="標楷體" w:hint="eastAsia"/>
                <w:b/>
                <w:bCs/>
                <w:sz w:val="20"/>
                <w:szCs w:val="20"/>
              </w:rPr>
              <w:t>第六節課結束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教師：教</w:t>
            </w:r>
            <w:r>
              <w:rPr>
                <w:rFonts w:ascii="標楷體" w:eastAsia="標楷體" w:hAnsi="標楷體" w:cs="標楷體" w:hint="eastAsia"/>
                <w:sz w:val="20"/>
                <w:szCs w:val="20"/>
              </w:rPr>
              <w:lastRenderedPageBreak/>
              <w:t>師活動手冊</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lastRenderedPageBreak/>
              <w:t>口語評量、實作評量</w:t>
            </w:r>
          </w:p>
        </w:tc>
        <w:tc>
          <w:tcPr>
            <w:tcW w:w="1198" w:type="dxa"/>
            <w:shd w:val="clear" w:color="auto" w:fill="auto"/>
          </w:tcPr>
          <w:p w:rsidR="004D45E7" w:rsidRPr="00214937" w:rsidRDefault="004D45E7" w:rsidP="009977B4">
            <w:pPr>
              <w:spacing w:line="260" w:lineRule="exact"/>
              <w:jc w:val="both"/>
              <w:rPr>
                <w:rFonts w:eastAsiaTheme="minorEastAsia"/>
                <w:b/>
                <w:sz w:val="20"/>
                <w:szCs w:val="20"/>
              </w:rPr>
            </w:pPr>
            <w:r w:rsidRPr="00214937">
              <w:rPr>
                <w:rFonts w:ascii="標楷體" w:eastAsia="標楷體" w:hAnsi="標楷體" w:cs="DFKaiShu-SB-Estd-BF" w:hint="eastAsia"/>
                <w:b/>
                <w:sz w:val="20"/>
                <w:szCs w:val="20"/>
              </w:rPr>
              <w:t>【人權教育】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人E2 關心</w:t>
            </w:r>
            <w:r>
              <w:rPr>
                <w:rFonts w:ascii="標楷體" w:eastAsia="標楷體" w:hAnsi="標楷體" w:cs="DFKaiShu-SB-Estd-BF" w:hint="eastAsia"/>
                <w:sz w:val="20"/>
                <w:szCs w:val="20"/>
              </w:rPr>
              <w:lastRenderedPageBreak/>
              <w:t>周遭不公</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平的事件，並提出改善的想法。</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lastRenderedPageBreak/>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w:t>
            </w:r>
            <w:r w:rsidRPr="00B42D56">
              <w:rPr>
                <w:rFonts w:ascii="標楷體" w:eastAsia="標楷體" w:hAnsi="標楷體" w:cs="標楷體" w:hint="eastAsia"/>
              </w:rPr>
              <w:lastRenderedPageBreak/>
              <w:t>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第十六週</w:t>
            </w:r>
          </w:p>
        </w:tc>
        <w:tc>
          <w:tcPr>
            <w:tcW w:w="1228" w:type="dxa"/>
            <w:shd w:val="clear" w:color="auto" w:fill="auto"/>
          </w:tcPr>
          <w:p w:rsidR="004D45E7" w:rsidRDefault="004D45E7" w:rsidP="009977B4">
            <w:r>
              <w:rPr>
                <w:rFonts w:ascii="標楷體" w:eastAsia="標楷體" w:hAnsi="標楷體" w:cs="標楷體" w:hint="eastAsia"/>
                <w:bCs/>
                <w:sz w:val="20"/>
              </w:rPr>
              <w:t>綜-E-C1 關懷生態環境與周遭人事物，體驗服務歷程與樂趣，理解並遵守道德規範，培養公民意識。</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t>3b-III-1 持續參與服務活動，省思服務學習的意義，展現感恩、利他的情懷。</w:t>
            </w:r>
          </w:p>
        </w:tc>
        <w:tc>
          <w:tcPr>
            <w:tcW w:w="1805"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t>Cb-III-1 服務學習的歷程。</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主題三服務特攻隊</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單元二服務關懷站</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1、「我們已經知道服務歷程要注意的地方，但是準備真正著手服務之前，有哪些細節是應該要想到的呢？」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2、「除了這對象、方法、資源、能力以外，還有想到哪些呢？」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 xml:space="preserve"> 二、教師引導思考：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lastRenderedPageBreak/>
              <w:t>1、「服務準備清單構思後，依據我們討論的細節，遇到問題時可以怎麼做？」</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2、「如果是你還可以怎麼做呢？」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學生操作：思考並嘗試記錄自己的服務構思清單。</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三、教師總結：透過服務準備清單的內容，確認自己想要解決的問題後，我們就可以著手進行我們的服務行動了！</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第七節課結束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「在服務行動的過程中，我們應該注意哪些事情呢？」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 xml:space="preserve">學生擬答：我們的能力是否足以服務對方，是我覺得最重要的部分。              </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1、「服務清單中需要注意哪些事情呢？」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2、「針對清單中遇到的問題，我們可以提出哪些解決的方案呢？」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 xml:space="preserve">  學生操作：思考並嘗試記錄自己的服務行動清單。</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3、「服務的歷程中有哪些部分值得我們省思呢？」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三、教師總結：在執行服務學習時，需要考慮對方的需求、執行時的安全以及自己的能力才能順利執行服務學習。</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lastRenderedPageBreak/>
              <w:t>省思整個服務行動的歷程，可以幫助我們找到下次服務行動時的最佳步驟。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
                <w:bCs/>
                <w:sz w:val="20"/>
                <w:szCs w:val="20"/>
              </w:rPr>
              <w:t>第八節課結束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教師：教師活動手冊</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Pr="00214937" w:rsidRDefault="004D45E7" w:rsidP="009977B4">
            <w:pPr>
              <w:spacing w:line="260" w:lineRule="exact"/>
              <w:jc w:val="both"/>
              <w:rPr>
                <w:rFonts w:eastAsiaTheme="minorEastAsia"/>
                <w:b/>
                <w:sz w:val="20"/>
                <w:szCs w:val="20"/>
              </w:rPr>
            </w:pPr>
            <w:r w:rsidRPr="00214937">
              <w:rPr>
                <w:rFonts w:ascii="標楷體" w:eastAsia="標楷體" w:hAnsi="標楷體" w:cs="DFKaiShu-SB-Estd-BF" w:hint="eastAsia"/>
                <w:b/>
                <w:sz w:val="20"/>
                <w:szCs w:val="20"/>
              </w:rPr>
              <w:t>【人權教育】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人E2 關心周遭不公</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平的事件，並提出改善的想法。</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lastRenderedPageBreak/>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第十七週</w:t>
            </w:r>
          </w:p>
        </w:tc>
        <w:tc>
          <w:tcPr>
            <w:tcW w:w="1228" w:type="dxa"/>
            <w:shd w:val="clear" w:color="auto" w:fill="auto"/>
          </w:tcPr>
          <w:p w:rsidR="004D45E7" w:rsidRDefault="004D45E7" w:rsidP="009977B4">
            <w:r>
              <w:rPr>
                <w:rFonts w:ascii="標楷體" w:eastAsia="標楷體" w:hAnsi="標楷體" w:cs="標楷體" w:hint="eastAsia"/>
                <w:bCs/>
                <w:sz w:val="20"/>
              </w:rPr>
              <w:t>綜-E-C1 關懷生態環境與周遭人事物，體驗服務歷程與樂趣，理解並遵守道德規範，培養公民意識。</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t>3b-III-1 持續參與服務活動，省思服務學習的意義，展現感恩、利他的情懷。</w:t>
            </w:r>
          </w:p>
        </w:tc>
        <w:tc>
          <w:tcPr>
            <w:tcW w:w="1805"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t>Cb-III-1 服務學習的歷程。</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主題三服務特攻隊</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單元三愛的漣漪</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「服務的歷程中有哪些部分值得我們慶賀呢？」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「在服務的學習歷程中，我們可以如何展現這些服務的成果呢？」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學生擬答：我覺得可以分享我們的討論過程、分工的方式、執行的成果....。</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2、「我們可以如何分享呢？」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三、教師總結：省思整個服務行動的歷程，可以幫助我們找到下次服務行動時的最佳步驟。</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完整的成果分享不但可以將自己的成果傳達出去，更可以再次的讓服務記憶更加深刻。</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
                <w:bCs/>
                <w:sz w:val="20"/>
                <w:szCs w:val="20"/>
              </w:rPr>
              <w:t>第九節課結束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1、「收到他人的回饋，心裡的感受是如何呢？」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2、「透過4F思考法，來看看回饋歷程中的事實、感受、發現和未來。」</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lastRenderedPageBreak/>
              <w:t>「持續服務行動的方法有哪些？」</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三、教師引導規劃：我們可以試著規劃想要長時間且延續性的服務行動。</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
                <w:bCs/>
                <w:sz w:val="20"/>
                <w:szCs w:val="20"/>
              </w:rPr>
              <w:t>第十節課結束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教師：教師活動手冊</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Pr="00214937" w:rsidRDefault="004D45E7" w:rsidP="009977B4">
            <w:pPr>
              <w:spacing w:line="260" w:lineRule="exact"/>
              <w:jc w:val="both"/>
              <w:rPr>
                <w:rFonts w:eastAsiaTheme="minorEastAsia"/>
                <w:b/>
                <w:sz w:val="20"/>
                <w:szCs w:val="20"/>
              </w:rPr>
            </w:pPr>
            <w:r w:rsidRPr="00214937">
              <w:rPr>
                <w:rFonts w:ascii="標楷體" w:eastAsia="標楷體" w:hAnsi="標楷體" w:cs="DFKaiShu-SB-Estd-BF" w:hint="eastAsia"/>
                <w:b/>
                <w:sz w:val="20"/>
                <w:szCs w:val="20"/>
              </w:rPr>
              <w:t>【人權教育】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人E2 關心周遭不公</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平的事件，並提出改善的想法。</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r w:rsidR="004D45E7" w:rsidRPr="00B42D56" w:rsidTr="009977B4">
        <w:trPr>
          <w:trHeight w:val="761"/>
        </w:trPr>
        <w:tc>
          <w:tcPr>
            <w:tcW w:w="1526" w:type="dxa"/>
            <w:shd w:val="clear" w:color="auto" w:fill="auto"/>
          </w:tcPr>
          <w:p w:rsidR="004D45E7" w:rsidRDefault="004D45E7" w:rsidP="009977B4">
            <w:pPr>
              <w:spacing w:line="260" w:lineRule="exact"/>
              <w:jc w:val="center"/>
              <w:rPr>
                <w:rFonts w:eastAsia="標楷體"/>
                <w:snapToGrid w:val="0"/>
                <w:kern w:val="0"/>
                <w:szCs w:val="20"/>
              </w:rPr>
            </w:pPr>
            <w:r>
              <w:rPr>
                <w:rFonts w:eastAsia="標楷體" w:hint="eastAsia"/>
                <w:snapToGrid w:val="0"/>
                <w:kern w:val="0"/>
                <w:szCs w:val="20"/>
              </w:rPr>
              <w:lastRenderedPageBreak/>
              <w:t>第十八週</w:t>
            </w:r>
          </w:p>
        </w:tc>
        <w:tc>
          <w:tcPr>
            <w:tcW w:w="1228" w:type="dxa"/>
            <w:shd w:val="clear" w:color="auto" w:fill="auto"/>
          </w:tcPr>
          <w:p w:rsidR="004D45E7" w:rsidRDefault="004D45E7" w:rsidP="009977B4">
            <w:r>
              <w:rPr>
                <w:rFonts w:ascii="標楷體" w:eastAsia="標楷體" w:hAnsi="標楷體" w:cs="標楷體" w:hint="eastAsia"/>
                <w:bCs/>
                <w:sz w:val="20"/>
              </w:rPr>
              <w:t>綜-E-C1 關懷生態環境與周遭人事物，體驗服務歷程與樂趣，理解並遵守道德規範，培養公民意識。</w:t>
            </w:r>
          </w:p>
        </w:tc>
        <w:tc>
          <w:tcPr>
            <w:tcW w:w="1848"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t>3b-III-1 持續參與服務活動，省思服務學習的意義，展現感恩、利他的情懷。</w:t>
            </w:r>
          </w:p>
        </w:tc>
        <w:tc>
          <w:tcPr>
            <w:tcW w:w="1805" w:type="dxa"/>
          </w:tcPr>
          <w:p w:rsidR="004D45E7" w:rsidRDefault="004D45E7" w:rsidP="009977B4">
            <w:pPr>
              <w:spacing w:line="260" w:lineRule="exact"/>
              <w:rPr>
                <w:rFonts w:eastAsiaTheme="minorEastAsia"/>
                <w:sz w:val="20"/>
                <w:szCs w:val="20"/>
              </w:rPr>
            </w:pPr>
            <w:r>
              <w:rPr>
                <w:rFonts w:ascii="標楷體" w:eastAsia="標楷體" w:hAnsi="標楷體" w:cs="標楷體" w:hint="eastAsia"/>
                <w:sz w:val="20"/>
                <w:szCs w:val="20"/>
              </w:rPr>
              <w:t>Cb-III-1 服務學習的歷程。</w:t>
            </w:r>
          </w:p>
        </w:tc>
        <w:tc>
          <w:tcPr>
            <w:tcW w:w="2632" w:type="dxa"/>
            <w:shd w:val="clear" w:color="auto" w:fill="auto"/>
          </w:tcPr>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主題三服務特攻隊</w:t>
            </w:r>
          </w:p>
          <w:p w:rsidR="004D45E7" w:rsidRDefault="004D45E7" w:rsidP="009977B4">
            <w:pPr>
              <w:spacing w:line="260" w:lineRule="exact"/>
              <w:rPr>
                <w:rFonts w:eastAsiaTheme="minorEastAsia"/>
                <w:color w:val="000000"/>
                <w:sz w:val="20"/>
                <w:szCs w:val="20"/>
              </w:rPr>
            </w:pPr>
            <w:r>
              <w:rPr>
                <w:rFonts w:ascii="標楷體" w:eastAsia="標楷體" w:hAnsi="標楷體" w:cs="標楷體" w:hint="eastAsia"/>
                <w:sz w:val="20"/>
                <w:szCs w:val="20"/>
              </w:rPr>
              <w:t>單元三愛的漣漪</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「哪些自己的行動可以延續服務學習的感動呢？」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「在服務行動之後，又發現了哪些事情呢？」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三、教師引導規劃：服務不僅止於單一的行動，若是讓愛延續下去，將會讓更多人受益。</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
                <w:bCs/>
                <w:sz w:val="20"/>
                <w:szCs w:val="20"/>
              </w:rPr>
              <w:t>第十一節課結束</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一、教師引導思考：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1、「走出校園的服務活動有哪些呢？」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學生擬答：幫助老人或是小孩過馬路也算是走出校園的服務活動。</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2、「你對於走出校園的服務活動有什麼樣的想法或是心得呢？」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學生擬答：透過服務傳遞愛與關懷，原來也有這麼多的力量！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二、教師引導思考：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1、「還有哪些走校園的服務</w:t>
            </w:r>
            <w:r>
              <w:rPr>
                <w:rFonts w:ascii="標楷體" w:eastAsia="標楷體" w:hAnsi="標楷體" w:cs="標楷體" w:hint="eastAsia"/>
                <w:bCs/>
                <w:sz w:val="20"/>
                <w:szCs w:val="20"/>
              </w:rPr>
              <w:lastRenderedPageBreak/>
              <w:t>活動呢？」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2、「除了這些，還有想到更多的服務活動嗎？」</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三、教師總結：做了這麼多的服務準備，我們可以展現出自己的力量，將服務行動走出校園。</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四、教師配合課本提問：</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1、「學完這個主題，我們學會了哪些服務關懷的能力呢？」</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學生擬答：我能夠分享自己服務活動的經驗與心得。</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我可以擬定適合我們的服務行動，並且付諸實行！</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我願意把服務的行動延續下去，並關懷社會與環境。</w:t>
            </w:r>
          </w:p>
          <w:p w:rsidR="004D45E7" w:rsidRDefault="004D45E7" w:rsidP="009977B4">
            <w:pPr>
              <w:spacing w:line="260" w:lineRule="exact"/>
              <w:rPr>
                <w:rFonts w:eastAsiaTheme="minorEastAsia"/>
                <w:bCs/>
                <w:color w:val="000000"/>
                <w:sz w:val="20"/>
                <w:szCs w:val="20"/>
              </w:rPr>
            </w:pPr>
            <w:r>
              <w:rPr>
                <w:rFonts w:ascii="標楷體" w:eastAsia="標楷體" w:hAnsi="標楷體" w:cs="標楷體" w:hint="eastAsia"/>
                <w:bCs/>
                <w:sz w:val="20"/>
                <w:szCs w:val="20"/>
              </w:rPr>
              <w:t>五、教師引導學生自評：在學完這個單元之後，請大家依據自己的學習狀況，為自己做評量在星星上塗上顏色！</w:t>
            </w:r>
          </w:p>
          <w:p w:rsidR="004D45E7" w:rsidRDefault="004D45E7" w:rsidP="009977B4">
            <w:pPr>
              <w:spacing w:line="260" w:lineRule="exact"/>
              <w:rPr>
                <w:rFonts w:eastAsiaTheme="minorEastAsia"/>
                <w:bCs/>
                <w:color w:val="000000"/>
                <w:sz w:val="20"/>
                <w:szCs w:val="20"/>
              </w:rPr>
            </w:pPr>
          </w:p>
          <w:p w:rsidR="004D45E7" w:rsidRDefault="004D45E7" w:rsidP="009977B4">
            <w:pPr>
              <w:spacing w:line="260" w:lineRule="exact"/>
              <w:rPr>
                <w:rFonts w:eastAsiaTheme="minorEastAsia"/>
                <w:b/>
                <w:bCs/>
                <w:color w:val="000000"/>
                <w:sz w:val="20"/>
                <w:szCs w:val="20"/>
              </w:rPr>
            </w:pPr>
            <w:r>
              <w:rPr>
                <w:rFonts w:ascii="標楷體" w:eastAsia="標楷體" w:hAnsi="標楷體" w:cs="標楷體" w:hint="eastAsia"/>
                <w:b/>
                <w:bCs/>
                <w:sz w:val="20"/>
                <w:szCs w:val="20"/>
              </w:rPr>
              <w:t>第十二節課結束</w:t>
            </w:r>
          </w:p>
        </w:tc>
        <w:tc>
          <w:tcPr>
            <w:tcW w:w="567" w:type="dxa"/>
            <w:shd w:val="clear" w:color="auto" w:fill="auto"/>
          </w:tcPr>
          <w:p w:rsidR="004D45E7" w:rsidRDefault="004D45E7" w:rsidP="009977B4">
            <w:pPr>
              <w:spacing w:line="260" w:lineRule="exact"/>
              <w:jc w:val="center"/>
              <w:rPr>
                <w:rFonts w:eastAsiaTheme="minorEastAsia"/>
                <w:color w:val="000000"/>
                <w:sz w:val="20"/>
                <w:szCs w:val="20"/>
              </w:rPr>
            </w:pPr>
            <w:r>
              <w:rPr>
                <w:rFonts w:ascii="標楷體" w:eastAsia="標楷體" w:hAnsi="標楷體" w:cs="標楷體" w:hint="eastAsia"/>
                <w:sz w:val="20"/>
                <w:szCs w:val="20"/>
              </w:rPr>
              <w:lastRenderedPageBreak/>
              <w:t>2</w:t>
            </w:r>
          </w:p>
        </w:tc>
        <w:tc>
          <w:tcPr>
            <w:tcW w:w="99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學生：課本</w:t>
            </w:r>
          </w:p>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教師：教師活動手冊</w:t>
            </w:r>
          </w:p>
        </w:tc>
        <w:tc>
          <w:tcPr>
            <w:tcW w:w="1212" w:type="dxa"/>
            <w:shd w:val="clear" w:color="auto" w:fill="auto"/>
          </w:tcPr>
          <w:p w:rsidR="004D45E7" w:rsidRDefault="004D45E7" w:rsidP="009977B4">
            <w:pPr>
              <w:spacing w:line="260" w:lineRule="exact"/>
              <w:jc w:val="both"/>
              <w:rPr>
                <w:rFonts w:eastAsiaTheme="minorEastAsia"/>
                <w:color w:val="000000"/>
                <w:sz w:val="20"/>
                <w:szCs w:val="20"/>
              </w:rPr>
            </w:pPr>
            <w:r>
              <w:rPr>
                <w:rFonts w:ascii="標楷體" w:eastAsia="標楷體" w:hAnsi="標楷體" w:cs="標楷體" w:hint="eastAsia"/>
                <w:sz w:val="20"/>
                <w:szCs w:val="20"/>
              </w:rPr>
              <w:t>口語評量、實作評量</w:t>
            </w:r>
          </w:p>
        </w:tc>
        <w:tc>
          <w:tcPr>
            <w:tcW w:w="1198" w:type="dxa"/>
            <w:shd w:val="clear" w:color="auto" w:fill="auto"/>
          </w:tcPr>
          <w:p w:rsidR="004D45E7" w:rsidRPr="00214937" w:rsidRDefault="004D45E7" w:rsidP="009977B4">
            <w:pPr>
              <w:spacing w:line="260" w:lineRule="exact"/>
              <w:jc w:val="both"/>
              <w:rPr>
                <w:rFonts w:eastAsiaTheme="minorEastAsia"/>
                <w:b/>
                <w:sz w:val="20"/>
                <w:szCs w:val="20"/>
              </w:rPr>
            </w:pPr>
            <w:r w:rsidRPr="00214937">
              <w:rPr>
                <w:rFonts w:ascii="標楷體" w:eastAsia="標楷體" w:hAnsi="標楷體" w:cs="DFKaiShu-SB-Estd-BF" w:hint="eastAsia"/>
                <w:b/>
                <w:sz w:val="20"/>
                <w:szCs w:val="20"/>
              </w:rPr>
              <w:t>【人權教育】</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人E2 關心周遭不公</w:t>
            </w:r>
          </w:p>
          <w:p w:rsidR="004D45E7" w:rsidRDefault="004D45E7" w:rsidP="009977B4">
            <w:pPr>
              <w:spacing w:line="260" w:lineRule="exact"/>
              <w:jc w:val="both"/>
              <w:rPr>
                <w:rFonts w:eastAsiaTheme="minorEastAsia"/>
                <w:sz w:val="20"/>
                <w:szCs w:val="20"/>
              </w:rPr>
            </w:pPr>
            <w:r>
              <w:rPr>
                <w:rFonts w:ascii="標楷體" w:eastAsia="標楷體" w:hAnsi="標楷體" w:cs="DFKaiShu-SB-Estd-BF" w:hint="eastAsia"/>
                <w:sz w:val="20"/>
                <w:szCs w:val="20"/>
              </w:rPr>
              <w:t>平的事件，並提出改善的想法。</w:t>
            </w:r>
          </w:p>
        </w:tc>
        <w:tc>
          <w:tcPr>
            <w:tcW w:w="1770" w:type="dxa"/>
            <w:shd w:val="clear" w:color="auto" w:fill="auto"/>
          </w:tcPr>
          <w:p w:rsidR="004D45E7" w:rsidRPr="00B42D56" w:rsidRDefault="004D45E7" w:rsidP="009977B4">
            <w:pPr>
              <w:adjustRightInd w:val="0"/>
              <w:snapToGrid w:val="0"/>
              <w:spacing w:line="0" w:lineRule="atLeast"/>
              <w:ind w:hanging="7"/>
              <w:rPr>
                <w:rFonts w:ascii="標楷體" w:eastAsia="標楷體" w:hAnsi="標楷體" w:cs="標楷體"/>
              </w:rPr>
            </w:pPr>
            <w:r>
              <w:rPr>
                <w:rFonts w:ascii="標楷體" w:eastAsia="標楷體" w:hAnsi="標楷體" w:cs="標楷體"/>
              </w:rPr>
              <w:t>□</w:t>
            </w:r>
            <w:r w:rsidRPr="00B42D56">
              <w:rPr>
                <w:rFonts w:ascii="標楷體" w:eastAsia="標楷體" w:hAnsi="標楷體" w:cs="標楷體" w:hint="eastAsia"/>
              </w:rPr>
              <w:t>實施跨領域或跨科目</w:t>
            </w:r>
            <w:r w:rsidRPr="00B42D56">
              <w:rPr>
                <w:rFonts w:ascii="標楷體" w:eastAsia="標楷體" w:hAnsi="標楷體" w:cs="標楷體"/>
              </w:rPr>
              <w:t>協同</w:t>
            </w:r>
            <w:r w:rsidRPr="00B42D56">
              <w:rPr>
                <w:rFonts w:ascii="標楷體" w:eastAsia="標楷體" w:hAnsi="標楷體" w:cs="標楷體" w:hint="eastAsia"/>
              </w:rPr>
              <w:t>教學(需另申請授課鐘點費)</w:t>
            </w:r>
          </w:p>
          <w:p w:rsidR="004D45E7" w:rsidRPr="00B42D56" w:rsidRDefault="004D45E7" w:rsidP="009977B4">
            <w:pPr>
              <w:adjustRightInd w:val="0"/>
              <w:snapToGrid w:val="0"/>
              <w:spacing w:line="0" w:lineRule="atLeast"/>
              <w:ind w:left="120" w:hangingChars="50" w:hanging="120"/>
              <w:rPr>
                <w:rFonts w:ascii="標楷體" w:eastAsia="標楷體" w:hAnsi="標楷體" w:cs="標楷體"/>
              </w:rPr>
            </w:pPr>
            <w:r w:rsidRPr="00B42D56">
              <w:rPr>
                <w:rFonts w:ascii="標楷體" w:eastAsia="標楷體" w:hAnsi="標楷體" w:cs="標楷體" w:hint="eastAsia"/>
              </w:rPr>
              <w:t>1.協同科目：</w:t>
            </w:r>
          </w:p>
          <w:p w:rsidR="004D45E7" w:rsidRPr="00B42D56" w:rsidRDefault="004D45E7" w:rsidP="009977B4">
            <w:pPr>
              <w:adjustRightInd w:val="0"/>
              <w:snapToGrid w:val="0"/>
              <w:spacing w:line="0" w:lineRule="atLeast"/>
              <w:rPr>
                <w:rFonts w:ascii="標楷體" w:eastAsia="標楷體" w:hAnsi="標楷體" w:cs="標楷體"/>
                <w:u w:val="single"/>
              </w:rPr>
            </w:pPr>
            <w:r w:rsidRPr="00B42D56">
              <w:rPr>
                <w:rFonts w:ascii="標楷體" w:eastAsia="標楷體" w:hAnsi="標楷體" w:cs="標楷體" w:hint="eastAsia"/>
                <w:u w:val="single"/>
              </w:rPr>
              <w:t xml:space="preserve"> ＿       ＿ </w:t>
            </w:r>
          </w:p>
          <w:p w:rsidR="004D45E7" w:rsidRPr="00B42D56" w:rsidRDefault="004D45E7" w:rsidP="009977B4">
            <w:pPr>
              <w:adjustRightInd w:val="0"/>
              <w:snapToGrid w:val="0"/>
              <w:spacing w:line="0" w:lineRule="atLeast"/>
              <w:ind w:hanging="7"/>
              <w:rPr>
                <w:rFonts w:ascii="標楷體" w:eastAsia="標楷體" w:hAnsi="標楷體" w:cs="標楷體"/>
                <w:u w:val="single"/>
              </w:rPr>
            </w:pPr>
            <w:r w:rsidRPr="00B42D56">
              <w:rPr>
                <w:rFonts w:ascii="標楷體" w:eastAsia="標楷體" w:hAnsi="標楷體" w:cs="標楷體" w:hint="eastAsia"/>
              </w:rPr>
              <w:t>2.協同</w:t>
            </w:r>
            <w:r w:rsidRPr="00B42D56">
              <w:rPr>
                <w:rFonts w:ascii="標楷體" w:eastAsia="標楷體" w:hAnsi="標楷體" w:cs="標楷體"/>
              </w:rPr>
              <w:t>節數</w:t>
            </w:r>
            <w:r w:rsidRPr="00B42D56">
              <w:rPr>
                <w:rFonts w:ascii="標楷體" w:eastAsia="標楷體" w:hAnsi="標楷體" w:cs="標楷體" w:hint="eastAsia"/>
              </w:rPr>
              <w:t>：</w:t>
            </w:r>
          </w:p>
          <w:p w:rsidR="004D45E7" w:rsidRPr="00B42D56" w:rsidRDefault="004D45E7" w:rsidP="009977B4">
            <w:pPr>
              <w:rPr>
                <w:rFonts w:ascii="標楷體" w:eastAsia="標楷體" w:hAnsi="標楷體" w:cs="標楷體"/>
                <w:u w:val="single"/>
              </w:rPr>
            </w:pPr>
            <w:r w:rsidRPr="00B42D56">
              <w:rPr>
                <w:rFonts w:ascii="標楷體" w:eastAsia="標楷體" w:hAnsi="標楷體" w:cs="標楷體" w:hint="eastAsia"/>
                <w:u w:val="single"/>
              </w:rPr>
              <w:t>＿      ＿＿</w:t>
            </w:r>
          </w:p>
          <w:p w:rsidR="004D45E7" w:rsidRPr="00B42D56" w:rsidRDefault="004D45E7" w:rsidP="009977B4">
            <w:pPr>
              <w:ind w:left="-22" w:hanging="7"/>
              <w:rPr>
                <w:rFonts w:ascii="標楷體" w:eastAsia="標楷體" w:hAnsi="標楷體" w:cs="標楷體"/>
              </w:rPr>
            </w:pPr>
            <w:r w:rsidRPr="00B42D56">
              <w:rPr>
                <w:rFonts w:ascii="標楷體" w:eastAsia="標楷體" w:hAnsi="標楷體" w:cs="標楷體" w:hint="eastAsia"/>
              </w:rPr>
              <w:t>3.申請鐘點費：</w:t>
            </w:r>
          </w:p>
          <w:p w:rsidR="004D45E7" w:rsidRPr="00B42D56" w:rsidRDefault="004D45E7" w:rsidP="009977B4">
            <w:pPr>
              <w:rPr>
                <w:rFonts w:ascii="標楷體" w:eastAsia="標楷體" w:hAnsi="標楷體"/>
                <w:color w:val="000000"/>
                <w:lang w:eastAsia="zh-HK"/>
              </w:rPr>
            </w:pPr>
            <w:r w:rsidRPr="00B42D56">
              <w:rPr>
                <w:rFonts w:eastAsia="標楷體" w:hint="eastAsia"/>
                <w:color w:val="000000"/>
              </w:rPr>
              <w:t>__</w:t>
            </w:r>
            <w:r w:rsidRPr="00B42D56">
              <w:rPr>
                <w:rFonts w:eastAsia="標楷體"/>
                <w:color w:val="000000"/>
              </w:rPr>
              <w:t>(</w:t>
            </w:r>
            <w:r w:rsidRPr="00B42D56">
              <w:rPr>
                <w:rFonts w:eastAsia="標楷體" w:hint="eastAsia"/>
                <w:color w:val="000000"/>
                <w:lang w:eastAsia="zh-HK"/>
              </w:rPr>
              <w:t>人</w:t>
            </w:r>
            <w:r w:rsidRPr="00B42D56">
              <w:rPr>
                <w:rFonts w:eastAsia="標楷體" w:hint="eastAsia"/>
                <w:color w:val="000000"/>
                <w:lang w:eastAsia="zh-HK"/>
              </w:rPr>
              <w:t>)*</w:t>
            </w:r>
            <w:r w:rsidRPr="00B42D56">
              <w:rPr>
                <w:rFonts w:ascii="標楷體" w:eastAsia="標楷體" w:hAnsi="標楷體" w:hint="eastAsia"/>
                <w:color w:val="000000"/>
                <w:lang w:eastAsia="zh-HK"/>
              </w:rPr>
              <w:t>__(節)</w:t>
            </w:r>
          </w:p>
          <w:p w:rsidR="004D45E7" w:rsidRPr="00B42D56" w:rsidRDefault="004D45E7" w:rsidP="009977B4">
            <w:pPr>
              <w:rPr>
                <w:rFonts w:eastAsia="標楷體"/>
                <w:color w:val="0070C0"/>
              </w:rPr>
            </w:pPr>
            <w:r w:rsidRPr="00B42D56">
              <w:rPr>
                <w:rFonts w:ascii="標楷體" w:eastAsia="標楷體" w:hAnsi="標楷體" w:hint="eastAsia"/>
                <w:color w:val="000000"/>
                <w:lang w:eastAsia="zh-HK"/>
              </w:rPr>
              <w:t>*____(元)</w:t>
            </w:r>
          </w:p>
        </w:tc>
      </w:tr>
    </w:tbl>
    <w:p w:rsidR="004D45E7" w:rsidRPr="007D4930" w:rsidRDefault="004D45E7" w:rsidP="004D45E7">
      <w:pPr>
        <w:widowControl/>
        <w:rPr>
          <w:rFonts w:ascii="標楷體" w:eastAsia="標楷體" w:hAnsi="標楷體"/>
        </w:rPr>
      </w:pPr>
    </w:p>
    <w:p w:rsidR="009E6F5E" w:rsidRPr="007D4930" w:rsidRDefault="009E6F5E" w:rsidP="009E6F5E">
      <w:pPr>
        <w:widowControl/>
        <w:rPr>
          <w:rFonts w:ascii="標楷體" w:eastAsia="標楷體" w:hAnsi="標楷體"/>
        </w:rPr>
      </w:pPr>
    </w:p>
    <w:sectPr w:rsidR="009E6F5E" w:rsidRPr="007D4930" w:rsidSect="00B42D56">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47" w:rsidRDefault="00B70E47">
      <w:r>
        <w:separator/>
      </w:r>
    </w:p>
  </w:endnote>
  <w:endnote w:type="continuationSeparator" w:id="0">
    <w:p w:rsidR="00B70E47" w:rsidRDefault="00B7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altName w:val="Lucida Fax"/>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altName w:val="Sitka Small"/>
    <w:panose1 w:val="02060603020205020403"/>
    <w:charset w:val="00"/>
    <w:family w:val="roman"/>
    <w:pitch w:val="variable"/>
    <w:sig w:usb0="00000007" w:usb1="00000000" w:usb2="00000000" w:usb3="00000000" w:csb0="00000003"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47" w:rsidRDefault="00B70E47">
      <w:r>
        <w:separator/>
      </w:r>
    </w:p>
  </w:footnote>
  <w:footnote w:type="continuationSeparator" w:id="0">
    <w:p w:rsidR="00B70E47" w:rsidRDefault="00B70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E85693"/>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1F6A66"/>
    <w:multiLevelType w:val="hybridMultilevel"/>
    <w:tmpl w:val="AC5AA348"/>
    <w:lvl w:ilvl="0" w:tplc="26F60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43611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7B2155"/>
    <w:multiLevelType w:val="hybridMultilevel"/>
    <w:tmpl w:val="77CA2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82073AC"/>
    <w:multiLevelType w:val="multilevel"/>
    <w:tmpl w:val="35FEB9E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851"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0BC772A3"/>
    <w:multiLevelType w:val="hybridMultilevel"/>
    <w:tmpl w:val="324E4CA4"/>
    <w:lvl w:ilvl="0" w:tplc="D99A8CC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0CC76B39"/>
    <w:multiLevelType w:val="hybridMultilevel"/>
    <w:tmpl w:val="547EC1C0"/>
    <w:lvl w:ilvl="0" w:tplc="F0A4570A">
      <w:start w:val="1"/>
      <w:numFmt w:val="decimal"/>
      <w:lvlText w:val="%1、"/>
      <w:lvlJc w:val="left"/>
      <w:pPr>
        <w:ind w:left="605" w:hanging="48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8">
    <w:nsid w:val="1325280C"/>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FA7134"/>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C17DC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1">
    <w:nsid w:val="22BB0A93"/>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8840D8"/>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646EE5"/>
    <w:multiLevelType w:val="hybridMultilevel"/>
    <w:tmpl w:val="42948AA4"/>
    <w:lvl w:ilvl="0" w:tplc="F0A4570A">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4">
    <w:nsid w:val="29276D8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5">
    <w:nsid w:val="2ACA500B"/>
    <w:multiLevelType w:val="hybridMultilevel"/>
    <w:tmpl w:val="40B27048"/>
    <w:lvl w:ilvl="0" w:tplc="EC643620">
      <w:start w:val="1"/>
      <w:numFmt w:val="bullet"/>
      <w:lvlText w:val=""/>
      <w:lvlJc w:val="left"/>
      <w:pPr>
        <w:ind w:left="1330" w:hanging="480"/>
      </w:pPr>
      <w:rPr>
        <w:rFonts w:ascii="Wingdings" w:hAnsi="Wingdings" w:hint="default"/>
        <w:sz w:val="28"/>
        <w:szCs w:val="28"/>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6">
    <w:nsid w:val="2C7254B2"/>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F43E8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8">
    <w:nsid w:val="368723C5"/>
    <w:multiLevelType w:val="hybridMultilevel"/>
    <w:tmpl w:val="A722367E"/>
    <w:lvl w:ilvl="0" w:tplc="D06687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EA26D8"/>
    <w:multiLevelType w:val="hybridMultilevel"/>
    <w:tmpl w:val="163674DE"/>
    <w:lvl w:ilvl="0" w:tplc="FFFFFFFF">
      <w:start w:val="1"/>
      <w:numFmt w:val="decimal"/>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0">
    <w:nsid w:val="3E8F3125"/>
    <w:multiLevelType w:val="hybridMultilevel"/>
    <w:tmpl w:val="679AF15A"/>
    <w:lvl w:ilvl="0" w:tplc="896C65FE">
      <w:start w:val="1"/>
      <w:numFmt w:val="taiwaneseCountingThousand"/>
      <w:lvlText w:val="(%1)"/>
      <w:lvlJc w:val="left"/>
      <w:pPr>
        <w:ind w:left="622" w:hanging="480"/>
      </w:pPr>
      <w:rPr>
        <w:rFonts w:hint="eastAsia"/>
        <w:caps w:val="0"/>
        <w:strike w:val="0"/>
        <w:dstrike w:val="0"/>
        <w:snapToGrid w:val="0"/>
        <w:vanish w:val="0"/>
        <w:spacing w:val="0"/>
        <w:kern w:val="0"/>
        <w:position w:val="0"/>
        <w:sz w:val="24"/>
        <w:szCs w:val="24"/>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nsid w:val="3F4920DD"/>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3FBF350C"/>
    <w:multiLevelType w:val="hybridMultilevel"/>
    <w:tmpl w:val="310E4F0C"/>
    <w:lvl w:ilvl="0" w:tplc="BE00BA8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EB6844"/>
    <w:multiLevelType w:val="hybridMultilevel"/>
    <w:tmpl w:val="B2448B4C"/>
    <w:lvl w:ilvl="0" w:tplc="4FFCE5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0070A3"/>
    <w:multiLevelType w:val="hybridMultilevel"/>
    <w:tmpl w:val="A71C4ECE"/>
    <w:lvl w:ilvl="0" w:tplc="F0A457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44E00EEE"/>
    <w:multiLevelType w:val="hybridMultilevel"/>
    <w:tmpl w:val="0B10DDE2"/>
    <w:lvl w:ilvl="0" w:tplc="56D453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BD1BC7"/>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0266F6"/>
    <w:multiLevelType w:val="hybridMultilevel"/>
    <w:tmpl w:val="7A187D88"/>
    <w:lvl w:ilvl="0" w:tplc="BE00BA82">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7E847AE"/>
    <w:multiLevelType w:val="hybridMultilevel"/>
    <w:tmpl w:val="71148F5E"/>
    <w:lvl w:ilvl="0" w:tplc="4942BBF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220338"/>
    <w:multiLevelType w:val="hybridMultilevel"/>
    <w:tmpl w:val="0706A9F2"/>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1975453"/>
    <w:multiLevelType w:val="hybridMultilevel"/>
    <w:tmpl w:val="749030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7761E13"/>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3">
    <w:nsid w:val="591A78EE"/>
    <w:multiLevelType w:val="hybridMultilevel"/>
    <w:tmpl w:val="0DB0576E"/>
    <w:lvl w:ilvl="0" w:tplc="76F0449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4">
    <w:nsid w:val="5A5409D4"/>
    <w:multiLevelType w:val="hybridMultilevel"/>
    <w:tmpl w:val="10E0CCBA"/>
    <w:lvl w:ilvl="0" w:tplc="FC46BBF8">
      <w:start w:val="1"/>
      <w:numFmt w:val="decimal"/>
      <w:lvlText w:val="%1."/>
      <w:lvlJc w:val="left"/>
      <w:pPr>
        <w:ind w:left="480" w:hanging="480"/>
      </w:pPr>
      <w:rPr>
        <w:rFonts w:ascii="標楷體" w:eastAsia="標楷體" w:hAnsi="標楷體"/>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570A5A"/>
    <w:multiLevelType w:val="hybridMultilevel"/>
    <w:tmpl w:val="F6C48076"/>
    <w:lvl w:ilvl="0" w:tplc="B5144534">
      <w:start w:val="1"/>
      <w:numFmt w:val="taiwaneseCountingThousand"/>
      <w:lvlText w:val="%1、"/>
      <w:lvlJc w:val="left"/>
      <w:pPr>
        <w:ind w:left="360" w:hanging="36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3D4820"/>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D6D79D4"/>
    <w:multiLevelType w:val="hybridMultilevel"/>
    <w:tmpl w:val="B2CE0744"/>
    <w:lvl w:ilvl="0" w:tplc="937A5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A024A6"/>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1676CDC"/>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0">
    <w:nsid w:val="628438E8"/>
    <w:multiLevelType w:val="hybridMultilevel"/>
    <w:tmpl w:val="BBA63E64"/>
    <w:lvl w:ilvl="0" w:tplc="896C65F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1">
    <w:nsid w:val="697443D3"/>
    <w:multiLevelType w:val="hybridMultilevel"/>
    <w:tmpl w:val="A67C7EEA"/>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2">
    <w:nsid w:val="711212C2"/>
    <w:multiLevelType w:val="hybridMultilevel"/>
    <w:tmpl w:val="1EDE839E"/>
    <w:lvl w:ilvl="0" w:tplc="4D7CF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96482B"/>
    <w:multiLevelType w:val="hybridMultilevel"/>
    <w:tmpl w:val="A71C4ECE"/>
    <w:lvl w:ilvl="0" w:tplc="F0A457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26E46F8"/>
    <w:multiLevelType w:val="hybridMultilevel"/>
    <w:tmpl w:val="11009BDE"/>
    <w:lvl w:ilvl="0" w:tplc="18061A5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3C179B2"/>
    <w:multiLevelType w:val="hybridMultilevel"/>
    <w:tmpl w:val="6CFC876E"/>
    <w:lvl w:ilvl="0" w:tplc="23524D7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7">
    <w:nsid w:val="7AB54098"/>
    <w:multiLevelType w:val="hybridMultilevel"/>
    <w:tmpl w:val="0AFCE64E"/>
    <w:lvl w:ilvl="0" w:tplc="4FFCE5DC">
      <w:start w:val="1"/>
      <w:numFmt w:val="decimal"/>
      <w:lvlText w:val="%1"/>
      <w:lvlJc w:val="left"/>
      <w:pPr>
        <w:ind w:left="565" w:hanging="480"/>
      </w:pPr>
      <w:rPr>
        <w:rFonts w:hint="eastAsia"/>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num w:numId="1">
    <w:abstractNumId w:val="5"/>
  </w:num>
  <w:num w:numId="2">
    <w:abstractNumId w:val="35"/>
  </w:num>
  <w:num w:numId="3">
    <w:abstractNumId w:val="21"/>
  </w:num>
  <w:num w:numId="4">
    <w:abstractNumId w:val="20"/>
  </w:num>
  <w:num w:numId="5">
    <w:abstractNumId w:val="12"/>
  </w:num>
  <w:num w:numId="6">
    <w:abstractNumId w:val="36"/>
  </w:num>
  <w:num w:numId="7">
    <w:abstractNumId w:val="19"/>
  </w:num>
  <w:num w:numId="8">
    <w:abstractNumId w:val="11"/>
  </w:num>
  <w:num w:numId="9">
    <w:abstractNumId w:val="25"/>
  </w:num>
  <w:num w:numId="10">
    <w:abstractNumId w:val="27"/>
  </w:num>
  <w:num w:numId="11">
    <w:abstractNumId w:val="4"/>
  </w:num>
  <w:num w:numId="12">
    <w:abstractNumId w:val="16"/>
  </w:num>
  <w:num w:numId="13">
    <w:abstractNumId w:val="3"/>
  </w:num>
  <w:num w:numId="14">
    <w:abstractNumId w:val="42"/>
  </w:num>
  <w:num w:numId="15">
    <w:abstractNumId w:val="8"/>
  </w:num>
  <w:num w:numId="16">
    <w:abstractNumId w:val="2"/>
  </w:num>
  <w:num w:numId="17">
    <w:abstractNumId w:val="37"/>
  </w:num>
  <w:num w:numId="18">
    <w:abstractNumId w:val="45"/>
  </w:num>
  <w:num w:numId="19">
    <w:abstractNumId w:val="6"/>
  </w:num>
  <w:num w:numId="20">
    <w:abstractNumId w:val="30"/>
  </w:num>
  <w:num w:numId="21">
    <w:abstractNumId w:val="22"/>
  </w:num>
  <w:num w:numId="22">
    <w:abstractNumId w:val="28"/>
  </w:num>
  <w:num w:numId="23">
    <w:abstractNumId w:val="29"/>
  </w:num>
  <w:num w:numId="24">
    <w:abstractNumId w:val="33"/>
  </w:num>
  <w:num w:numId="25">
    <w:abstractNumId w:val="46"/>
  </w:num>
  <w:num w:numId="26">
    <w:abstractNumId w:val="0"/>
  </w:num>
  <w:num w:numId="27">
    <w:abstractNumId w:val="15"/>
  </w:num>
  <w:num w:numId="28">
    <w:abstractNumId w:val="18"/>
  </w:num>
  <w:num w:numId="29">
    <w:abstractNumId w:val="34"/>
  </w:num>
  <w:num w:numId="30">
    <w:abstractNumId w:val="9"/>
  </w:num>
  <w:num w:numId="31">
    <w:abstractNumId w:val="40"/>
  </w:num>
  <w:num w:numId="32">
    <w:abstractNumId w:val="31"/>
  </w:num>
  <w:num w:numId="33">
    <w:abstractNumId w:val="26"/>
  </w:num>
  <w:num w:numId="34">
    <w:abstractNumId w:val="43"/>
  </w:num>
  <w:num w:numId="35">
    <w:abstractNumId w:val="13"/>
  </w:num>
  <w:num w:numId="36">
    <w:abstractNumId w:val="7"/>
  </w:num>
  <w:num w:numId="37">
    <w:abstractNumId w:val="10"/>
  </w:num>
  <w:num w:numId="38">
    <w:abstractNumId w:val="17"/>
  </w:num>
  <w:num w:numId="39">
    <w:abstractNumId w:val="32"/>
  </w:num>
  <w:num w:numId="40">
    <w:abstractNumId w:val="23"/>
  </w:num>
  <w:num w:numId="41">
    <w:abstractNumId w:val="24"/>
  </w:num>
  <w:num w:numId="42">
    <w:abstractNumId w:val="47"/>
  </w:num>
  <w:num w:numId="43">
    <w:abstractNumId w:val="39"/>
  </w:num>
  <w:num w:numId="44">
    <w:abstractNumId w:val="38"/>
  </w:num>
  <w:num w:numId="45">
    <w:abstractNumId w:val="14"/>
  </w:num>
  <w:num w:numId="46">
    <w:abstractNumId w:val="1"/>
  </w:num>
  <w:num w:numId="47">
    <w:abstractNumId w:val="41"/>
  </w:num>
  <w:num w:numId="48">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00875"/>
    <w:rsid w:val="00004687"/>
    <w:rsid w:val="00032E6F"/>
    <w:rsid w:val="00055B76"/>
    <w:rsid w:val="000641B6"/>
    <w:rsid w:val="00076144"/>
    <w:rsid w:val="000847CC"/>
    <w:rsid w:val="00086C55"/>
    <w:rsid w:val="000971E8"/>
    <w:rsid w:val="000A2E13"/>
    <w:rsid w:val="000A70FE"/>
    <w:rsid w:val="000B44A3"/>
    <w:rsid w:val="000D197E"/>
    <w:rsid w:val="000F067A"/>
    <w:rsid w:val="000F1E6E"/>
    <w:rsid w:val="000F3D8E"/>
    <w:rsid w:val="00104E46"/>
    <w:rsid w:val="00115814"/>
    <w:rsid w:val="0011730A"/>
    <w:rsid w:val="00121823"/>
    <w:rsid w:val="0012534E"/>
    <w:rsid w:val="00132F2D"/>
    <w:rsid w:val="0013727B"/>
    <w:rsid w:val="00137DCE"/>
    <w:rsid w:val="00147449"/>
    <w:rsid w:val="001600C2"/>
    <w:rsid w:val="0016208A"/>
    <w:rsid w:val="00163F7C"/>
    <w:rsid w:val="00171FD3"/>
    <w:rsid w:val="00185FA7"/>
    <w:rsid w:val="001A7A6C"/>
    <w:rsid w:val="001C068C"/>
    <w:rsid w:val="001C1261"/>
    <w:rsid w:val="001C6590"/>
    <w:rsid w:val="001D1FC5"/>
    <w:rsid w:val="001D6D6B"/>
    <w:rsid w:val="001F09CD"/>
    <w:rsid w:val="001F3F35"/>
    <w:rsid w:val="00203D85"/>
    <w:rsid w:val="0021207D"/>
    <w:rsid w:val="002235C8"/>
    <w:rsid w:val="00240C64"/>
    <w:rsid w:val="00246F2D"/>
    <w:rsid w:val="00250806"/>
    <w:rsid w:val="00254674"/>
    <w:rsid w:val="00256A09"/>
    <w:rsid w:val="0026398B"/>
    <w:rsid w:val="00273641"/>
    <w:rsid w:val="002C0314"/>
    <w:rsid w:val="002F1BAB"/>
    <w:rsid w:val="002F52A4"/>
    <w:rsid w:val="00311BE6"/>
    <w:rsid w:val="00314A5C"/>
    <w:rsid w:val="00336274"/>
    <w:rsid w:val="003404BC"/>
    <w:rsid w:val="00347E5F"/>
    <w:rsid w:val="0035426D"/>
    <w:rsid w:val="00360498"/>
    <w:rsid w:val="00360DB4"/>
    <w:rsid w:val="00364823"/>
    <w:rsid w:val="00364BBF"/>
    <w:rsid w:val="00367F6C"/>
    <w:rsid w:val="00373110"/>
    <w:rsid w:val="003771FC"/>
    <w:rsid w:val="00396ABE"/>
    <w:rsid w:val="003A1F1F"/>
    <w:rsid w:val="003B1389"/>
    <w:rsid w:val="003B5180"/>
    <w:rsid w:val="003B545D"/>
    <w:rsid w:val="003C4E63"/>
    <w:rsid w:val="003C7311"/>
    <w:rsid w:val="003D4648"/>
    <w:rsid w:val="003D7937"/>
    <w:rsid w:val="003E264D"/>
    <w:rsid w:val="003F4A61"/>
    <w:rsid w:val="0040055C"/>
    <w:rsid w:val="00404748"/>
    <w:rsid w:val="00416448"/>
    <w:rsid w:val="00416631"/>
    <w:rsid w:val="004179DC"/>
    <w:rsid w:val="004254B5"/>
    <w:rsid w:val="0044708F"/>
    <w:rsid w:val="00447348"/>
    <w:rsid w:val="004502B7"/>
    <w:rsid w:val="0045374A"/>
    <w:rsid w:val="00453F8A"/>
    <w:rsid w:val="00455BBC"/>
    <w:rsid w:val="00456B15"/>
    <w:rsid w:val="00465FD1"/>
    <w:rsid w:val="00466D79"/>
    <w:rsid w:val="00493294"/>
    <w:rsid w:val="00497A2F"/>
    <w:rsid w:val="00497EB8"/>
    <w:rsid w:val="004A0A74"/>
    <w:rsid w:val="004A0FC1"/>
    <w:rsid w:val="004B777D"/>
    <w:rsid w:val="004D1390"/>
    <w:rsid w:val="004D3CCD"/>
    <w:rsid w:val="004D45E7"/>
    <w:rsid w:val="004D4B8F"/>
    <w:rsid w:val="004E034A"/>
    <w:rsid w:val="004F7048"/>
    <w:rsid w:val="0050213B"/>
    <w:rsid w:val="0050348F"/>
    <w:rsid w:val="00504359"/>
    <w:rsid w:val="00511CBB"/>
    <w:rsid w:val="0052727F"/>
    <w:rsid w:val="00531312"/>
    <w:rsid w:val="005511B7"/>
    <w:rsid w:val="00555775"/>
    <w:rsid w:val="0056365D"/>
    <w:rsid w:val="00564DBA"/>
    <w:rsid w:val="00574F84"/>
    <w:rsid w:val="005920C7"/>
    <w:rsid w:val="005B01E1"/>
    <w:rsid w:val="005C0E2C"/>
    <w:rsid w:val="005C1D82"/>
    <w:rsid w:val="005C36E4"/>
    <w:rsid w:val="005C7D59"/>
    <w:rsid w:val="005F0C0B"/>
    <w:rsid w:val="005F1BF9"/>
    <w:rsid w:val="005F3023"/>
    <w:rsid w:val="005F435D"/>
    <w:rsid w:val="005F696C"/>
    <w:rsid w:val="00600B4E"/>
    <w:rsid w:val="0060180F"/>
    <w:rsid w:val="006049FA"/>
    <w:rsid w:val="00607808"/>
    <w:rsid w:val="006135C0"/>
    <w:rsid w:val="006163A2"/>
    <w:rsid w:val="006262D4"/>
    <w:rsid w:val="00630DBB"/>
    <w:rsid w:val="00640EF7"/>
    <w:rsid w:val="006471F8"/>
    <w:rsid w:val="0065514D"/>
    <w:rsid w:val="006575FE"/>
    <w:rsid w:val="006937FA"/>
    <w:rsid w:val="006964B2"/>
    <w:rsid w:val="006A13CA"/>
    <w:rsid w:val="006A190A"/>
    <w:rsid w:val="006A6788"/>
    <w:rsid w:val="006C29E1"/>
    <w:rsid w:val="006C3CB4"/>
    <w:rsid w:val="006E0586"/>
    <w:rsid w:val="006E0C50"/>
    <w:rsid w:val="006E2688"/>
    <w:rsid w:val="006E503C"/>
    <w:rsid w:val="007066EA"/>
    <w:rsid w:val="007146CF"/>
    <w:rsid w:val="007149F2"/>
    <w:rsid w:val="0072007C"/>
    <w:rsid w:val="00723119"/>
    <w:rsid w:val="007507B6"/>
    <w:rsid w:val="0075662F"/>
    <w:rsid w:val="00757B4E"/>
    <w:rsid w:val="00760479"/>
    <w:rsid w:val="0076379F"/>
    <w:rsid w:val="00764714"/>
    <w:rsid w:val="007653BE"/>
    <w:rsid w:val="00770D90"/>
    <w:rsid w:val="00792C2A"/>
    <w:rsid w:val="00793DDE"/>
    <w:rsid w:val="007B3BB0"/>
    <w:rsid w:val="007C1A48"/>
    <w:rsid w:val="007C7314"/>
    <w:rsid w:val="007F045E"/>
    <w:rsid w:val="007F2ECF"/>
    <w:rsid w:val="007F7CE2"/>
    <w:rsid w:val="008101E1"/>
    <w:rsid w:val="0082168A"/>
    <w:rsid w:val="00830D8A"/>
    <w:rsid w:val="00832BCA"/>
    <w:rsid w:val="008445F8"/>
    <w:rsid w:val="0084497A"/>
    <w:rsid w:val="0085177C"/>
    <w:rsid w:val="00872520"/>
    <w:rsid w:val="00875740"/>
    <w:rsid w:val="008934F9"/>
    <w:rsid w:val="008A49BB"/>
    <w:rsid w:val="008D1DD7"/>
    <w:rsid w:val="008D219C"/>
    <w:rsid w:val="008E1B3A"/>
    <w:rsid w:val="008E5E8C"/>
    <w:rsid w:val="009057DA"/>
    <w:rsid w:val="0091308C"/>
    <w:rsid w:val="00916762"/>
    <w:rsid w:val="00923563"/>
    <w:rsid w:val="00944246"/>
    <w:rsid w:val="0094644F"/>
    <w:rsid w:val="00947B96"/>
    <w:rsid w:val="009674E0"/>
    <w:rsid w:val="00971229"/>
    <w:rsid w:val="009805B3"/>
    <w:rsid w:val="00983695"/>
    <w:rsid w:val="00986550"/>
    <w:rsid w:val="009977B4"/>
    <w:rsid w:val="009D0797"/>
    <w:rsid w:val="009D48F2"/>
    <w:rsid w:val="009E151F"/>
    <w:rsid w:val="009E440E"/>
    <w:rsid w:val="009E6F5E"/>
    <w:rsid w:val="009E7823"/>
    <w:rsid w:val="00A149FE"/>
    <w:rsid w:val="00A30B60"/>
    <w:rsid w:val="00A334AB"/>
    <w:rsid w:val="00A37174"/>
    <w:rsid w:val="00A37820"/>
    <w:rsid w:val="00A73B06"/>
    <w:rsid w:val="00A752BB"/>
    <w:rsid w:val="00A75935"/>
    <w:rsid w:val="00A7709D"/>
    <w:rsid w:val="00A85B96"/>
    <w:rsid w:val="00A85F04"/>
    <w:rsid w:val="00A90560"/>
    <w:rsid w:val="00A91FEC"/>
    <w:rsid w:val="00A93670"/>
    <w:rsid w:val="00AD453A"/>
    <w:rsid w:val="00AD4C2E"/>
    <w:rsid w:val="00AE09BE"/>
    <w:rsid w:val="00AE1E70"/>
    <w:rsid w:val="00AE61E1"/>
    <w:rsid w:val="00B03BCC"/>
    <w:rsid w:val="00B06307"/>
    <w:rsid w:val="00B239B2"/>
    <w:rsid w:val="00B241A1"/>
    <w:rsid w:val="00B25635"/>
    <w:rsid w:val="00B32678"/>
    <w:rsid w:val="00B357B8"/>
    <w:rsid w:val="00B362A4"/>
    <w:rsid w:val="00B37955"/>
    <w:rsid w:val="00B407DB"/>
    <w:rsid w:val="00B422C4"/>
    <w:rsid w:val="00B42D56"/>
    <w:rsid w:val="00B54E6E"/>
    <w:rsid w:val="00B57FE6"/>
    <w:rsid w:val="00B63370"/>
    <w:rsid w:val="00B65020"/>
    <w:rsid w:val="00B6790C"/>
    <w:rsid w:val="00B70B86"/>
    <w:rsid w:val="00B70E47"/>
    <w:rsid w:val="00B85B1F"/>
    <w:rsid w:val="00B91B72"/>
    <w:rsid w:val="00B948C0"/>
    <w:rsid w:val="00BB480B"/>
    <w:rsid w:val="00BB683D"/>
    <w:rsid w:val="00BC1EB0"/>
    <w:rsid w:val="00BD36E5"/>
    <w:rsid w:val="00BD4085"/>
    <w:rsid w:val="00BD517A"/>
    <w:rsid w:val="00BD705D"/>
    <w:rsid w:val="00C23A77"/>
    <w:rsid w:val="00C25DE0"/>
    <w:rsid w:val="00C26135"/>
    <w:rsid w:val="00C34DFF"/>
    <w:rsid w:val="00C654A2"/>
    <w:rsid w:val="00C76A61"/>
    <w:rsid w:val="00C81405"/>
    <w:rsid w:val="00C93C54"/>
    <w:rsid w:val="00C95EC2"/>
    <w:rsid w:val="00C97DE0"/>
    <w:rsid w:val="00CA0832"/>
    <w:rsid w:val="00CD52AC"/>
    <w:rsid w:val="00D05FE7"/>
    <w:rsid w:val="00D07D7D"/>
    <w:rsid w:val="00D22DA0"/>
    <w:rsid w:val="00D31833"/>
    <w:rsid w:val="00D403C9"/>
    <w:rsid w:val="00D45B23"/>
    <w:rsid w:val="00D62254"/>
    <w:rsid w:val="00D70707"/>
    <w:rsid w:val="00D71084"/>
    <w:rsid w:val="00D77A09"/>
    <w:rsid w:val="00DC0434"/>
    <w:rsid w:val="00DC7B48"/>
    <w:rsid w:val="00DC7C91"/>
    <w:rsid w:val="00DE55B2"/>
    <w:rsid w:val="00DE5826"/>
    <w:rsid w:val="00DF1C0A"/>
    <w:rsid w:val="00E46D18"/>
    <w:rsid w:val="00E472CF"/>
    <w:rsid w:val="00E57C52"/>
    <w:rsid w:val="00E57EB1"/>
    <w:rsid w:val="00E6385D"/>
    <w:rsid w:val="00E701DB"/>
    <w:rsid w:val="00E95CA6"/>
    <w:rsid w:val="00EA0BAA"/>
    <w:rsid w:val="00EA2F89"/>
    <w:rsid w:val="00EA6582"/>
    <w:rsid w:val="00EA7DA7"/>
    <w:rsid w:val="00EE001C"/>
    <w:rsid w:val="00F048B3"/>
    <w:rsid w:val="00F1144C"/>
    <w:rsid w:val="00F14BE2"/>
    <w:rsid w:val="00F16437"/>
    <w:rsid w:val="00F164A8"/>
    <w:rsid w:val="00F17C2F"/>
    <w:rsid w:val="00F255C6"/>
    <w:rsid w:val="00F413C2"/>
    <w:rsid w:val="00F42E0D"/>
    <w:rsid w:val="00F50510"/>
    <w:rsid w:val="00F556AF"/>
    <w:rsid w:val="00F618AD"/>
    <w:rsid w:val="00F67C6E"/>
    <w:rsid w:val="00F716C4"/>
    <w:rsid w:val="00F82022"/>
    <w:rsid w:val="00FA032B"/>
    <w:rsid w:val="00FD2022"/>
    <w:rsid w:val="00FE2BB8"/>
    <w:rsid w:val="00FE4F78"/>
    <w:rsid w:val="00FF3C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hAnsi="Times New Roman"/>
      <w:kern w:val="2"/>
      <w:sz w:val="24"/>
      <w:szCs w:val="24"/>
    </w:rPr>
  </w:style>
  <w:style w:type="paragraph" w:styleId="1">
    <w:name w:val="heading 1"/>
    <w:basedOn w:val="a0"/>
    <w:next w:val="a0"/>
    <w:link w:val="11"/>
    <w:uiPriority w:val="9"/>
    <w:qFormat/>
    <w:rsid w:val="00947B96"/>
    <w:pPr>
      <w:keepNext/>
      <w:spacing w:before="180" w:after="180" w:line="720" w:lineRule="auto"/>
      <w:outlineLvl w:val="0"/>
    </w:pPr>
    <w:rPr>
      <w:rFonts w:ascii="Calibri Light" w:hAnsi="Calibri Light"/>
      <w:b/>
      <w:bCs/>
      <w:kern w:val="52"/>
      <w:sz w:val="52"/>
      <w:szCs w:val="52"/>
      <w:lang w:val="x-none" w:eastAsia="x-none"/>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kern w:val="0"/>
      <w:sz w:val="28"/>
      <w:szCs w:val="28"/>
      <w:lang w:val="x-none" w:eastAsia="x-none"/>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kern w:val="0"/>
      <w:lang w:val="x-none" w:eastAsia="x-none"/>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kern w:val="0"/>
      <w:sz w:val="22"/>
      <w:szCs w:val="22"/>
      <w:lang w:val="x-none" w:eastAsia="x-none"/>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kern w:val="0"/>
      <w:sz w:val="22"/>
      <w:szCs w:val="22"/>
      <w:lang w:val="x-none" w:eastAsia="x-none"/>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kern w:val="0"/>
      <w:sz w:val="21"/>
      <w:szCs w:val="21"/>
      <w:lang w:val="x-none" w:eastAsia="x-none"/>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kern w:val="0"/>
      <w:sz w:val="21"/>
      <w:szCs w:val="21"/>
      <w:lang w:val="x-none" w:eastAsia="x-none"/>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kern w:val="0"/>
      <w:sz w:val="20"/>
      <w:szCs w:val="20"/>
      <w:lang w:val="x-none" w:eastAsia="x-none"/>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iPriority w:val="99"/>
    <w:unhideWhenUsed/>
    <w:rsid w:val="007C1A48"/>
    <w:pPr>
      <w:tabs>
        <w:tab w:val="center" w:pos="4153"/>
        <w:tab w:val="right" w:pos="8306"/>
      </w:tabs>
      <w:snapToGrid w:val="0"/>
    </w:pPr>
    <w:rPr>
      <w:kern w:val="0"/>
      <w:sz w:val="20"/>
      <w:szCs w:val="20"/>
      <w:lang w:val="x-none" w:eastAsia="x-none"/>
    </w:rPr>
  </w:style>
  <w:style w:type="character" w:customStyle="1" w:styleId="a9">
    <w:name w:val="頁首 字元"/>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kern w:val="0"/>
      <w:sz w:val="32"/>
      <w:szCs w:val="32"/>
      <w:lang w:val="x-none" w:eastAsia="x-none"/>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lang w:val="x-none" w:eastAsia="x-none"/>
    </w:rPr>
  </w:style>
  <w:style w:type="character" w:customStyle="1" w:styleId="33">
    <w:name w:val="本文縮排 3 字元"/>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lang w:val="x-none" w:eastAsia="x-none"/>
    </w:rPr>
  </w:style>
  <w:style w:type="character" w:customStyle="1" w:styleId="23">
    <w:name w:val="本文 2 字元"/>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lang w:val="x-none" w:eastAsia="x-none"/>
    </w:rPr>
  </w:style>
  <w:style w:type="character" w:customStyle="1" w:styleId="25">
    <w:name w:val="本文縮排 2 字元"/>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lang w:val="x-none" w:eastAsia="x-none"/>
    </w:rPr>
  </w:style>
  <w:style w:type="character" w:customStyle="1" w:styleId="ad">
    <w:name w:val="本文縮排 字元"/>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lang w:val="x-none" w:eastAsia="x-none"/>
    </w:rPr>
  </w:style>
  <w:style w:type="character" w:customStyle="1" w:styleId="af">
    <w:name w:val="註釋標題 字元"/>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1">
    <w:name w:val="本文 字元"/>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lang w:val="x-none" w:eastAsia="x-none"/>
    </w:rPr>
  </w:style>
  <w:style w:type="character" w:customStyle="1" w:styleId="af3">
    <w:name w:val="註解方塊文字 字元"/>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lang w:val="x-none" w:eastAsia="x-none"/>
    </w:rPr>
  </w:style>
  <w:style w:type="character" w:customStyle="1" w:styleId="af5">
    <w:name w:val="結語 字元"/>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lang w:val="x-none" w:eastAsia="x-none"/>
    </w:rPr>
  </w:style>
  <w:style w:type="character" w:customStyle="1" w:styleId="af9">
    <w:name w:val="註腳文字 字元"/>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sz w:val="16"/>
    </w:rPr>
  </w:style>
  <w:style w:type="paragraph" w:styleId="afa">
    <w:name w:val="Plain Text"/>
    <w:basedOn w:val="a0"/>
    <w:link w:val="afb"/>
    <w:semiHidden/>
    <w:rsid w:val="00947B96"/>
    <w:pPr>
      <w:widowControl/>
      <w:spacing w:after="120" w:line="264" w:lineRule="auto"/>
    </w:pPr>
    <w:rPr>
      <w:rFonts w:ascii="細明體" w:eastAsia="細明體" w:hAnsi="Courier New"/>
      <w:kern w:val="0"/>
      <w:sz w:val="20"/>
      <w:szCs w:val="20"/>
      <w:lang w:val="x-none" w:eastAsia="x-none"/>
    </w:rPr>
  </w:style>
  <w:style w:type="character" w:customStyle="1" w:styleId="afb">
    <w:name w:val="純文字 字元"/>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c">
    <w:name w:val="No Spacing"/>
    <w:uiPriority w:val="1"/>
    <w:qFormat/>
    <w:rsid w:val="00947B96"/>
  </w:style>
  <w:style w:type="table" w:customStyle="1" w:styleId="TableNormal">
    <w:name w:val="Table Normal"/>
    <w:uiPriority w:val="2"/>
    <w:semiHidden/>
    <w:unhideWhenUsed/>
    <w:qFormat/>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
    <w:semiHidden/>
    <w:rsid w:val="00947B96"/>
    <w:rPr>
      <w:rFonts w:ascii="Rockwell Condensed" w:eastAsia="微軟正黑體" w:hAnsi="Rockwell Condensed" w:cs="Times New Roman"/>
      <w:sz w:val="22"/>
      <w:szCs w:val="22"/>
    </w:rPr>
  </w:style>
  <w:style w:type="character" w:customStyle="1" w:styleId="50">
    <w:name w:val="標題 5 字元"/>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link w:val="aff0"/>
    <w:uiPriority w:val="11"/>
    <w:rsid w:val="00947B96"/>
    <w:rPr>
      <w:rFonts w:ascii="Rockwell Condensed" w:eastAsia="微軟正黑體" w:hAnsi="Rockwell Condensed" w:cs="Times New Roman"/>
      <w:sz w:val="24"/>
      <w:szCs w:val="24"/>
    </w:rPr>
  </w:style>
  <w:style w:type="character" w:styleId="aff1">
    <w:name w:val="Strong"/>
    <w:uiPriority w:val="22"/>
    <w:qFormat/>
    <w:rsid w:val="00947B96"/>
    <w:rPr>
      <w:b/>
      <w:bCs/>
    </w:rPr>
  </w:style>
  <w:style w:type="character" w:styleId="aff2">
    <w:name w:val="Emphasis"/>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uiPriority w:val="19"/>
    <w:qFormat/>
    <w:rsid w:val="00947B96"/>
    <w:rPr>
      <w:i/>
      <w:iCs/>
      <w:color w:val="404040"/>
    </w:rPr>
  </w:style>
  <w:style w:type="character" w:styleId="aff7">
    <w:name w:val="Intense Emphasis"/>
    <w:uiPriority w:val="21"/>
    <w:qFormat/>
    <w:rsid w:val="00947B96"/>
    <w:rPr>
      <w:b/>
      <w:bCs/>
      <w:i/>
      <w:iCs/>
    </w:rPr>
  </w:style>
  <w:style w:type="character" w:customStyle="1" w:styleId="1c">
    <w:name w:val="區別參考1"/>
    <w:uiPriority w:val="31"/>
    <w:qFormat/>
    <w:rsid w:val="00947B96"/>
    <w:rPr>
      <w:smallCaps/>
      <w:color w:val="404040"/>
      <w:u w:val="single" w:color="7F7F7F"/>
    </w:rPr>
  </w:style>
  <w:style w:type="character" w:styleId="aff8">
    <w:name w:val="Intense Reference"/>
    <w:uiPriority w:val="32"/>
    <w:qFormat/>
    <w:rsid w:val="00947B96"/>
    <w:rPr>
      <w:b/>
      <w:bCs/>
      <w:smallCaps/>
      <w:spacing w:val="5"/>
      <w:u w:val="single"/>
    </w:rPr>
  </w:style>
  <w:style w:type="character" w:styleId="aff9">
    <w:name w:val="Book Title"/>
    <w:uiPriority w:val="33"/>
    <w:qFormat/>
    <w:rsid w:val="00947B96"/>
    <w:rPr>
      <w:b/>
      <w:bCs/>
      <w:smallCaps/>
    </w:rPr>
  </w:style>
  <w:style w:type="character" w:customStyle="1" w:styleId="11">
    <w:name w:val="標題 1 字元1"/>
    <w:link w:val="1"/>
    <w:uiPriority w:val="9"/>
    <w:rsid w:val="00947B96"/>
    <w:rPr>
      <w:rFonts w:ascii="Calibri Light" w:eastAsia="新細明體" w:hAnsi="Calibri Light" w:cs="Times New Roman"/>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lang w:val="x-none" w:eastAsia="x-none"/>
    </w:rPr>
  </w:style>
  <w:style w:type="character" w:customStyle="1" w:styleId="affd">
    <w:name w:val="註解文字 字元"/>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style>
  <w:style w:type="character" w:customStyle="1" w:styleId="211">
    <w:name w:val="標題 2 字元1"/>
    <w:uiPriority w:val="9"/>
    <w:semiHidden/>
    <w:rsid w:val="00947B96"/>
    <w:rPr>
      <w:rFonts w:ascii="Calibri Light" w:eastAsia="新細明體" w:hAnsi="Calibri Light" w:cs="Times New Roman"/>
      <w:b/>
      <w:bCs/>
      <w:sz w:val="48"/>
      <w:szCs w:val="48"/>
    </w:rPr>
  </w:style>
  <w:style w:type="character" w:customStyle="1" w:styleId="310">
    <w:name w:val="標題 3 字元1"/>
    <w:uiPriority w:val="9"/>
    <w:semiHidden/>
    <w:rsid w:val="00947B96"/>
    <w:rPr>
      <w:rFonts w:ascii="Calibri Light" w:eastAsia="新細明體" w:hAnsi="Calibri Light" w:cs="Times New Roman"/>
      <w:b/>
      <w:bCs/>
      <w:sz w:val="36"/>
      <w:szCs w:val="36"/>
    </w:rPr>
  </w:style>
  <w:style w:type="character" w:customStyle="1" w:styleId="410">
    <w:name w:val="標題 4 字元1"/>
    <w:uiPriority w:val="9"/>
    <w:semiHidden/>
    <w:rsid w:val="00947B96"/>
    <w:rPr>
      <w:rFonts w:ascii="Calibri Light" w:eastAsia="新細明體" w:hAnsi="Calibri Light" w:cs="Times New Roman"/>
      <w:sz w:val="36"/>
      <w:szCs w:val="36"/>
    </w:rPr>
  </w:style>
  <w:style w:type="character" w:customStyle="1" w:styleId="510">
    <w:name w:val="標題 5 字元1"/>
    <w:uiPriority w:val="9"/>
    <w:semiHidden/>
    <w:rsid w:val="00947B96"/>
    <w:rPr>
      <w:rFonts w:ascii="Calibri Light" w:eastAsia="新細明體" w:hAnsi="Calibri Light" w:cs="Times New Roman"/>
      <w:b/>
      <w:bCs/>
      <w:sz w:val="36"/>
      <w:szCs w:val="36"/>
    </w:rPr>
  </w:style>
  <w:style w:type="character" w:customStyle="1" w:styleId="610">
    <w:name w:val="標題 6 字元1"/>
    <w:uiPriority w:val="9"/>
    <w:semiHidden/>
    <w:rsid w:val="00947B96"/>
    <w:rPr>
      <w:rFonts w:ascii="Calibri Light" w:eastAsia="新細明體" w:hAnsi="Calibri Light" w:cs="Times New Roman"/>
      <w:sz w:val="36"/>
      <w:szCs w:val="36"/>
    </w:rPr>
  </w:style>
  <w:style w:type="character" w:customStyle="1" w:styleId="710">
    <w:name w:val="標題 7 字元1"/>
    <w:uiPriority w:val="9"/>
    <w:semiHidden/>
    <w:rsid w:val="00947B96"/>
    <w:rPr>
      <w:rFonts w:ascii="Calibri Light" w:eastAsia="新細明體" w:hAnsi="Calibri Light" w:cs="Times New Roman"/>
      <w:b/>
      <w:bCs/>
      <w:sz w:val="36"/>
      <w:szCs w:val="36"/>
    </w:rPr>
  </w:style>
  <w:style w:type="character" w:customStyle="1" w:styleId="810">
    <w:name w:val="標題 8 字元1"/>
    <w:uiPriority w:val="9"/>
    <w:semiHidden/>
    <w:rsid w:val="00947B96"/>
    <w:rPr>
      <w:rFonts w:ascii="Calibri Light" w:eastAsia="新細明體" w:hAnsi="Calibri Light" w:cs="Times New Roman"/>
      <w:sz w:val="36"/>
      <w:szCs w:val="36"/>
    </w:rPr>
  </w:style>
  <w:style w:type="character" w:customStyle="1" w:styleId="910">
    <w:name w:val="標題 9 字元1"/>
    <w:uiPriority w:val="9"/>
    <w:semiHidden/>
    <w:rsid w:val="00947B96"/>
    <w:rPr>
      <w:rFonts w:ascii="Calibri Light" w:eastAsia="新細明體" w:hAnsi="Calibri Light" w:cs="Times New Roman"/>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kern w:val="0"/>
      <w:sz w:val="56"/>
      <w:szCs w:val="56"/>
      <w:lang w:val="x-none" w:eastAsia="x-none"/>
    </w:rPr>
  </w:style>
  <w:style w:type="character" w:customStyle="1" w:styleId="1d">
    <w:name w:val="標題 字元1"/>
    <w:uiPriority w:val="10"/>
    <w:rsid w:val="00947B96"/>
    <w:rPr>
      <w:rFonts w:ascii="Calibri Light" w:eastAsia="新細明體" w:hAnsi="Calibri Light" w:cs="Times New Roman"/>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kern w:val="0"/>
      <w:lang w:val="x-none" w:eastAsia="x-none"/>
    </w:rPr>
  </w:style>
  <w:style w:type="character" w:customStyle="1" w:styleId="1e">
    <w:name w:val="副標題 字元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Calibri" w:hAnsi="Calibri"/>
      <w:i/>
      <w:iCs/>
      <w:color w:val="404040"/>
      <w:kern w:val="0"/>
      <w:sz w:val="20"/>
      <w:szCs w:val="20"/>
      <w:lang w:val="x-none" w:eastAsia="x-none"/>
    </w:rPr>
  </w:style>
  <w:style w:type="character" w:customStyle="1" w:styleId="1f">
    <w:name w:val="引文 字元1"/>
    <w:uiPriority w:val="29"/>
    <w:rsid w:val="00947B96"/>
    <w:rPr>
      <w:rFonts w:ascii="Times New Roman" w:eastAsia="新細明體" w:hAnsi="Times New Roman" w:cs="Times New Roman"/>
      <w:i/>
      <w:iCs/>
      <w:color w:val="404040"/>
      <w:szCs w:val="24"/>
    </w:rPr>
  </w:style>
  <w:style w:type="paragraph" w:styleId="aff6">
    <w:name w:val="Intense Quote"/>
    <w:basedOn w:val="a0"/>
    <w:next w:val="a0"/>
    <w:link w:val="aff5"/>
    <w:uiPriority w:val="30"/>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lang w:val="x-none" w:eastAsia="x-none"/>
    </w:rPr>
  </w:style>
  <w:style w:type="character" w:customStyle="1" w:styleId="1f0">
    <w:name w:val="鮮明引文 字元1"/>
    <w:uiPriority w:val="30"/>
    <w:rsid w:val="00947B96"/>
    <w:rPr>
      <w:rFonts w:ascii="Times New Roman" w:eastAsia="新細明體" w:hAnsi="Times New Roman" w:cs="Times New Roman"/>
      <w:i/>
      <w:iCs/>
      <w:color w:val="5B9BD5"/>
      <w:szCs w:val="24"/>
    </w:rPr>
  </w:style>
  <w:style w:type="character" w:styleId="afff1">
    <w:name w:val="Subtle Emphasis"/>
    <w:uiPriority w:val="19"/>
    <w:qFormat/>
    <w:rsid w:val="00947B96"/>
    <w:rPr>
      <w:i/>
      <w:iCs/>
      <w:color w:val="404040"/>
    </w:rPr>
  </w:style>
  <w:style w:type="character" w:styleId="afff2">
    <w:name w:val="Subtle Reference"/>
    <w:uiPriority w:val="31"/>
    <w:qFormat/>
    <w:rsid w:val="00947B96"/>
    <w:rPr>
      <w:smallCaps/>
      <w:color w:val="5A5A5A"/>
    </w:rPr>
  </w:style>
  <w:style w:type="paragraph" w:styleId="afff3">
    <w:name w:val="endnote text"/>
    <w:basedOn w:val="a0"/>
    <w:link w:val="afff4"/>
    <w:uiPriority w:val="99"/>
    <w:semiHidden/>
    <w:unhideWhenUsed/>
    <w:rsid w:val="006262D4"/>
    <w:pPr>
      <w:snapToGrid w:val="0"/>
    </w:pPr>
    <w:rPr>
      <w:kern w:val="0"/>
      <w:sz w:val="20"/>
      <w:lang w:val="x-none" w:eastAsia="x-none"/>
    </w:rPr>
  </w:style>
  <w:style w:type="character" w:customStyle="1" w:styleId="afff4">
    <w:name w:val="章節附註文字 字元"/>
    <w:link w:val="afff3"/>
    <w:uiPriority w:val="99"/>
    <w:semiHidden/>
    <w:rsid w:val="006262D4"/>
    <w:rPr>
      <w:rFonts w:ascii="Times New Roman" w:eastAsia="新細明體" w:hAnsi="Times New Roman" w:cs="Times New Roman"/>
      <w:szCs w:val="24"/>
    </w:rPr>
  </w:style>
  <w:style w:type="character" w:styleId="afff5">
    <w:name w:val="endnote reference"/>
    <w:uiPriority w:val="99"/>
    <w:semiHidden/>
    <w:unhideWhenUsed/>
    <w:rsid w:val="00626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hAnsi="Times New Roman"/>
      <w:kern w:val="2"/>
      <w:sz w:val="24"/>
      <w:szCs w:val="24"/>
    </w:rPr>
  </w:style>
  <w:style w:type="paragraph" w:styleId="1">
    <w:name w:val="heading 1"/>
    <w:basedOn w:val="a0"/>
    <w:next w:val="a0"/>
    <w:link w:val="11"/>
    <w:uiPriority w:val="9"/>
    <w:qFormat/>
    <w:rsid w:val="00947B96"/>
    <w:pPr>
      <w:keepNext/>
      <w:spacing w:before="180" w:after="180" w:line="720" w:lineRule="auto"/>
      <w:outlineLvl w:val="0"/>
    </w:pPr>
    <w:rPr>
      <w:rFonts w:ascii="Calibri Light" w:hAnsi="Calibri Light"/>
      <w:b/>
      <w:bCs/>
      <w:kern w:val="52"/>
      <w:sz w:val="52"/>
      <w:szCs w:val="52"/>
      <w:lang w:val="x-none" w:eastAsia="x-none"/>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kern w:val="0"/>
      <w:sz w:val="28"/>
      <w:szCs w:val="28"/>
      <w:lang w:val="x-none" w:eastAsia="x-none"/>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kern w:val="0"/>
      <w:lang w:val="x-none" w:eastAsia="x-none"/>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kern w:val="0"/>
      <w:sz w:val="22"/>
      <w:szCs w:val="22"/>
      <w:lang w:val="x-none" w:eastAsia="x-none"/>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kern w:val="0"/>
      <w:sz w:val="22"/>
      <w:szCs w:val="22"/>
      <w:lang w:val="x-none" w:eastAsia="x-none"/>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kern w:val="0"/>
      <w:sz w:val="21"/>
      <w:szCs w:val="21"/>
      <w:lang w:val="x-none" w:eastAsia="x-none"/>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kern w:val="0"/>
      <w:sz w:val="21"/>
      <w:szCs w:val="21"/>
      <w:lang w:val="x-none" w:eastAsia="x-none"/>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kern w:val="0"/>
      <w:sz w:val="20"/>
      <w:szCs w:val="20"/>
      <w:lang w:val="x-none" w:eastAsia="x-none"/>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iPriority w:val="99"/>
    <w:unhideWhenUsed/>
    <w:rsid w:val="007C1A48"/>
    <w:pPr>
      <w:tabs>
        <w:tab w:val="center" w:pos="4153"/>
        <w:tab w:val="right" w:pos="8306"/>
      </w:tabs>
      <w:snapToGrid w:val="0"/>
    </w:pPr>
    <w:rPr>
      <w:kern w:val="0"/>
      <w:sz w:val="20"/>
      <w:szCs w:val="20"/>
      <w:lang w:val="x-none" w:eastAsia="x-none"/>
    </w:rPr>
  </w:style>
  <w:style w:type="character" w:customStyle="1" w:styleId="a9">
    <w:name w:val="頁首 字元"/>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kern w:val="0"/>
      <w:sz w:val="32"/>
      <w:szCs w:val="32"/>
      <w:lang w:val="x-none" w:eastAsia="x-none"/>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lang w:val="x-none" w:eastAsia="x-none"/>
    </w:rPr>
  </w:style>
  <w:style w:type="character" w:customStyle="1" w:styleId="33">
    <w:name w:val="本文縮排 3 字元"/>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lang w:val="x-none" w:eastAsia="x-none"/>
    </w:rPr>
  </w:style>
  <w:style w:type="character" w:customStyle="1" w:styleId="23">
    <w:name w:val="本文 2 字元"/>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lang w:val="x-none" w:eastAsia="x-none"/>
    </w:rPr>
  </w:style>
  <w:style w:type="character" w:customStyle="1" w:styleId="25">
    <w:name w:val="本文縮排 2 字元"/>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lang w:val="x-none" w:eastAsia="x-none"/>
    </w:rPr>
  </w:style>
  <w:style w:type="character" w:customStyle="1" w:styleId="ad">
    <w:name w:val="本文縮排 字元"/>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lang w:val="x-none" w:eastAsia="x-none"/>
    </w:rPr>
  </w:style>
  <w:style w:type="character" w:customStyle="1" w:styleId="af">
    <w:name w:val="註釋標題 字元"/>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lang w:val="x-none" w:eastAsia="x-none"/>
    </w:rPr>
  </w:style>
  <w:style w:type="character" w:customStyle="1" w:styleId="af1">
    <w:name w:val="本文 字元"/>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lang w:val="x-none" w:eastAsia="x-none"/>
    </w:rPr>
  </w:style>
  <w:style w:type="character" w:customStyle="1" w:styleId="af3">
    <w:name w:val="註解方塊文字 字元"/>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lang w:val="x-none" w:eastAsia="x-none"/>
    </w:rPr>
  </w:style>
  <w:style w:type="character" w:customStyle="1" w:styleId="af5">
    <w:name w:val="結語 字元"/>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lang w:val="x-none" w:eastAsia="x-none"/>
    </w:rPr>
  </w:style>
  <w:style w:type="character" w:customStyle="1" w:styleId="af9">
    <w:name w:val="註腳文字 字元"/>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5"/>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sz w:val="16"/>
    </w:rPr>
  </w:style>
  <w:style w:type="paragraph" w:styleId="afa">
    <w:name w:val="Plain Text"/>
    <w:basedOn w:val="a0"/>
    <w:link w:val="afb"/>
    <w:semiHidden/>
    <w:rsid w:val="00947B96"/>
    <w:pPr>
      <w:widowControl/>
      <w:spacing w:after="120" w:line="264" w:lineRule="auto"/>
    </w:pPr>
    <w:rPr>
      <w:rFonts w:ascii="細明體" w:eastAsia="細明體" w:hAnsi="Courier New"/>
      <w:kern w:val="0"/>
      <w:sz w:val="20"/>
      <w:szCs w:val="20"/>
      <w:lang w:val="x-none" w:eastAsia="x-none"/>
    </w:rPr>
  </w:style>
  <w:style w:type="character" w:customStyle="1" w:styleId="afb">
    <w:name w:val="純文字 字元"/>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sz w:val="24"/>
      <w:szCs w:val="24"/>
    </w:rPr>
  </w:style>
  <w:style w:type="paragraph" w:styleId="afc">
    <w:name w:val="No Spacing"/>
    <w:uiPriority w:val="1"/>
    <w:qFormat/>
    <w:rsid w:val="00947B96"/>
  </w:style>
  <w:style w:type="table" w:customStyle="1" w:styleId="TableNormal">
    <w:name w:val="Table Normal"/>
    <w:uiPriority w:val="2"/>
    <w:semiHidden/>
    <w:unhideWhenUsed/>
    <w:qFormat/>
    <w:rsid w:val="00947B96"/>
    <w:pPr>
      <w:widowControl w:val="0"/>
      <w:autoSpaceDE w:val="0"/>
      <w:autoSpaceDN w:val="0"/>
      <w:spacing w:after="120" w:line="264" w:lineRule="auto"/>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26"/>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link w:val="4"/>
    <w:uiPriority w:val="9"/>
    <w:semiHidden/>
    <w:rsid w:val="00947B96"/>
    <w:rPr>
      <w:rFonts w:ascii="Rockwell Condensed" w:eastAsia="微軟正黑體" w:hAnsi="Rockwell Condensed" w:cs="Times New Roman"/>
      <w:sz w:val="22"/>
      <w:szCs w:val="22"/>
    </w:rPr>
  </w:style>
  <w:style w:type="character" w:customStyle="1" w:styleId="50">
    <w:name w:val="標題 5 字元"/>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link w:val="aff0"/>
    <w:uiPriority w:val="11"/>
    <w:rsid w:val="00947B96"/>
    <w:rPr>
      <w:rFonts w:ascii="Rockwell Condensed" w:eastAsia="微軟正黑體" w:hAnsi="Rockwell Condensed" w:cs="Times New Roman"/>
      <w:sz w:val="24"/>
      <w:szCs w:val="24"/>
    </w:rPr>
  </w:style>
  <w:style w:type="character" w:styleId="aff1">
    <w:name w:val="Strong"/>
    <w:uiPriority w:val="22"/>
    <w:qFormat/>
    <w:rsid w:val="00947B96"/>
    <w:rPr>
      <w:b/>
      <w:bCs/>
    </w:rPr>
  </w:style>
  <w:style w:type="character" w:styleId="aff2">
    <w:name w:val="Emphasis"/>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uiPriority w:val="19"/>
    <w:qFormat/>
    <w:rsid w:val="00947B96"/>
    <w:rPr>
      <w:i/>
      <w:iCs/>
      <w:color w:val="404040"/>
    </w:rPr>
  </w:style>
  <w:style w:type="character" w:styleId="aff7">
    <w:name w:val="Intense Emphasis"/>
    <w:uiPriority w:val="21"/>
    <w:qFormat/>
    <w:rsid w:val="00947B96"/>
    <w:rPr>
      <w:b/>
      <w:bCs/>
      <w:i/>
      <w:iCs/>
    </w:rPr>
  </w:style>
  <w:style w:type="character" w:customStyle="1" w:styleId="1c">
    <w:name w:val="區別參考1"/>
    <w:uiPriority w:val="31"/>
    <w:qFormat/>
    <w:rsid w:val="00947B96"/>
    <w:rPr>
      <w:smallCaps/>
      <w:color w:val="404040"/>
      <w:u w:val="single" w:color="7F7F7F"/>
    </w:rPr>
  </w:style>
  <w:style w:type="character" w:styleId="aff8">
    <w:name w:val="Intense Reference"/>
    <w:uiPriority w:val="32"/>
    <w:qFormat/>
    <w:rsid w:val="00947B96"/>
    <w:rPr>
      <w:b/>
      <w:bCs/>
      <w:smallCaps/>
      <w:spacing w:val="5"/>
      <w:u w:val="single"/>
    </w:rPr>
  </w:style>
  <w:style w:type="character" w:styleId="aff9">
    <w:name w:val="Book Title"/>
    <w:uiPriority w:val="33"/>
    <w:qFormat/>
    <w:rsid w:val="00947B96"/>
    <w:rPr>
      <w:b/>
      <w:bCs/>
      <w:smallCaps/>
    </w:rPr>
  </w:style>
  <w:style w:type="character" w:customStyle="1" w:styleId="11">
    <w:name w:val="標題 1 字元1"/>
    <w:link w:val="1"/>
    <w:uiPriority w:val="9"/>
    <w:rsid w:val="00947B96"/>
    <w:rPr>
      <w:rFonts w:ascii="Calibri Light" w:eastAsia="新細明體" w:hAnsi="Calibri Light" w:cs="Times New Roman"/>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lang w:val="x-none" w:eastAsia="x-none"/>
    </w:rPr>
  </w:style>
  <w:style w:type="character" w:customStyle="1" w:styleId="affd">
    <w:name w:val="註解文字 字元"/>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style>
  <w:style w:type="character" w:customStyle="1" w:styleId="211">
    <w:name w:val="標題 2 字元1"/>
    <w:uiPriority w:val="9"/>
    <w:semiHidden/>
    <w:rsid w:val="00947B96"/>
    <w:rPr>
      <w:rFonts w:ascii="Calibri Light" w:eastAsia="新細明體" w:hAnsi="Calibri Light" w:cs="Times New Roman"/>
      <w:b/>
      <w:bCs/>
      <w:sz w:val="48"/>
      <w:szCs w:val="48"/>
    </w:rPr>
  </w:style>
  <w:style w:type="character" w:customStyle="1" w:styleId="310">
    <w:name w:val="標題 3 字元1"/>
    <w:uiPriority w:val="9"/>
    <w:semiHidden/>
    <w:rsid w:val="00947B96"/>
    <w:rPr>
      <w:rFonts w:ascii="Calibri Light" w:eastAsia="新細明體" w:hAnsi="Calibri Light" w:cs="Times New Roman"/>
      <w:b/>
      <w:bCs/>
      <w:sz w:val="36"/>
      <w:szCs w:val="36"/>
    </w:rPr>
  </w:style>
  <w:style w:type="character" w:customStyle="1" w:styleId="410">
    <w:name w:val="標題 4 字元1"/>
    <w:uiPriority w:val="9"/>
    <w:semiHidden/>
    <w:rsid w:val="00947B96"/>
    <w:rPr>
      <w:rFonts w:ascii="Calibri Light" w:eastAsia="新細明體" w:hAnsi="Calibri Light" w:cs="Times New Roman"/>
      <w:sz w:val="36"/>
      <w:szCs w:val="36"/>
    </w:rPr>
  </w:style>
  <w:style w:type="character" w:customStyle="1" w:styleId="510">
    <w:name w:val="標題 5 字元1"/>
    <w:uiPriority w:val="9"/>
    <w:semiHidden/>
    <w:rsid w:val="00947B96"/>
    <w:rPr>
      <w:rFonts w:ascii="Calibri Light" w:eastAsia="新細明體" w:hAnsi="Calibri Light" w:cs="Times New Roman"/>
      <w:b/>
      <w:bCs/>
      <w:sz w:val="36"/>
      <w:szCs w:val="36"/>
    </w:rPr>
  </w:style>
  <w:style w:type="character" w:customStyle="1" w:styleId="610">
    <w:name w:val="標題 6 字元1"/>
    <w:uiPriority w:val="9"/>
    <w:semiHidden/>
    <w:rsid w:val="00947B96"/>
    <w:rPr>
      <w:rFonts w:ascii="Calibri Light" w:eastAsia="新細明體" w:hAnsi="Calibri Light" w:cs="Times New Roman"/>
      <w:sz w:val="36"/>
      <w:szCs w:val="36"/>
    </w:rPr>
  </w:style>
  <w:style w:type="character" w:customStyle="1" w:styleId="710">
    <w:name w:val="標題 7 字元1"/>
    <w:uiPriority w:val="9"/>
    <w:semiHidden/>
    <w:rsid w:val="00947B96"/>
    <w:rPr>
      <w:rFonts w:ascii="Calibri Light" w:eastAsia="新細明體" w:hAnsi="Calibri Light" w:cs="Times New Roman"/>
      <w:b/>
      <w:bCs/>
      <w:sz w:val="36"/>
      <w:szCs w:val="36"/>
    </w:rPr>
  </w:style>
  <w:style w:type="character" w:customStyle="1" w:styleId="810">
    <w:name w:val="標題 8 字元1"/>
    <w:uiPriority w:val="9"/>
    <w:semiHidden/>
    <w:rsid w:val="00947B96"/>
    <w:rPr>
      <w:rFonts w:ascii="Calibri Light" w:eastAsia="新細明體" w:hAnsi="Calibri Light" w:cs="Times New Roman"/>
      <w:sz w:val="36"/>
      <w:szCs w:val="36"/>
    </w:rPr>
  </w:style>
  <w:style w:type="character" w:customStyle="1" w:styleId="910">
    <w:name w:val="標題 9 字元1"/>
    <w:uiPriority w:val="9"/>
    <w:semiHidden/>
    <w:rsid w:val="00947B96"/>
    <w:rPr>
      <w:rFonts w:ascii="Calibri Light" w:eastAsia="新細明體" w:hAnsi="Calibri Light" w:cs="Times New Roman"/>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kern w:val="0"/>
      <w:sz w:val="56"/>
      <w:szCs w:val="56"/>
      <w:lang w:val="x-none" w:eastAsia="x-none"/>
    </w:rPr>
  </w:style>
  <w:style w:type="character" w:customStyle="1" w:styleId="1d">
    <w:name w:val="標題 字元1"/>
    <w:uiPriority w:val="10"/>
    <w:rsid w:val="00947B96"/>
    <w:rPr>
      <w:rFonts w:ascii="Calibri Light" w:eastAsia="新細明體" w:hAnsi="Calibri Light" w:cs="Times New Roman"/>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kern w:val="0"/>
      <w:lang w:val="x-none" w:eastAsia="x-none"/>
    </w:rPr>
  </w:style>
  <w:style w:type="character" w:customStyle="1" w:styleId="1e">
    <w:name w:val="副標題 字元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Calibri" w:hAnsi="Calibri"/>
      <w:i/>
      <w:iCs/>
      <w:color w:val="404040"/>
      <w:kern w:val="0"/>
      <w:sz w:val="20"/>
      <w:szCs w:val="20"/>
      <w:lang w:val="x-none" w:eastAsia="x-none"/>
    </w:rPr>
  </w:style>
  <w:style w:type="character" w:customStyle="1" w:styleId="1f">
    <w:name w:val="引文 字元1"/>
    <w:uiPriority w:val="29"/>
    <w:rsid w:val="00947B96"/>
    <w:rPr>
      <w:rFonts w:ascii="Times New Roman" w:eastAsia="新細明體" w:hAnsi="Times New Roman" w:cs="Times New Roman"/>
      <w:i/>
      <w:iCs/>
      <w:color w:val="404040"/>
      <w:szCs w:val="24"/>
    </w:rPr>
  </w:style>
  <w:style w:type="paragraph" w:styleId="aff6">
    <w:name w:val="Intense Quote"/>
    <w:basedOn w:val="a0"/>
    <w:next w:val="a0"/>
    <w:link w:val="aff5"/>
    <w:uiPriority w:val="30"/>
    <w:qFormat/>
    <w:rsid w:val="00947B96"/>
    <w:pPr>
      <w:pBdr>
        <w:top w:val="single" w:sz="4" w:space="10" w:color="5B9BD5"/>
        <w:bottom w:val="single" w:sz="4" w:space="10" w:color="5B9BD5"/>
      </w:pBdr>
      <w:spacing w:before="360" w:after="360"/>
      <w:ind w:left="864" w:right="864"/>
      <w:jc w:val="center"/>
    </w:pPr>
    <w:rPr>
      <w:rFonts w:ascii="Rockwell Condensed" w:eastAsia="微軟正黑體" w:hAnsi="Rockwell Condensed"/>
      <w:color w:val="5B9BD5"/>
      <w:kern w:val="0"/>
      <w:sz w:val="28"/>
      <w:szCs w:val="28"/>
      <w:lang w:val="x-none" w:eastAsia="x-none"/>
    </w:rPr>
  </w:style>
  <w:style w:type="character" w:customStyle="1" w:styleId="1f0">
    <w:name w:val="鮮明引文 字元1"/>
    <w:uiPriority w:val="30"/>
    <w:rsid w:val="00947B96"/>
    <w:rPr>
      <w:rFonts w:ascii="Times New Roman" w:eastAsia="新細明體" w:hAnsi="Times New Roman" w:cs="Times New Roman"/>
      <w:i/>
      <w:iCs/>
      <w:color w:val="5B9BD5"/>
      <w:szCs w:val="24"/>
    </w:rPr>
  </w:style>
  <w:style w:type="character" w:styleId="afff1">
    <w:name w:val="Subtle Emphasis"/>
    <w:uiPriority w:val="19"/>
    <w:qFormat/>
    <w:rsid w:val="00947B96"/>
    <w:rPr>
      <w:i/>
      <w:iCs/>
      <w:color w:val="404040"/>
    </w:rPr>
  </w:style>
  <w:style w:type="character" w:styleId="afff2">
    <w:name w:val="Subtle Reference"/>
    <w:uiPriority w:val="31"/>
    <w:qFormat/>
    <w:rsid w:val="00947B96"/>
    <w:rPr>
      <w:smallCaps/>
      <w:color w:val="5A5A5A"/>
    </w:rPr>
  </w:style>
  <w:style w:type="paragraph" w:styleId="afff3">
    <w:name w:val="endnote text"/>
    <w:basedOn w:val="a0"/>
    <w:link w:val="afff4"/>
    <w:uiPriority w:val="99"/>
    <w:semiHidden/>
    <w:unhideWhenUsed/>
    <w:rsid w:val="006262D4"/>
    <w:pPr>
      <w:snapToGrid w:val="0"/>
    </w:pPr>
    <w:rPr>
      <w:kern w:val="0"/>
      <w:sz w:val="20"/>
      <w:lang w:val="x-none" w:eastAsia="x-none"/>
    </w:rPr>
  </w:style>
  <w:style w:type="character" w:customStyle="1" w:styleId="afff4">
    <w:name w:val="章節附註文字 字元"/>
    <w:link w:val="afff3"/>
    <w:uiPriority w:val="99"/>
    <w:semiHidden/>
    <w:rsid w:val="006262D4"/>
    <w:rPr>
      <w:rFonts w:ascii="Times New Roman" w:eastAsia="新細明體" w:hAnsi="Times New Roman" w:cs="Times New Roman"/>
      <w:szCs w:val="24"/>
    </w:rPr>
  </w:style>
  <w:style w:type="character" w:styleId="afff5">
    <w:name w:val="endnote reference"/>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A353-2D9E-4684-8073-E00F2865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4804</Words>
  <Characters>27388</Characters>
  <Application>Microsoft Office Word</Application>
  <DocSecurity>0</DocSecurity>
  <Lines>228</Lines>
  <Paragraphs>64</Paragraphs>
  <ScaleCrop>false</ScaleCrop>
  <Company/>
  <LinksUpToDate>false</LinksUpToDate>
  <CharactersWithSpaces>32128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2</cp:revision>
  <cp:lastPrinted>2019-01-28T06:12:00Z</cp:lastPrinted>
  <dcterms:created xsi:type="dcterms:W3CDTF">2024-06-03T08:55:00Z</dcterms:created>
  <dcterms:modified xsi:type="dcterms:W3CDTF">2024-06-03T08:55:00Z</dcterms:modified>
</cp:coreProperties>
</file>