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C3" w:rsidRDefault="009C5148">
      <w:pPr>
        <w:pStyle w:val="a3"/>
        <w:tabs>
          <w:tab w:val="left" w:pos="5105"/>
          <w:tab w:val="left" w:pos="6645"/>
          <w:tab w:val="left" w:pos="9171"/>
        </w:tabs>
        <w:spacing w:line="386" w:lineRule="exact"/>
        <w:ind w:left="199"/>
        <w:jc w:val="center"/>
      </w:pPr>
      <w:r>
        <w:t>花蓮縣</w:t>
      </w:r>
      <w:r>
        <w:rPr>
          <w:spacing w:val="70"/>
          <w:u w:val="single"/>
        </w:rPr>
        <w:t xml:space="preserve"> </w:t>
      </w:r>
      <w:r>
        <w:rPr>
          <w:u w:val="single"/>
        </w:rPr>
        <w:t>明義</w:t>
      </w:r>
      <w:r>
        <w:rPr>
          <w:spacing w:val="69"/>
          <w:u w:val="single"/>
        </w:rPr>
        <w:t xml:space="preserve"> </w:t>
      </w:r>
      <w:r>
        <w:t>國民小學</w:t>
      </w:r>
      <w:r w:rsidRPr="00BF12E3">
        <w:rPr>
          <w:spacing w:val="-3"/>
          <w:u w:val="single"/>
        </w:rPr>
        <w:t xml:space="preserve"> </w:t>
      </w:r>
      <w:r w:rsidR="00BF12E3" w:rsidRPr="00BF12E3">
        <w:rPr>
          <w:spacing w:val="-3"/>
          <w:u w:val="single"/>
        </w:rPr>
        <w:t xml:space="preserve"> </w:t>
      </w:r>
      <w:r w:rsidR="00F90864">
        <w:rPr>
          <w:u w:val="single"/>
        </w:rPr>
        <w:t>113</w:t>
      </w:r>
      <w:r>
        <w:rPr>
          <w:spacing w:val="-5"/>
        </w:rPr>
        <w:t xml:space="preserve"> </w:t>
      </w:r>
      <w:r>
        <w:t>學年度</w:t>
      </w:r>
      <w:r>
        <w:rPr>
          <w:spacing w:val="70"/>
          <w:u w:val="single"/>
        </w:rPr>
        <w:t xml:space="preserve"> </w:t>
      </w:r>
      <w:r>
        <w:rPr>
          <w:u w:val="single"/>
        </w:rPr>
        <w:t>三</w:t>
      </w:r>
      <w:r w:rsidR="005B4DD6">
        <w:rPr>
          <w:u w:val="single"/>
        </w:rPr>
        <w:t>、</w:t>
      </w:r>
      <w:r w:rsidR="005B4DD6">
        <w:rPr>
          <w:rFonts w:ascii="細明體" w:eastAsia="細明體" w:hAnsi="細明體" w:cs="細明體"/>
          <w:u w:val="single"/>
        </w:rPr>
        <w:t>四</w:t>
      </w:r>
      <w:r w:rsidR="005B4DD6">
        <w:rPr>
          <w:u w:val="single"/>
        </w:rPr>
        <w:t xml:space="preserve"> </w:t>
      </w:r>
      <w:r>
        <w:t>年級第</w:t>
      </w:r>
      <w:r>
        <w:rPr>
          <w:u w:val="single"/>
        </w:rPr>
        <w:t xml:space="preserve">  </w:t>
      </w:r>
      <w:r w:rsidR="005B4DD6">
        <w:rPr>
          <w:u w:val="single"/>
        </w:rPr>
        <w:t xml:space="preserve">1  </w:t>
      </w:r>
      <w:r>
        <w:t>學期</w:t>
      </w:r>
      <w:r>
        <w:rPr>
          <w:u w:val="single"/>
        </w:rPr>
        <w:t>校訂</w:t>
      </w:r>
      <w:r>
        <w:t>課程計畫</w:t>
      </w:r>
      <w:r>
        <w:tab/>
        <w:t>設計者：</w:t>
      </w:r>
      <w:proofErr w:type="gramStart"/>
      <w:r>
        <w:rPr>
          <w:u w:val="single"/>
        </w:rPr>
        <w:t>＿</w:t>
      </w:r>
      <w:proofErr w:type="gramEnd"/>
      <w:r>
        <w:rPr>
          <w:u w:val="single"/>
        </w:rPr>
        <w:t>蔡慧君</w:t>
      </w:r>
      <w:proofErr w:type="gramStart"/>
      <w:r>
        <w:rPr>
          <w:u w:val="single"/>
        </w:rPr>
        <w:t>＿</w:t>
      </w:r>
      <w:proofErr w:type="gramEnd"/>
      <w:r>
        <w:rPr>
          <w:u w:val="single"/>
        </w:rPr>
        <w:t xml:space="preserve"> </w:t>
      </w:r>
      <w:r>
        <w:rPr>
          <w:spacing w:val="-15"/>
          <w:u w:val="single"/>
        </w:rPr>
        <w:t xml:space="preserve"> </w:t>
      </w:r>
    </w:p>
    <w:p w:rsidR="00151DC3" w:rsidRDefault="009C5148">
      <w:pPr>
        <w:spacing w:before="27" w:line="170" w:lineRule="auto"/>
        <w:ind w:left="212" w:right="11993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sz w:val="24"/>
        </w:rPr>
        <w:t>一、 課程類別：</w:t>
      </w:r>
      <w:r>
        <w:rPr>
          <w:sz w:val="24"/>
        </w:rPr>
        <w:t>社團活動</w:t>
      </w:r>
      <w:r>
        <w:rPr>
          <w:rFonts w:ascii="Yu Gothic UI" w:eastAsia="Yu Gothic UI" w:hint="eastAsia"/>
          <w:b/>
          <w:w w:val="105"/>
          <w:sz w:val="24"/>
        </w:rPr>
        <w:t>二、 開課總表：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5758"/>
        <w:gridCol w:w="3742"/>
      </w:tblGrid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1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3543" w:type="dxa"/>
          </w:tcPr>
          <w:p w:rsidR="00151DC3" w:rsidRDefault="009C5148">
            <w:pPr>
              <w:pStyle w:val="TableParagraph"/>
              <w:spacing w:line="294" w:lineRule="exact"/>
              <w:ind w:left="1291"/>
              <w:rPr>
                <w:sz w:val="24"/>
              </w:rPr>
            </w:pPr>
            <w:r>
              <w:rPr>
                <w:sz w:val="24"/>
              </w:rPr>
              <w:t>社團名稱</w:t>
            </w:r>
          </w:p>
        </w:tc>
        <w:tc>
          <w:tcPr>
            <w:tcW w:w="5758" w:type="dxa"/>
          </w:tcPr>
          <w:p w:rsidR="00151DC3" w:rsidRDefault="009C5148">
            <w:pPr>
              <w:pStyle w:val="TableParagraph"/>
              <w:spacing w:line="294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</w:rPr>
              <w:t>指導教師</w:t>
            </w:r>
          </w:p>
        </w:tc>
        <w:tc>
          <w:tcPr>
            <w:tcW w:w="3742" w:type="dxa"/>
          </w:tcPr>
          <w:p w:rsidR="00151DC3" w:rsidRDefault="009C5148">
            <w:pPr>
              <w:pStyle w:val="TableParagraph"/>
              <w:spacing w:line="294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3" w:type="dxa"/>
          </w:tcPr>
          <w:p w:rsidR="00151DC3" w:rsidRDefault="009C5148">
            <w:pPr>
              <w:pStyle w:val="TableParagraph"/>
              <w:spacing w:line="292" w:lineRule="exact"/>
              <w:ind w:left="132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管樂團 </w:t>
            </w:r>
            <w:r>
              <w:rPr>
                <w:w w:val="95"/>
                <w:sz w:val="24"/>
              </w:rPr>
              <w:t>B</w:t>
            </w:r>
          </w:p>
        </w:tc>
        <w:tc>
          <w:tcPr>
            <w:tcW w:w="5758" w:type="dxa"/>
          </w:tcPr>
          <w:p w:rsidR="00151DC3" w:rsidRDefault="009C5148">
            <w:pPr>
              <w:pStyle w:val="TableParagraph"/>
              <w:spacing w:line="292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>蔡慧君</w:t>
            </w:r>
          </w:p>
        </w:tc>
        <w:tc>
          <w:tcPr>
            <w:tcW w:w="3742" w:type="dxa"/>
          </w:tcPr>
          <w:p w:rsidR="00151DC3" w:rsidRDefault="009C5148">
            <w:pPr>
              <w:pStyle w:val="TableParagraph"/>
              <w:spacing w:line="292" w:lineRule="exact"/>
              <w:ind w:left="923" w:right="913"/>
              <w:jc w:val="center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藝才樓管樂</w:t>
            </w:r>
            <w:proofErr w:type="gramEnd"/>
            <w:r>
              <w:rPr>
                <w:spacing w:val="-8"/>
                <w:sz w:val="24"/>
              </w:rPr>
              <w:t xml:space="preserve">教室 </w:t>
            </w:r>
            <w:r>
              <w:rPr>
                <w:sz w:val="24"/>
              </w:rPr>
              <w:t>B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</w:tbl>
    <w:p w:rsidR="00151DC3" w:rsidRDefault="009C5148">
      <w:pPr>
        <w:ind w:left="212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05"/>
          <w:sz w:val="24"/>
        </w:rPr>
        <w:t>三、 教學規劃：</w:t>
      </w:r>
    </w:p>
    <w:p w:rsidR="00151DC3" w:rsidRDefault="00151DC3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>
        <w:trPr>
          <w:trHeight w:val="4413"/>
        </w:trPr>
        <w:tc>
          <w:tcPr>
            <w:tcW w:w="14709" w:type="dxa"/>
            <w:gridSpan w:val="8"/>
          </w:tcPr>
          <w:p w:rsidR="00151DC3" w:rsidRDefault="009C5148">
            <w:pPr>
              <w:pStyle w:val="TableParagraph"/>
              <w:spacing w:line="242" w:lineRule="auto"/>
              <w:ind w:left="107" w:right="1248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社團名稱：管樂團 </w:t>
            </w:r>
            <w:r>
              <w:rPr>
                <w:spacing w:val="-1"/>
                <w:sz w:val="24"/>
              </w:rPr>
              <w:t>B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課程目標：</w:t>
            </w:r>
          </w:p>
          <w:p w:rsidR="00151DC3" w:rsidRDefault="00151DC3">
            <w:pPr>
              <w:pStyle w:val="TableParagraph"/>
              <w:spacing w:before="13"/>
              <w:rPr>
                <w:rFonts w:ascii="Yu Gothic UI"/>
                <w:b/>
                <w:sz w:val="12"/>
              </w:rPr>
            </w:pPr>
          </w:p>
          <w:p w:rsidR="00151DC3" w:rsidRDefault="009C5148" w:rsidP="00B242A9">
            <w:pPr>
              <w:pStyle w:val="TableParagraph"/>
              <w:numPr>
                <w:ilvl w:val="0"/>
                <w:numId w:val="18"/>
              </w:numPr>
              <w:tabs>
                <w:tab w:val="left" w:pos="1455"/>
              </w:tabs>
              <w:ind w:hanging="378"/>
              <w:jc w:val="left"/>
              <w:rPr>
                <w:sz w:val="24"/>
              </w:rPr>
            </w:pPr>
            <w:r>
              <w:rPr>
                <w:sz w:val="24"/>
              </w:rPr>
              <w:t>認識管樂團的樂器編制。</w:t>
            </w: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3"/>
              </w:rPr>
            </w:pPr>
          </w:p>
          <w:p w:rsidR="00151DC3" w:rsidRDefault="009C5148">
            <w:pPr>
              <w:pStyle w:val="TableParagraph"/>
              <w:numPr>
                <w:ilvl w:val="0"/>
                <w:numId w:val="18"/>
              </w:numPr>
              <w:tabs>
                <w:tab w:val="left" w:pos="1461"/>
              </w:tabs>
              <w:ind w:left="1460" w:hanging="242"/>
              <w:jc w:val="left"/>
              <w:rPr>
                <w:sz w:val="24"/>
              </w:rPr>
            </w:pPr>
            <w:r>
              <w:rPr>
                <w:sz w:val="24"/>
              </w:rPr>
              <w:t>能了解管樂器的歷史。</w:t>
            </w:r>
          </w:p>
          <w:p w:rsidR="00151DC3" w:rsidRDefault="009C5148">
            <w:pPr>
              <w:pStyle w:val="TableParagraph"/>
              <w:numPr>
                <w:ilvl w:val="0"/>
                <w:numId w:val="18"/>
              </w:numPr>
              <w:tabs>
                <w:tab w:val="left" w:pos="1461"/>
              </w:tabs>
              <w:spacing w:before="187"/>
              <w:ind w:left="1460" w:hanging="242"/>
              <w:jc w:val="left"/>
              <w:rPr>
                <w:sz w:val="24"/>
              </w:rPr>
            </w:pPr>
            <w:r>
              <w:rPr>
                <w:sz w:val="24"/>
              </w:rPr>
              <w:t>能運用正確的嘴型、呼吸法與</w:t>
            </w:r>
            <w:proofErr w:type="gramStart"/>
            <w:r>
              <w:rPr>
                <w:sz w:val="24"/>
              </w:rPr>
              <w:t>運舌法</w:t>
            </w:r>
            <w:proofErr w:type="gramEnd"/>
            <w:r>
              <w:rPr>
                <w:sz w:val="24"/>
              </w:rPr>
              <w:t>吹奏樂器。</w:t>
            </w:r>
          </w:p>
          <w:p w:rsidR="00151DC3" w:rsidRDefault="00151DC3">
            <w:pPr>
              <w:pStyle w:val="TableParagraph"/>
              <w:spacing w:before="3"/>
              <w:rPr>
                <w:rFonts w:ascii="Yu Gothic UI"/>
                <w:b/>
                <w:sz w:val="12"/>
              </w:rPr>
            </w:pPr>
          </w:p>
          <w:p w:rsidR="00151DC3" w:rsidRDefault="009C5148">
            <w:pPr>
              <w:pStyle w:val="TableParagraph"/>
              <w:numPr>
                <w:ilvl w:val="0"/>
                <w:numId w:val="18"/>
              </w:numPr>
              <w:tabs>
                <w:tab w:val="left" w:pos="1461"/>
              </w:tabs>
              <w:spacing w:before="1"/>
              <w:ind w:left="1460" w:hanging="242"/>
              <w:jc w:val="left"/>
              <w:rPr>
                <w:sz w:val="24"/>
              </w:rPr>
            </w:pPr>
            <w:r>
              <w:rPr>
                <w:sz w:val="24"/>
              </w:rPr>
              <w:t>能了解基礎樂理常識並運用於吹奏樂曲。</w:t>
            </w: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3"/>
              </w:rPr>
            </w:pPr>
          </w:p>
          <w:p w:rsidR="00151DC3" w:rsidRDefault="009C5148">
            <w:pPr>
              <w:pStyle w:val="TableParagraph"/>
              <w:numPr>
                <w:ilvl w:val="0"/>
                <w:numId w:val="18"/>
              </w:numPr>
              <w:tabs>
                <w:tab w:val="left" w:pos="1461"/>
              </w:tabs>
              <w:ind w:left="1460" w:hanging="242"/>
              <w:jc w:val="lef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能吹奏樂團音高降 </w:t>
            </w:r>
            <w:r>
              <w:rPr>
                <w:w w:val="95"/>
                <w:sz w:val="24"/>
              </w:rPr>
              <w:t>B</w:t>
            </w:r>
            <w:r>
              <w:rPr>
                <w:spacing w:val="-7"/>
                <w:w w:val="95"/>
                <w:sz w:val="24"/>
              </w:rPr>
              <w:t xml:space="preserve"> 大調音階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2"/>
                <w:w w:val="95"/>
                <w:sz w:val="24"/>
              </w:rPr>
              <w:t>個</w:t>
            </w:r>
            <w:proofErr w:type="gram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</w:t>
            </w:r>
            <w:r>
              <w:rPr>
                <w:spacing w:val="-4"/>
                <w:w w:val="95"/>
                <w:sz w:val="24"/>
              </w:rPr>
              <w:t xml:space="preserve"> 度音域。</w:t>
            </w: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3"/>
              </w:rPr>
            </w:pPr>
          </w:p>
          <w:p w:rsidR="00151DC3" w:rsidRDefault="009C5148">
            <w:pPr>
              <w:pStyle w:val="TableParagraph"/>
              <w:numPr>
                <w:ilvl w:val="0"/>
                <w:numId w:val="18"/>
              </w:numPr>
              <w:tabs>
                <w:tab w:val="left" w:pos="1461"/>
              </w:tabs>
              <w:ind w:left="1460" w:hanging="242"/>
              <w:jc w:val="left"/>
              <w:rPr>
                <w:sz w:val="24"/>
              </w:rPr>
            </w:pPr>
            <w:r>
              <w:rPr>
                <w:sz w:val="24"/>
              </w:rPr>
              <w:t>能運用所學的技巧吹奏簡單樂曲。</w:t>
            </w:r>
          </w:p>
        </w:tc>
      </w:tr>
      <w:tr w:rsidR="00151DC3">
        <w:trPr>
          <w:trHeight w:val="936"/>
        </w:trPr>
        <w:tc>
          <w:tcPr>
            <w:tcW w:w="773" w:type="dxa"/>
          </w:tcPr>
          <w:p w:rsidR="00151DC3" w:rsidRDefault="009C5148">
            <w:pPr>
              <w:pStyle w:val="TableParagraph"/>
              <w:spacing w:before="144" w:line="242" w:lineRule="auto"/>
              <w:ind w:left="146" w:right="134"/>
              <w:rPr>
                <w:sz w:val="24"/>
              </w:rPr>
            </w:pPr>
            <w:r>
              <w:rPr>
                <w:spacing w:val="-2"/>
                <w:sz w:val="24"/>
              </w:rPr>
              <w:t>教學期程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144" w:line="242" w:lineRule="auto"/>
              <w:ind w:left="180" w:right="109" w:hanging="60"/>
              <w:rPr>
                <w:sz w:val="24"/>
              </w:rPr>
            </w:pPr>
            <w:r>
              <w:rPr>
                <w:spacing w:val="-2"/>
                <w:sz w:val="24"/>
              </w:rPr>
              <w:t>核心素養/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校本素養</w:t>
            </w:r>
          </w:p>
        </w:tc>
        <w:tc>
          <w:tcPr>
            <w:tcW w:w="226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4820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912" w:right="1897"/>
              <w:jc w:val="center"/>
              <w:rPr>
                <w:sz w:val="24"/>
              </w:rPr>
            </w:pPr>
            <w:r>
              <w:rPr>
                <w:sz w:val="24"/>
              </w:rPr>
              <w:t>學習活動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560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31" w:type="dxa"/>
          </w:tcPr>
          <w:p w:rsidR="00151DC3" w:rsidRDefault="009C5148">
            <w:pPr>
              <w:pStyle w:val="TableParagraph"/>
              <w:spacing w:before="144" w:line="242" w:lineRule="auto"/>
              <w:ind w:left="235" w:right="223"/>
              <w:rPr>
                <w:sz w:val="24"/>
              </w:rPr>
            </w:pPr>
            <w:r>
              <w:rPr>
                <w:spacing w:val="-1"/>
                <w:sz w:val="24"/>
              </w:rPr>
              <w:t>融入議題實質內涵</w:t>
            </w: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  <w:p w:rsidR="00151DC3" w:rsidRDefault="009C5148">
            <w:pPr>
              <w:pStyle w:val="TableParagraph"/>
              <w:spacing w:before="4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(如協同方式/</w:t>
            </w:r>
          </w:p>
          <w:p w:rsidR="00151DC3" w:rsidRDefault="009C5148">
            <w:pPr>
              <w:pStyle w:val="TableParagraph"/>
              <w:spacing w:before="5" w:line="304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申請經費)</w:t>
            </w:r>
          </w:p>
        </w:tc>
      </w:tr>
      <w:tr w:rsidR="00151DC3">
        <w:trPr>
          <w:trHeight w:val="1249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0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151DC3" w:rsidRDefault="009C5148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★認識管樂團</w:t>
            </w:r>
          </w:p>
          <w:p w:rsidR="00151DC3" w:rsidRDefault="009C5148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3-Ⅱ-1</w:t>
            </w:r>
            <w:r>
              <w:rPr>
                <w:spacing w:val="-4"/>
                <w:sz w:val="24"/>
              </w:rPr>
              <w:t xml:space="preserve"> 能樂於參與</w:t>
            </w:r>
            <w:r>
              <w:rPr>
                <w:spacing w:val="-2"/>
                <w:sz w:val="24"/>
              </w:rPr>
              <w:t>各類藝術活動， 探</w:t>
            </w:r>
            <w:r>
              <w:rPr>
                <w:sz w:val="24"/>
              </w:rPr>
              <w:t>索自己的藝術興趣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介紹管樂團中使用的樂器與編制。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友善校園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</w:tbl>
    <w:p w:rsidR="00151DC3" w:rsidRDefault="00151DC3">
      <w:pPr>
        <w:spacing w:line="295" w:lineRule="exact"/>
        <w:rPr>
          <w:sz w:val="24"/>
        </w:rPr>
        <w:sectPr w:rsidR="00151DC3">
          <w:type w:val="continuous"/>
          <w:pgSz w:w="16840" w:h="11910" w:orient="landscape"/>
          <w:pgMar w:top="108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>
        <w:trPr>
          <w:trHeight w:val="806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42" w:lineRule="auto"/>
              <w:ind w:left="108" w:right="479"/>
              <w:rPr>
                <w:sz w:val="24"/>
              </w:rPr>
            </w:pPr>
            <w:r>
              <w:rPr>
                <w:spacing w:val="-2"/>
                <w:sz w:val="24"/>
              </w:rPr>
              <w:t>的多元</w:t>
            </w:r>
            <w:r>
              <w:rPr>
                <w:sz w:val="24"/>
              </w:rPr>
              <w:t>性。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pacing w:val="-4"/>
                <w:sz w:val="24"/>
              </w:rPr>
              <w:t>與能 力，並展現欣</w:t>
            </w:r>
            <w:r>
              <w:rPr>
                <w:sz w:val="24"/>
              </w:rPr>
              <w:t>賞禮儀。</w:t>
            </w:r>
          </w:p>
        </w:tc>
        <w:tc>
          <w:tcPr>
            <w:tcW w:w="482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49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26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</w:t>
            </w:r>
          </w:p>
          <w:p w:rsidR="00151DC3" w:rsidRDefault="009C5148">
            <w:pPr>
              <w:pStyle w:val="TableParagraph"/>
              <w:spacing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>驗。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★分配樂器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1-Ⅱ-4</w:t>
            </w:r>
            <w:r>
              <w:rPr>
                <w:spacing w:val="-4"/>
                <w:sz w:val="24"/>
              </w:rPr>
              <w:t xml:space="preserve"> 能感知、探</w:t>
            </w:r>
            <w:r>
              <w:rPr>
                <w:sz w:val="24"/>
              </w:rPr>
              <w:t>索與表現表演藝術的元素和形式。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36"/>
              <w:rPr>
                <w:sz w:val="24"/>
              </w:rPr>
            </w:pPr>
            <w:r>
              <w:rPr>
                <w:spacing w:val="-11"/>
                <w:sz w:val="24"/>
              </w:rPr>
              <w:t>由各分部老師根據學生的嘴型、牙齒、</w:t>
            </w:r>
            <w:proofErr w:type="gramStart"/>
            <w:r>
              <w:rPr>
                <w:spacing w:val="-11"/>
                <w:sz w:val="24"/>
              </w:rPr>
              <w:t>掌寬</w:t>
            </w:r>
            <w:proofErr w:type="gramEnd"/>
            <w:r>
              <w:rPr>
                <w:spacing w:val="-11"/>
                <w:sz w:val="24"/>
              </w:rPr>
              <w:t>、</w:t>
            </w:r>
            <w:r>
              <w:rPr>
                <w:sz w:val="24"/>
              </w:rPr>
              <w:t>指長，分配適合學生學習的樂器。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7"/>
              <w:rPr>
                <w:rFonts w:ascii="Yu Gothic UI"/>
                <w:b/>
                <w:sz w:val="3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051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4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★認識樂器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2-Ⅱ-6</w:t>
            </w:r>
            <w:r>
              <w:rPr>
                <w:spacing w:val="-4"/>
                <w:sz w:val="24"/>
              </w:rPr>
              <w:t xml:space="preserve"> 能認識國內</w:t>
            </w:r>
            <w:r>
              <w:rPr>
                <w:sz w:val="24"/>
              </w:rPr>
              <w:t>不同型態的表演藝術。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了解管樂器的歷史及正確的拆裝樂器方式。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42" w:lineRule="auto"/>
              <w:ind w:left="108" w:right="268"/>
              <w:rPr>
                <w:sz w:val="24"/>
              </w:rPr>
            </w:pPr>
            <w:r>
              <w:rPr>
                <w:spacing w:val="-1"/>
                <w:sz w:val="24"/>
              </w:rPr>
              <w:t>環境教育宣導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249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0"/>
              <w:rPr>
                <w:rFonts w:ascii="Yu Gothic UI"/>
                <w:b/>
                <w:sz w:val="26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</w:t>
            </w:r>
          </w:p>
          <w:p w:rsidR="00151DC3" w:rsidRDefault="009C5148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驗。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6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★呼吸法練習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1-Ⅱ-1 能透過</w:t>
            </w:r>
            <w:proofErr w:type="gramStart"/>
            <w:r>
              <w:rPr>
                <w:sz w:val="24"/>
              </w:rPr>
              <w:t>聽唱</w:t>
            </w:r>
            <w:r>
              <w:rPr>
                <w:spacing w:val="-24"/>
                <w:sz w:val="24"/>
              </w:rPr>
              <w:t>、聽奏及讀譜，</w:t>
            </w:r>
            <w:proofErr w:type="gramEnd"/>
            <w:r>
              <w:rPr>
                <w:spacing w:val="-24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透過</w:t>
            </w:r>
            <w:proofErr w:type="gramStart"/>
            <w:r>
              <w:rPr>
                <w:spacing w:val="-1"/>
                <w:sz w:val="24"/>
              </w:rPr>
              <w:t>躺著及前</w:t>
            </w:r>
            <w:proofErr w:type="gramEnd"/>
            <w:r>
              <w:rPr>
                <w:spacing w:val="-1"/>
                <w:sz w:val="24"/>
              </w:rPr>
              <w:t>彎感受腹式呼吸，並藉由經常的練習，將正確呼吸法運用至吹奏樂器上。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"/>
              <w:rPr>
                <w:rFonts w:ascii="Yu Gothic UI"/>
                <w:b/>
                <w:sz w:val="35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家庭教育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56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5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</w:t>
            </w:r>
          </w:p>
          <w:p w:rsidR="00151DC3" w:rsidRDefault="009C5148">
            <w:pPr>
              <w:pStyle w:val="TableParagraph"/>
              <w:spacing w:before="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與生活的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4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吹嘴練習</w:t>
            </w:r>
            <w:proofErr w:type="gramEnd"/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151DC3" w:rsidRDefault="009C5148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</w:t>
            </w:r>
          </w:p>
          <w:p w:rsidR="00151DC3" w:rsidRDefault="009C5148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做出合適的嘴型並正確的運氣，吹奏出正確</w:t>
            </w:r>
            <w:r>
              <w:rPr>
                <w:sz w:val="24"/>
              </w:rPr>
              <w:t>的音準。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>
        <w:trPr>
          <w:trHeight w:val="93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</w:t>
            </w:r>
          </w:p>
          <w:p w:rsidR="00151DC3" w:rsidRDefault="009C5148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驗。</w:t>
            </w:r>
          </w:p>
        </w:tc>
        <w:tc>
          <w:tcPr>
            <w:tcW w:w="226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1739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★基礎樂理(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151DC3" w:rsidRDefault="009C5148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pacing w:val="-1"/>
                <w:sz w:val="24"/>
              </w:rPr>
              <w:t>明確的</w:t>
            </w:r>
            <w:proofErr w:type="gramStart"/>
            <w:r>
              <w:rPr>
                <w:spacing w:val="-1"/>
                <w:sz w:val="24"/>
              </w:rPr>
              <w:t>認知拍號</w:t>
            </w:r>
            <w:proofErr w:type="gramEnd"/>
            <w:r>
              <w:rPr>
                <w:spacing w:val="-1"/>
                <w:sz w:val="24"/>
              </w:rPr>
              <w:t>、五線譜、譜號、小節、小</w:t>
            </w:r>
            <w:r>
              <w:rPr>
                <w:sz w:val="24"/>
              </w:rPr>
              <w:t>節線與雙小節線的定義。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991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吹嘴練習</w:t>
            </w:r>
            <w:proofErr w:type="gramEnd"/>
            <w:r>
              <w:rPr>
                <w:sz w:val="24"/>
              </w:rPr>
              <w:t>(二)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151DC3" w:rsidRDefault="009C5148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保持正確的嘴型、</w:t>
            </w:r>
          </w:p>
          <w:p w:rsidR="00151DC3" w:rsidRDefault="009C5148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正確</w:t>
            </w:r>
            <w:proofErr w:type="gramStart"/>
            <w:r>
              <w:rPr>
                <w:sz w:val="24"/>
              </w:rPr>
              <w:t>的運舌與</w:t>
            </w:r>
            <w:proofErr w:type="gramEnd"/>
            <w:r>
              <w:rPr>
                <w:sz w:val="24"/>
              </w:rPr>
              <w:t>運氣吹奏全音符。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8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42" w:lineRule="auto"/>
              <w:ind w:left="108" w:right="2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紫錐花</w:t>
            </w:r>
            <w:proofErr w:type="gramEnd"/>
            <w:r>
              <w:rPr>
                <w:spacing w:val="-1"/>
                <w:sz w:val="24"/>
              </w:rPr>
              <w:t>運動宣</w:t>
            </w:r>
            <w:r>
              <w:rPr>
                <w:sz w:val="24"/>
              </w:rPr>
              <w:t>導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7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★認識樂團指揮</w:t>
            </w:r>
          </w:p>
          <w:p w:rsidR="00151DC3" w:rsidRDefault="009C5148">
            <w:pPr>
              <w:pStyle w:val="TableParagraph"/>
              <w:spacing w:before="7"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1-Ⅱ-4</w:t>
            </w:r>
            <w:r>
              <w:rPr>
                <w:spacing w:val="-4"/>
                <w:sz w:val="24"/>
              </w:rPr>
              <w:t xml:space="preserve"> 能感知、探</w:t>
            </w:r>
            <w:r>
              <w:rPr>
                <w:sz w:val="24"/>
              </w:rPr>
              <w:t>索與表現表演術的元素和形式。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瞭解指揮在樂團中的意義。</w:t>
            </w:r>
          </w:p>
          <w:p w:rsidR="00151DC3" w:rsidRDefault="009C5148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before="7"/>
              <w:ind w:hanging="242"/>
              <w:rPr>
                <w:sz w:val="24"/>
              </w:rPr>
            </w:pPr>
            <w:r>
              <w:rPr>
                <w:sz w:val="24"/>
              </w:rPr>
              <w:t>瞭解指揮的手勢與所提示用意。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44" w:lineRule="auto"/>
              <w:ind w:left="108" w:right="268"/>
              <w:rPr>
                <w:sz w:val="24"/>
              </w:rPr>
            </w:pPr>
            <w:r>
              <w:rPr>
                <w:spacing w:val="-1"/>
                <w:sz w:val="24"/>
              </w:rPr>
              <w:t>性別平等教育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九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★基礎樂理(二)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151DC3" w:rsidRDefault="009C5148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明確的認識升、降記號及音程的意義。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★音程練習(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151DC3" w:rsidRDefault="009C5148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line="29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能了解音程是音和</w:t>
            </w:r>
            <w:proofErr w:type="gramStart"/>
            <w:r>
              <w:rPr>
                <w:sz w:val="24"/>
              </w:rPr>
              <w:t>音之間</w:t>
            </w:r>
            <w:proofErr w:type="gramEnd"/>
            <w:r>
              <w:rPr>
                <w:sz w:val="24"/>
              </w:rPr>
              <w:t>的距離</w:t>
            </w:r>
          </w:p>
          <w:p w:rsidR="00151DC3" w:rsidRDefault="009C5148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4" w:line="242" w:lineRule="auto"/>
              <w:ind w:left="110" w:right="137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藉由演奏練習曲找出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度、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度曲調音程</w:t>
            </w:r>
            <w:r>
              <w:rPr>
                <w:spacing w:val="-1"/>
                <w:sz w:val="24"/>
              </w:rPr>
              <w:t>的進行與變化，並用聽覺感受音程的進行與</w:t>
            </w:r>
            <w:r>
              <w:rPr>
                <w:sz w:val="24"/>
              </w:rPr>
              <w:t>變化。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801629" w:rsidP="00801629">
            <w:pPr>
              <w:pStyle w:val="TableParagraph"/>
              <w:spacing w:line="298" w:lineRule="exact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期中考週</w:t>
            </w:r>
          </w:p>
          <w:p w:rsidR="00801629" w:rsidRPr="00801629" w:rsidRDefault="00801629" w:rsidP="00801629">
            <w:pPr>
              <w:pStyle w:val="TableParagraph"/>
              <w:spacing w:line="298" w:lineRule="exact"/>
              <w:rPr>
                <w:rFonts w:eastAsiaTheme="minorEastAsia"/>
                <w:sz w:val="24"/>
              </w:rPr>
            </w:pPr>
          </w:p>
        </w:tc>
      </w:tr>
      <w:tr w:rsidR="00151DC3">
        <w:trPr>
          <w:trHeight w:val="267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十一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★換氣練習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1-Ⅱ-1 能透過</w:t>
            </w:r>
            <w:proofErr w:type="gramStart"/>
            <w:r>
              <w:rPr>
                <w:sz w:val="24"/>
              </w:rPr>
              <w:t>聽唱</w:t>
            </w:r>
            <w:r>
              <w:rPr>
                <w:spacing w:val="-24"/>
                <w:sz w:val="24"/>
              </w:rPr>
              <w:t>、聽奏及讀譜，</w:t>
            </w:r>
            <w:proofErr w:type="gramEnd"/>
            <w:r>
              <w:rPr>
                <w:spacing w:val="-24"/>
                <w:sz w:val="24"/>
              </w:rPr>
              <w:t xml:space="preserve"> 建</w:t>
            </w:r>
            <w:r>
              <w:rPr>
                <w:sz w:val="24"/>
              </w:rPr>
              <w:t>立與展現歌唱及演奏的基本技巧。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spacing w:line="242" w:lineRule="auto"/>
              <w:ind w:right="37" w:firstLine="0"/>
              <w:rPr>
                <w:sz w:val="24"/>
              </w:rPr>
            </w:pPr>
            <w:r>
              <w:rPr>
                <w:spacing w:val="-22"/>
                <w:sz w:val="24"/>
              </w:rPr>
              <w:t xml:space="preserve">先用 </w:t>
            </w:r>
            <w:r>
              <w:rPr>
                <w:spacing w:val="-2"/>
                <w:sz w:val="24"/>
              </w:rPr>
              <w:t>sizzle</w:t>
            </w:r>
            <w:r>
              <w:rPr>
                <w:spacing w:val="-10"/>
                <w:sz w:val="24"/>
              </w:rPr>
              <w:t xml:space="preserve"> 發出第一個音，很快的換氣，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再 </w:t>
            </w:r>
            <w:r>
              <w:rPr>
                <w:sz w:val="24"/>
              </w:rPr>
              <w:t>sizzle</w:t>
            </w:r>
            <w:r>
              <w:rPr>
                <w:spacing w:val="-8"/>
                <w:sz w:val="24"/>
              </w:rPr>
              <w:t xml:space="preserve"> 發出下一個音。</w:t>
            </w:r>
          </w:p>
          <w:p w:rsidR="00151DC3" w:rsidRDefault="009C5148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ind w:left="351" w:hanging="242"/>
              <w:rPr>
                <w:sz w:val="24"/>
              </w:rPr>
            </w:pPr>
            <w:r>
              <w:rPr>
                <w:sz w:val="24"/>
              </w:rPr>
              <w:t>肩膀</w:t>
            </w:r>
            <w:proofErr w:type="gramStart"/>
            <w:r>
              <w:rPr>
                <w:sz w:val="24"/>
              </w:rPr>
              <w:t>放鬆，</w:t>
            </w:r>
            <w:proofErr w:type="gramEnd"/>
            <w:r>
              <w:rPr>
                <w:sz w:val="24"/>
              </w:rPr>
              <w:t>確實用嘴巴快速大口吸氣。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151DC3">
        <w:trPr>
          <w:trHeight w:val="1740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十二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★基礎樂理(三)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151DC3" w:rsidRDefault="009C5148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34"/>
              <w:rPr>
                <w:sz w:val="24"/>
              </w:rPr>
            </w:pPr>
            <w:r>
              <w:rPr>
                <w:spacing w:val="-13"/>
                <w:sz w:val="24"/>
              </w:rPr>
              <w:t>明確認識二分音符、二分休止符、四分音符、</w:t>
            </w:r>
            <w:r>
              <w:rPr>
                <w:sz w:val="24"/>
              </w:rPr>
              <w:t>四分休止符。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366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十三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★二聲部練習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1-Ⅱ-1 能透過</w:t>
            </w:r>
            <w:proofErr w:type="gramStart"/>
            <w:r>
              <w:rPr>
                <w:sz w:val="24"/>
              </w:rPr>
              <w:t>聽唱</w:t>
            </w:r>
            <w:r>
              <w:rPr>
                <w:spacing w:val="-24"/>
                <w:sz w:val="24"/>
              </w:rPr>
              <w:t>、聽奏及讀譜，</w:t>
            </w:r>
            <w:proofErr w:type="gramEnd"/>
            <w:r>
              <w:rPr>
                <w:spacing w:val="-24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曲調與節奏的兩聲部練習，感受兩種不同的</w:t>
            </w:r>
            <w:r>
              <w:rPr>
                <w:sz w:val="24"/>
              </w:rPr>
              <w:t>聲響合在一起的效果。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937"/>
        </w:trPr>
        <w:tc>
          <w:tcPr>
            <w:tcW w:w="773" w:type="dxa"/>
          </w:tcPr>
          <w:p w:rsidR="00151DC3" w:rsidRDefault="009C5148">
            <w:pPr>
              <w:pStyle w:val="TableParagraph"/>
              <w:spacing w:before="143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十四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151DC3" w:rsidRDefault="009C5148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★二聲部練習</w:t>
            </w:r>
          </w:p>
          <w:p w:rsidR="00151DC3" w:rsidRDefault="009C5148">
            <w:pPr>
              <w:pStyle w:val="TableParagraph"/>
              <w:spacing w:before="2" w:line="31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1-Ⅱ-1 能透過</w:t>
            </w:r>
            <w:proofErr w:type="gramStart"/>
            <w:r>
              <w:rPr>
                <w:sz w:val="24"/>
              </w:rPr>
              <w:t>聽唱</w:t>
            </w:r>
            <w:r>
              <w:rPr>
                <w:spacing w:val="-24"/>
                <w:sz w:val="24"/>
              </w:rPr>
              <w:t>、聽奏及讀譜，</w:t>
            </w:r>
            <w:proofErr w:type="gramEnd"/>
            <w:r>
              <w:rPr>
                <w:spacing w:val="-24"/>
                <w:sz w:val="24"/>
              </w:rPr>
              <w:t xml:space="preserve"> 建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兩條旋律線同時進行的練習，感受和聲的聲</w:t>
            </w:r>
            <w:r>
              <w:rPr>
                <w:sz w:val="24"/>
              </w:rPr>
              <w:t>響效果。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性侵害防治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</w:tbl>
    <w:p w:rsidR="00151DC3" w:rsidRDefault="00151DC3">
      <w:pPr>
        <w:rPr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>
        <w:trPr>
          <w:trHeight w:val="1430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054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十五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705"/>
              <w:rPr>
                <w:sz w:val="24"/>
              </w:rPr>
            </w:pPr>
            <w:r>
              <w:rPr>
                <w:spacing w:val="-1"/>
                <w:sz w:val="24"/>
              </w:rPr>
              <w:t>★認識民謠與樂句練習(</w:t>
            </w:r>
            <w:proofErr w:type="gramStart"/>
            <w:r>
              <w:rPr>
                <w:spacing w:val="-1"/>
                <w:sz w:val="24"/>
              </w:rPr>
              <w:t>一</w:t>
            </w:r>
            <w:proofErr w:type="gramEnd"/>
            <w:r>
              <w:rPr>
                <w:spacing w:val="-1"/>
                <w:sz w:val="24"/>
              </w:rPr>
              <w:t>)</w:t>
            </w:r>
          </w:p>
          <w:p w:rsidR="00151DC3" w:rsidRDefault="009C5148">
            <w:pPr>
              <w:pStyle w:val="TableParagraph"/>
              <w:spacing w:line="244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2-Ⅱ-4</w:t>
            </w:r>
            <w:r>
              <w:rPr>
                <w:spacing w:val="-4"/>
                <w:sz w:val="24"/>
              </w:rPr>
              <w:t xml:space="preserve"> 能認識與描</w:t>
            </w:r>
            <w:r>
              <w:rPr>
                <w:spacing w:val="-3"/>
                <w:sz w:val="24"/>
              </w:rPr>
              <w:t>述樂曲創作背 景，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體會音樂與生活的關聯。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了解民謠的由來</w:t>
            </w:r>
          </w:p>
          <w:p w:rsidR="00151DC3" w:rsidRDefault="009C5148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4" w:line="242" w:lineRule="auto"/>
              <w:ind w:left="110"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藉由吹奏民謠，認識樂句的意義並知道如</w:t>
            </w:r>
            <w:r>
              <w:rPr>
                <w:sz w:val="24"/>
              </w:rPr>
              <w:t>何將樂句運用於演奏中。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1559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十六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2" w:line="31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★欣賞演奏家的演</w:t>
            </w:r>
            <w:r>
              <w:rPr>
                <w:sz w:val="24"/>
              </w:rPr>
              <w:t>奏作品</w:t>
            </w:r>
          </w:p>
          <w:p w:rsidR="00151DC3" w:rsidRDefault="009C5148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2-Ⅱ-6</w:t>
            </w:r>
            <w:r>
              <w:rPr>
                <w:spacing w:val="-4"/>
                <w:sz w:val="24"/>
              </w:rPr>
              <w:t xml:space="preserve"> 能認識國內</w:t>
            </w:r>
            <w:r>
              <w:rPr>
                <w:sz w:val="24"/>
              </w:rPr>
              <w:t>不同型態的表演藝</w:t>
            </w:r>
          </w:p>
          <w:p w:rsidR="00151DC3" w:rsidRDefault="009C5148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術。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藉由接觸欣賞演奏家的演奏，讓</w:t>
            </w:r>
            <w:proofErr w:type="gramStart"/>
            <w:r>
              <w:rPr>
                <w:sz w:val="24"/>
              </w:rPr>
              <w:t>學生從姿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勢、樂器拿法、</w:t>
            </w:r>
            <w:proofErr w:type="gramStart"/>
            <w:r>
              <w:rPr>
                <w:spacing w:val="-1"/>
                <w:sz w:val="24"/>
              </w:rPr>
              <w:t>運舌、</w:t>
            </w:r>
            <w:proofErr w:type="gramEnd"/>
            <w:r>
              <w:rPr>
                <w:spacing w:val="-1"/>
                <w:sz w:val="24"/>
              </w:rPr>
              <w:t>氣流等方面，探索音</w:t>
            </w:r>
            <w:r>
              <w:rPr>
                <w:sz w:val="24"/>
              </w:rPr>
              <w:t>色的品質。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42" w:lineRule="auto"/>
              <w:ind w:left="108" w:right="268"/>
              <w:rPr>
                <w:sz w:val="24"/>
              </w:rPr>
            </w:pPr>
            <w:r>
              <w:rPr>
                <w:spacing w:val="-1"/>
                <w:sz w:val="24"/>
              </w:rPr>
              <w:t>家庭暴力防治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2054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十七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151DC3" w:rsidRDefault="009C5148">
            <w:pPr>
              <w:pStyle w:val="TableParagraph"/>
              <w:spacing w:before="5" w:line="244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44" w:lineRule="auto"/>
              <w:ind w:left="110" w:right="705"/>
              <w:rPr>
                <w:sz w:val="24"/>
              </w:rPr>
            </w:pPr>
            <w:r>
              <w:rPr>
                <w:spacing w:val="-1"/>
                <w:sz w:val="24"/>
              </w:rPr>
              <w:t>★認識民謠與樂句練習(二)</w:t>
            </w:r>
          </w:p>
          <w:p w:rsidR="00151DC3" w:rsidRDefault="009C5148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藉由吹奏民謠，認識樂句的意義並知道如何</w:t>
            </w:r>
            <w:r>
              <w:rPr>
                <w:sz w:val="24"/>
              </w:rPr>
              <w:t>將樂句運用於音樂中。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4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366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151DC3" w:rsidRDefault="009C5148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十八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★節慶樂曲：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靈活運用已學得的技巧與概念吹奏較長的樂</w:t>
            </w:r>
            <w:r>
              <w:rPr>
                <w:sz w:val="24"/>
              </w:rPr>
              <w:t>曲。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>
        <w:trPr>
          <w:trHeight w:val="1874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151DC3" w:rsidRPr="00B356EC" w:rsidRDefault="00B356EC">
            <w:pPr>
              <w:pStyle w:val="TableParagraph"/>
              <w:ind w:left="9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十九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5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★成果發表</w:t>
            </w:r>
          </w:p>
          <w:p w:rsidR="00151DC3" w:rsidRDefault="009C5148">
            <w:pPr>
              <w:pStyle w:val="TableParagraph"/>
              <w:spacing w:before="5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3-Ⅱ-1 能樂於參與</w:t>
            </w:r>
            <w:r>
              <w:rPr>
                <w:spacing w:val="-15"/>
                <w:sz w:val="24"/>
              </w:rPr>
              <w:t>各類藝術活動，探索</w:t>
            </w:r>
            <w:r>
              <w:rPr>
                <w:sz w:val="24"/>
              </w:rPr>
              <w:t>自己的藝術興趣與</w:t>
            </w:r>
            <w:r>
              <w:rPr>
                <w:spacing w:val="-15"/>
                <w:sz w:val="24"/>
              </w:rPr>
              <w:t>能力，並展現欣賞禮</w:t>
            </w:r>
          </w:p>
          <w:p w:rsidR="00151DC3" w:rsidRDefault="009C5148"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sz w:val="24"/>
              </w:rPr>
              <w:t>儀。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244" w:lineRule="auto"/>
              <w:ind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透過個人演奏方式，展現學習成果並學習</w:t>
            </w:r>
            <w:r>
              <w:rPr>
                <w:sz w:val="24"/>
              </w:rPr>
              <w:t>欣賞同儕表演。</w:t>
            </w:r>
          </w:p>
          <w:p w:rsidR="00151DC3" w:rsidRDefault="009C5148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307" w:lineRule="exact"/>
              <w:ind w:left="351" w:hanging="242"/>
              <w:rPr>
                <w:sz w:val="24"/>
              </w:rPr>
            </w:pPr>
            <w:r>
              <w:rPr>
                <w:sz w:val="24"/>
              </w:rPr>
              <w:t>可獨奏一首學習過的樂曲。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4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期末考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151DC3" w:rsidRPr="00B356EC" w:rsidRDefault="00B356EC">
            <w:pPr>
              <w:pStyle w:val="TableParagraph"/>
              <w:ind w:left="126" w:right="117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廿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藝-E-A3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學習規劃</w:t>
            </w:r>
            <w:r>
              <w:rPr>
                <w:sz w:val="24"/>
              </w:rPr>
              <w:t>藝術活</w:t>
            </w:r>
          </w:p>
          <w:p w:rsidR="00151DC3" w:rsidRDefault="009C5148">
            <w:pPr>
              <w:pStyle w:val="TableParagraph"/>
              <w:spacing w:before="3" w:line="244" w:lineRule="auto"/>
              <w:ind w:left="108" w:right="95"/>
              <w:rPr>
                <w:sz w:val="24"/>
              </w:rPr>
            </w:pPr>
            <w:r>
              <w:rPr>
                <w:spacing w:val="-20"/>
                <w:sz w:val="24"/>
              </w:rPr>
              <w:t>動，豐富生</w:t>
            </w:r>
            <w:r>
              <w:rPr>
                <w:sz w:val="24"/>
              </w:rPr>
              <w:t>活經驗。</w:t>
            </w:r>
          </w:p>
        </w:tc>
        <w:tc>
          <w:tcPr>
            <w:tcW w:w="2268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★樂器大掃除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3-Ⅱ-2</w:t>
            </w:r>
            <w:r>
              <w:rPr>
                <w:spacing w:val="-4"/>
                <w:sz w:val="24"/>
              </w:rPr>
              <w:t xml:space="preserve"> 能觀察並體</w:t>
            </w:r>
            <w:r>
              <w:rPr>
                <w:sz w:val="24"/>
              </w:rPr>
              <w:t>會藝術與生活的關係。</w:t>
            </w:r>
          </w:p>
        </w:tc>
        <w:tc>
          <w:tcPr>
            <w:tcW w:w="4820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學習如何正確清潔及保養樂器。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環境教育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</w:tbl>
    <w:p w:rsidR="00151DC3" w:rsidRDefault="00151DC3">
      <w:pPr>
        <w:spacing w:line="295" w:lineRule="exact"/>
        <w:rPr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9C5148" w:rsidP="00A56B64">
      <w:pPr>
        <w:pStyle w:val="a3"/>
        <w:tabs>
          <w:tab w:val="left" w:pos="3501"/>
          <w:tab w:val="left" w:pos="5180"/>
          <w:tab w:val="left" w:pos="6725"/>
          <w:tab w:val="left" w:pos="7130"/>
          <w:tab w:val="left" w:pos="11071"/>
          <w:tab w:val="left" w:pos="13594"/>
        </w:tabs>
        <w:spacing w:line="386" w:lineRule="exact"/>
        <w:ind w:left="1679"/>
      </w:pPr>
      <w:r>
        <w:lastRenderedPageBreak/>
        <w:t>花蓮縣</w:t>
      </w:r>
      <w:r>
        <w:rPr>
          <w:spacing w:val="63"/>
          <w:u w:val="single"/>
        </w:rPr>
        <w:t xml:space="preserve"> </w:t>
      </w:r>
      <w:r>
        <w:rPr>
          <w:u w:val="single"/>
        </w:rPr>
        <w:t>明義</w:t>
      </w:r>
      <w:r>
        <w:rPr>
          <w:u w:val="single"/>
        </w:rPr>
        <w:tab/>
      </w:r>
      <w:r>
        <w:t>國民小學</w:t>
      </w:r>
      <w:r>
        <w:rPr>
          <w:spacing w:val="76"/>
          <w:u w:val="single"/>
        </w:rPr>
        <w:t xml:space="preserve"> </w:t>
      </w:r>
      <w:r w:rsidR="008A27BF">
        <w:rPr>
          <w:u w:val="single"/>
        </w:rPr>
        <w:t>113</w:t>
      </w:r>
      <w:bookmarkStart w:id="0" w:name="_GoBack"/>
      <w:bookmarkEnd w:id="0"/>
      <w:r>
        <w:rPr>
          <w:u w:val="single"/>
        </w:rPr>
        <w:tab/>
      </w:r>
      <w:r w:rsidR="0011395D">
        <w:rPr>
          <w:rFonts w:eastAsiaTheme="minorEastAsia" w:hint="eastAsia"/>
          <w:u w:val="single"/>
        </w:rPr>
        <w:t xml:space="preserve"> </w:t>
      </w:r>
      <w:r>
        <w:t>學年度</w:t>
      </w:r>
      <w:r>
        <w:rPr>
          <w:spacing w:val="64"/>
          <w:u w:val="single"/>
        </w:rPr>
        <w:t xml:space="preserve"> </w:t>
      </w:r>
      <w:r>
        <w:rPr>
          <w:u w:val="single"/>
        </w:rPr>
        <w:t>三</w:t>
      </w:r>
      <w:r w:rsidR="00A56B64">
        <w:rPr>
          <w:u w:val="single"/>
        </w:rPr>
        <w:t>、</w:t>
      </w:r>
      <w:r w:rsidR="00A56B64">
        <w:rPr>
          <w:rFonts w:ascii="細明體" w:eastAsia="細明體" w:hAnsi="細明體" w:cs="細明體"/>
          <w:u w:val="single"/>
        </w:rPr>
        <w:t>四</w:t>
      </w:r>
      <w:r>
        <w:rPr>
          <w:u w:val="single"/>
        </w:rPr>
        <w:tab/>
      </w:r>
      <w:r>
        <w:t>年級第</w:t>
      </w:r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 w:rsidR="00A56B64">
        <w:rPr>
          <w:u w:val="single"/>
        </w:rPr>
        <w:t xml:space="preserve">2  </w:t>
      </w:r>
      <w:r>
        <w:t>學期</w:t>
      </w:r>
      <w:r>
        <w:rPr>
          <w:u w:val="single"/>
        </w:rPr>
        <w:t>校訂</w:t>
      </w:r>
      <w:r>
        <w:t>課程計畫</w:t>
      </w:r>
      <w:r>
        <w:tab/>
        <w:t>設計者：</w:t>
      </w:r>
      <w:r>
        <w:rPr>
          <w:u w:val="single"/>
        </w:rPr>
        <w:t>＿蔡慧君</w:t>
      </w:r>
      <w:r>
        <w:rPr>
          <w:u w:val="single"/>
        </w:rPr>
        <w:tab/>
      </w:r>
    </w:p>
    <w:p w:rsidR="00151DC3" w:rsidRDefault="009C5148">
      <w:pPr>
        <w:spacing w:before="27" w:line="170" w:lineRule="auto"/>
        <w:ind w:left="212" w:right="11993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sz w:val="24"/>
        </w:rPr>
        <w:t>一、 課程類別：</w:t>
      </w:r>
      <w:r>
        <w:rPr>
          <w:sz w:val="24"/>
        </w:rPr>
        <w:t>社團活動</w:t>
      </w:r>
      <w:r>
        <w:rPr>
          <w:rFonts w:ascii="Yu Gothic UI" w:eastAsia="Yu Gothic UI" w:hint="eastAsia"/>
          <w:b/>
          <w:w w:val="105"/>
          <w:sz w:val="24"/>
        </w:rPr>
        <w:t>二、 開課總表：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5758"/>
        <w:gridCol w:w="3742"/>
      </w:tblGrid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1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3543" w:type="dxa"/>
          </w:tcPr>
          <w:p w:rsidR="00151DC3" w:rsidRDefault="009C5148">
            <w:pPr>
              <w:pStyle w:val="TableParagraph"/>
              <w:spacing w:line="294" w:lineRule="exact"/>
              <w:ind w:left="1291"/>
              <w:rPr>
                <w:sz w:val="24"/>
              </w:rPr>
            </w:pPr>
            <w:r>
              <w:rPr>
                <w:sz w:val="24"/>
              </w:rPr>
              <w:t>社團名稱</w:t>
            </w:r>
          </w:p>
        </w:tc>
        <w:tc>
          <w:tcPr>
            <w:tcW w:w="5758" w:type="dxa"/>
          </w:tcPr>
          <w:p w:rsidR="00151DC3" w:rsidRDefault="009C5148">
            <w:pPr>
              <w:pStyle w:val="TableParagraph"/>
              <w:spacing w:line="294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</w:rPr>
              <w:t>指導教師</w:t>
            </w:r>
          </w:p>
        </w:tc>
        <w:tc>
          <w:tcPr>
            <w:tcW w:w="3742" w:type="dxa"/>
          </w:tcPr>
          <w:p w:rsidR="00151DC3" w:rsidRDefault="009C5148">
            <w:pPr>
              <w:pStyle w:val="TableParagraph"/>
              <w:spacing w:line="294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3" w:type="dxa"/>
          </w:tcPr>
          <w:p w:rsidR="00151DC3" w:rsidRDefault="009C5148">
            <w:pPr>
              <w:pStyle w:val="TableParagraph"/>
              <w:spacing w:line="292" w:lineRule="exact"/>
              <w:ind w:left="132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管樂團 </w:t>
            </w:r>
            <w:r>
              <w:rPr>
                <w:w w:val="95"/>
                <w:sz w:val="24"/>
              </w:rPr>
              <w:t>B</w:t>
            </w:r>
          </w:p>
        </w:tc>
        <w:tc>
          <w:tcPr>
            <w:tcW w:w="5758" w:type="dxa"/>
          </w:tcPr>
          <w:p w:rsidR="00151DC3" w:rsidRDefault="009C5148">
            <w:pPr>
              <w:pStyle w:val="TableParagraph"/>
              <w:spacing w:line="292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>蔡慧君</w:t>
            </w:r>
          </w:p>
        </w:tc>
        <w:tc>
          <w:tcPr>
            <w:tcW w:w="3742" w:type="dxa"/>
          </w:tcPr>
          <w:p w:rsidR="00151DC3" w:rsidRDefault="009C5148">
            <w:pPr>
              <w:pStyle w:val="TableParagraph"/>
              <w:spacing w:line="292" w:lineRule="exact"/>
              <w:ind w:left="923" w:right="913"/>
              <w:jc w:val="center"/>
              <w:rPr>
                <w:rFonts w:ascii="Yu Gothic UI" w:eastAsia="Yu Gothic UI"/>
                <w:b/>
                <w:sz w:val="24"/>
              </w:rPr>
            </w:pPr>
            <w:proofErr w:type="gramStart"/>
            <w:r>
              <w:rPr>
                <w:spacing w:val="1"/>
                <w:w w:val="95"/>
                <w:sz w:val="24"/>
              </w:rPr>
              <w:t>藝才樓管樂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教室 </w:t>
            </w:r>
            <w:r>
              <w:rPr>
                <w:rFonts w:ascii="Yu Gothic UI" w:eastAsia="Yu Gothic UI" w:hint="eastAsia"/>
                <w:b/>
                <w:w w:val="95"/>
                <w:sz w:val="24"/>
              </w:rPr>
              <w:t>B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</w:tbl>
    <w:p w:rsidR="00151DC3" w:rsidRDefault="009C5148">
      <w:pPr>
        <w:ind w:left="212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05"/>
          <w:sz w:val="24"/>
        </w:rPr>
        <w:t>三、 教學規劃：</w:t>
      </w:r>
    </w:p>
    <w:p w:rsidR="00151DC3" w:rsidRDefault="00151DC3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151DC3">
        <w:trPr>
          <w:trHeight w:val="3180"/>
        </w:trPr>
        <w:tc>
          <w:tcPr>
            <w:tcW w:w="14704" w:type="dxa"/>
            <w:gridSpan w:val="8"/>
          </w:tcPr>
          <w:p w:rsidR="00151DC3" w:rsidRDefault="009C5148">
            <w:pPr>
              <w:pStyle w:val="TableParagraph"/>
              <w:spacing w:before="28" w:line="199" w:lineRule="auto"/>
              <w:ind w:left="107" w:right="1248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社團名稱：管樂團 </w:t>
            </w:r>
            <w:r>
              <w:rPr>
                <w:spacing w:val="-1"/>
                <w:sz w:val="24"/>
              </w:rPr>
              <w:t>B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課程目標：</w:t>
            </w:r>
          </w:p>
          <w:p w:rsidR="00151DC3" w:rsidRDefault="009C5148">
            <w:pPr>
              <w:pStyle w:val="TableParagraph"/>
              <w:spacing w:before="160" w:line="364" w:lineRule="auto"/>
              <w:ind w:left="666" w:right="7785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>
              <w:rPr>
                <w:spacing w:val="-9"/>
                <w:sz w:val="28"/>
              </w:rPr>
              <w:t>. 能運用正確的嘴型、呼吸法與</w:t>
            </w:r>
            <w:proofErr w:type="gramStart"/>
            <w:r>
              <w:rPr>
                <w:spacing w:val="-9"/>
                <w:sz w:val="28"/>
              </w:rPr>
              <w:t>運舌法</w:t>
            </w:r>
            <w:proofErr w:type="gramEnd"/>
            <w:r>
              <w:rPr>
                <w:spacing w:val="-9"/>
                <w:sz w:val="28"/>
              </w:rPr>
              <w:t>吹奏樂器。</w:t>
            </w:r>
            <w:r>
              <w:rPr>
                <w:sz w:val="28"/>
              </w:rPr>
              <w:t>2.能了解進階樂理常識。</w:t>
            </w:r>
          </w:p>
          <w:p w:rsidR="00151DC3" w:rsidRDefault="009C5148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</w:tabs>
              <w:spacing w:line="327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能吹奏樂團音高降 </w:t>
            </w:r>
            <w:r>
              <w:rPr>
                <w:sz w:val="28"/>
              </w:rPr>
              <w:t>B</w:t>
            </w:r>
            <w:r>
              <w:rPr>
                <w:spacing w:val="-25"/>
                <w:sz w:val="28"/>
              </w:rPr>
              <w:t xml:space="preserve"> 大調音階 </w:t>
            </w:r>
            <w:r>
              <w:rPr>
                <w:sz w:val="28"/>
              </w:rPr>
              <w:t>2</w:t>
            </w:r>
            <w:r>
              <w:rPr>
                <w:spacing w:val="-46"/>
                <w:sz w:val="28"/>
              </w:rPr>
              <w:t xml:space="preserve"> </w:t>
            </w:r>
            <w:proofErr w:type="gramStart"/>
            <w:r>
              <w:rPr>
                <w:spacing w:val="-46"/>
                <w:sz w:val="28"/>
              </w:rPr>
              <w:t>個</w:t>
            </w:r>
            <w:proofErr w:type="gramEnd"/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度以上音域。</w:t>
            </w:r>
          </w:p>
          <w:p w:rsidR="00151DC3" w:rsidRDefault="009C5148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</w:tabs>
              <w:spacing w:before="155"/>
              <w:ind w:hanging="284"/>
              <w:rPr>
                <w:sz w:val="28"/>
              </w:rPr>
            </w:pPr>
            <w:r>
              <w:rPr>
                <w:spacing w:val="-1"/>
                <w:sz w:val="28"/>
              </w:rPr>
              <w:t>能運用所學的技巧吹奏管樂合奏曲。</w:t>
            </w:r>
          </w:p>
        </w:tc>
      </w:tr>
      <w:tr w:rsidR="00151DC3">
        <w:trPr>
          <w:trHeight w:val="935"/>
        </w:trPr>
        <w:tc>
          <w:tcPr>
            <w:tcW w:w="773" w:type="dxa"/>
          </w:tcPr>
          <w:p w:rsidR="00151DC3" w:rsidRDefault="009C5148">
            <w:pPr>
              <w:pStyle w:val="TableParagraph"/>
              <w:spacing w:before="143" w:line="242" w:lineRule="auto"/>
              <w:ind w:left="146" w:right="134"/>
              <w:rPr>
                <w:sz w:val="24"/>
              </w:rPr>
            </w:pPr>
            <w:r>
              <w:rPr>
                <w:spacing w:val="-2"/>
                <w:sz w:val="24"/>
              </w:rPr>
              <w:t>教學期程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143" w:line="242" w:lineRule="auto"/>
              <w:ind w:left="180" w:right="109" w:hanging="60"/>
              <w:rPr>
                <w:sz w:val="24"/>
              </w:rPr>
            </w:pPr>
            <w:r>
              <w:rPr>
                <w:spacing w:val="-2"/>
                <w:sz w:val="24"/>
              </w:rPr>
              <w:t>核心素養/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校本素養</w:t>
            </w:r>
          </w:p>
        </w:tc>
        <w:tc>
          <w:tcPr>
            <w:tcW w:w="2693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4394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698" w:right="1685"/>
              <w:jc w:val="center"/>
              <w:rPr>
                <w:sz w:val="24"/>
              </w:rPr>
            </w:pPr>
            <w:r>
              <w:rPr>
                <w:sz w:val="24"/>
              </w:rPr>
              <w:t>學習活動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559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30" w:type="dxa"/>
          </w:tcPr>
          <w:p w:rsidR="00151DC3" w:rsidRDefault="009C5148">
            <w:pPr>
              <w:pStyle w:val="TableParagraph"/>
              <w:spacing w:before="143" w:line="242" w:lineRule="auto"/>
              <w:ind w:left="238" w:right="219"/>
              <w:rPr>
                <w:sz w:val="24"/>
              </w:rPr>
            </w:pPr>
            <w:r>
              <w:rPr>
                <w:spacing w:val="-1"/>
                <w:sz w:val="24"/>
              </w:rPr>
              <w:t>融入議題實質內涵</w:t>
            </w: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  <w:p w:rsidR="00151DC3" w:rsidRDefault="009C5148">
            <w:pPr>
              <w:pStyle w:val="TableParagraph"/>
              <w:spacing w:line="310" w:lineRule="atLeast"/>
              <w:ind w:left="198"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(如協同方式/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申請經費)</w:t>
            </w:r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★音程練習(二)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藉由演奏練習曲找出 </w:t>
            </w:r>
            <w:r>
              <w:rPr>
                <w:w w:val="95"/>
                <w:sz w:val="24"/>
              </w:rPr>
              <w:t>4</w:t>
            </w:r>
            <w:r>
              <w:rPr>
                <w:spacing w:val="-8"/>
                <w:w w:val="95"/>
                <w:sz w:val="24"/>
              </w:rPr>
              <w:t xml:space="preserve"> 度、</w:t>
            </w:r>
            <w:r>
              <w:rPr>
                <w:w w:val="95"/>
                <w:sz w:val="24"/>
              </w:rPr>
              <w:t>5</w:t>
            </w:r>
            <w:r>
              <w:rPr>
                <w:spacing w:val="-5"/>
                <w:w w:val="95"/>
                <w:sz w:val="24"/>
              </w:rPr>
              <w:t xml:space="preserve"> 度曲調音程</w:t>
            </w:r>
            <w:r>
              <w:rPr>
                <w:sz w:val="24"/>
              </w:rPr>
              <w:t>的進行與變化，並用聽覺感受音程的進行與變化。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友善校園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760"/>
        </w:trPr>
        <w:tc>
          <w:tcPr>
            <w:tcW w:w="773" w:type="dxa"/>
          </w:tcPr>
          <w:p w:rsidR="00151DC3" w:rsidRDefault="009C5148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理解藝術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★進階樂理(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)</w:t>
            </w:r>
          </w:p>
          <w:p w:rsidR="00151DC3" w:rsidRDefault="009C5148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6"/>
                <w:sz w:val="24"/>
              </w:rPr>
              <w:t xml:space="preserve"> 能</w:t>
            </w:r>
            <w:proofErr w:type="gramStart"/>
            <w:r>
              <w:rPr>
                <w:spacing w:val="-6"/>
                <w:sz w:val="24"/>
              </w:rPr>
              <w:t>透過聽唱</w:t>
            </w:r>
            <w:proofErr w:type="gramEnd"/>
            <w:r>
              <w:rPr>
                <w:spacing w:val="-6"/>
                <w:sz w:val="24"/>
              </w:rPr>
              <w:t>、聽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明確了解半音與全音的意義。</w:t>
            </w:r>
          </w:p>
          <w:p w:rsidR="00151DC3" w:rsidRDefault="009C514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>能明確了解同音異名音。</w:t>
            </w:r>
          </w:p>
        </w:tc>
        <w:tc>
          <w:tcPr>
            <w:tcW w:w="707" w:type="dxa"/>
          </w:tcPr>
          <w:p w:rsidR="00151DC3" w:rsidRDefault="009C5148">
            <w:pPr>
              <w:pStyle w:val="TableParagraph"/>
              <w:spacing w:before="21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08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151DC3">
        <w:trPr>
          <w:trHeight w:val="111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42" w:lineRule="auto"/>
              <w:ind w:left="110" w:right="93"/>
              <w:rPr>
                <w:sz w:val="24"/>
              </w:rPr>
            </w:pPr>
            <w:r>
              <w:rPr>
                <w:spacing w:val="-8"/>
                <w:sz w:val="24"/>
              </w:rPr>
              <w:t>奏及</w:t>
            </w:r>
            <w:proofErr w:type="gramStart"/>
            <w:r>
              <w:rPr>
                <w:spacing w:val="-8"/>
                <w:sz w:val="24"/>
              </w:rPr>
              <w:t>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98" w:lineRule="exact"/>
              <w:ind w:left="112"/>
              <w:rPr>
                <w:sz w:val="24"/>
              </w:rPr>
            </w:pPr>
            <w:r>
              <w:rPr>
                <w:sz w:val="24"/>
              </w:rPr>
              <w:t>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67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熱嘴練習</w:t>
            </w:r>
            <w:proofErr w:type="gramEnd"/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)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2111"/>
              <w:rPr>
                <w:sz w:val="24"/>
              </w:rPr>
            </w:pPr>
            <w:r>
              <w:rPr>
                <w:spacing w:val="-1"/>
                <w:sz w:val="24"/>
              </w:rPr>
              <w:t>為樂器與肌肉做暖身</w:t>
            </w: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打唇練習</w:t>
            </w:r>
            <w:proofErr w:type="gramEnd"/>
            <w:r>
              <w:rPr>
                <w:sz w:val="24"/>
              </w:rPr>
              <w:t>。</w:t>
            </w:r>
          </w:p>
          <w:p w:rsidR="00151DC3" w:rsidRDefault="009C5148">
            <w:pPr>
              <w:pStyle w:val="TableParagraph"/>
              <w:spacing w:line="242" w:lineRule="auto"/>
              <w:ind w:left="110" w:right="19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以樂團音高 </w:t>
            </w:r>
            <w:r>
              <w:rPr>
                <w:sz w:val="24"/>
              </w:rPr>
              <w:t>F</w:t>
            </w:r>
            <w:r>
              <w:rPr>
                <w:spacing w:val="-16"/>
                <w:sz w:val="24"/>
              </w:rPr>
              <w:t xml:space="preserve"> 為基準音，從 </w:t>
            </w:r>
            <w:r>
              <w:rPr>
                <w:sz w:val="24"/>
              </w:rPr>
              <w:t>F-E-F、</w:t>
            </w:r>
            <w:r>
              <w:rPr>
                <w:spacing w:val="-1"/>
                <w:sz w:val="24"/>
              </w:rPr>
              <w:t>F-</w:t>
            </w:r>
            <w:proofErr w:type="spellStart"/>
            <w:r>
              <w:rPr>
                <w:spacing w:val="-1"/>
                <w:sz w:val="24"/>
              </w:rPr>
              <w:t>Eb</w:t>
            </w:r>
            <w:proofErr w:type="spellEnd"/>
            <w:r>
              <w:rPr>
                <w:spacing w:val="-1"/>
                <w:sz w:val="24"/>
              </w:rPr>
              <w:t>-F，</w:t>
            </w:r>
            <w:r>
              <w:rPr>
                <w:spacing w:val="-7"/>
                <w:sz w:val="24"/>
              </w:rPr>
              <w:t xml:space="preserve">以此類推，向下擴展至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度音</w:t>
            </w:r>
            <w:r>
              <w:rPr>
                <w:sz w:val="24"/>
              </w:rPr>
              <w:t>程之練習。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15"/>
              </w:rPr>
            </w:pPr>
          </w:p>
          <w:p w:rsidR="00151DC3" w:rsidRDefault="009C514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書法教育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2675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熱嘴練習</w:t>
            </w:r>
            <w:proofErr w:type="gramEnd"/>
            <w:r>
              <w:rPr>
                <w:sz w:val="24"/>
              </w:rPr>
              <w:t>(二)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2111"/>
              <w:rPr>
                <w:sz w:val="24"/>
              </w:rPr>
            </w:pPr>
            <w:r>
              <w:rPr>
                <w:spacing w:val="-1"/>
                <w:sz w:val="24"/>
              </w:rPr>
              <w:t>為樂器與肌肉做暖身</w:t>
            </w: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打唇練習</w:t>
            </w:r>
            <w:proofErr w:type="gramEnd"/>
            <w:r>
              <w:rPr>
                <w:sz w:val="24"/>
              </w:rPr>
              <w:t>。</w:t>
            </w:r>
          </w:p>
          <w:p w:rsidR="00151DC3" w:rsidRDefault="009C5148">
            <w:pPr>
              <w:pStyle w:val="TableParagraph"/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以樂團音高 </w:t>
            </w:r>
            <w:r>
              <w:rPr>
                <w:sz w:val="24"/>
              </w:rPr>
              <w:t>F</w:t>
            </w:r>
            <w:r>
              <w:rPr>
                <w:spacing w:val="-16"/>
                <w:sz w:val="24"/>
              </w:rPr>
              <w:t xml:space="preserve"> 為基準音，從 </w:t>
            </w:r>
            <w:r>
              <w:rPr>
                <w:sz w:val="24"/>
              </w:rPr>
              <w:t>F-Gb-F、</w:t>
            </w:r>
            <w:r>
              <w:rPr>
                <w:spacing w:val="-2"/>
                <w:sz w:val="24"/>
              </w:rPr>
              <w:t>F-G-F</w:t>
            </w:r>
            <w:r>
              <w:rPr>
                <w:spacing w:val="-7"/>
                <w:sz w:val="24"/>
              </w:rPr>
              <w:t xml:space="preserve">，以此類推，向上擴展至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度音程</w:t>
            </w:r>
            <w:r>
              <w:rPr>
                <w:sz w:val="24"/>
              </w:rPr>
              <w:t>之練習。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15"/>
              </w:rPr>
            </w:pPr>
          </w:p>
          <w:p w:rsidR="00151DC3" w:rsidRDefault="009C514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性侵害防治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★進階樂理(二)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line="29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能明確了解半音階的結構。</w:t>
            </w:r>
          </w:p>
          <w:p w:rsidR="00151DC3" w:rsidRDefault="009C5148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>能正確吹奏出半音階。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1249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★認識進行曲與拍子</w:t>
            </w:r>
          </w:p>
          <w:p w:rsidR="00151DC3" w:rsidRDefault="009C5148">
            <w:pPr>
              <w:pStyle w:val="TableParagraph"/>
              <w:spacing w:before="2" w:line="310" w:lineRule="atLeast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基本巧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了解進行曲的由來。</w:t>
            </w:r>
          </w:p>
          <w:p w:rsidR="00151DC3" w:rsidRDefault="009C5148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4" w:line="242" w:lineRule="auto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藉由吹奏進行曲感受規律的拍子律</w:t>
            </w:r>
            <w:r>
              <w:rPr>
                <w:sz w:val="24"/>
              </w:rPr>
              <w:t>動。</w:t>
            </w:r>
          </w:p>
          <w:p w:rsidR="00151DC3" w:rsidRDefault="009C5148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3" w:line="30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對節拍器吹奏樂曲。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151DC3">
        <w:trPr>
          <w:trHeight w:val="763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點。</w:t>
            </w:r>
          </w:p>
        </w:tc>
        <w:tc>
          <w:tcPr>
            <w:tcW w:w="2693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4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1559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2" w:line="31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★大協奏曲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基本巧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1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6"/>
                <w:sz w:val="24"/>
              </w:rPr>
              <w:t xml:space="preserve">能了解 </w:t>
            </w:r>
            <w:r>
              <w:rPr>
                <w:spacing w:val="-1"/>
                <w:sz w:val="24"/>
              </w:rPr>
              <w:t>solo、soli、</w:t>
            </w:r>
            <w:proofErr w:type="spellStart"/>
            <w:r>
              <w:rPr>
                <w:spacing w:val="-1"/>
                <w:sz w:val="24"/>
              </w:rPr>
              <w:t>tutti</w:t>
            </w:r>
            <w:proofErr w:type="spellEnd"/>
            <w:r>
              <w:rPr>
                <w:spacing w:val="-12"/>
                <w:sz w:val="24"/>
              </w:rPr>
              <w:t xml:space="preserve"> 的異同。</w:t>
            </w: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能正確演奏出 </w:t>
            </w:r>
            <w:r>
              <w:rPr>
                <w:spacing w:val="-1"/>
                <w:sz w:val="24"/>
              </w:rPr>
              <w:t>solo、soli</w:t>
            </w:r>
            <w:r>
              <w:rPr>
                <w:sz w:val="24"/>
              </w:rPr>
              <w:t>、</w:t>
            </w:r>
            <w:proofErr w:type="spellStart"/>
            <w:r>
              <w:rPr>
                <w:sz w:val="24"/>
              </w:rPr>
              <w:t>tutti</w:t>
            </w:r>
            <w:proofErr w:type="spellEnd"/>
            <w:r>
              <w:rPr>
                <w:spacing w:val="-30"/>
                <w:sz w:val="24"/>
              </w:rPr>
              <w:t xml:space="preserve"> 的</w:t>
            </w:r>
            <w:r>
              <w:rPr>
                <w:sz w:val="24"/>
              </w:rPr>
              <w:t>樂段。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1562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5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5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★進階樂理(三)</w:t>
            </w:r>
          </w:p>
          <w:p w:rsidR="00151DC3" w:rsidRDefault="009C5148">
            <w:pPr>
              <w:pStyle w:val="TableParagraph"/>
              <w:spacing w:before="5" w:line="310" w:lineRule="atLeast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能明確</w:t>
            </w:r>
            <w:proofErr w:type="gramStart"/>
            <w:r>
              <w:rPr>
                <w:sz w:val="24"/>
              </w:rPr>
              <w:t>了解輪奏的</w:t>
            </w:r>
            <w:proofErr w:type="gramEnd"/>
            <w:r>
              <w:rPr>
                <w:sz w:val="24"/>
              </w:rPr>
              <w:t>意義。</w:t>
            </w:r>
          </w:p>
          <w:p w:rsidR="00151DC3" w:rsidRDefault="009C5148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7"/>
              <w:ind w:hanging="242"/>
              <w:rPr>
                <w:sz w:val="24"/>
              </w:rPr>
            </w:pPr>
            <w:r>
              <w:rPr>
                <w:sz w:val="24"/>
              </w:rPr>
              <w:t>能正確</w:t>
            </w:r>
            <w:proofErr w:type="gramStart"/>
            <w:r>
              <w:rPr>
                <w:sz w:val="24"/>
              </w:rPr>
              <w:t>演奏出輪奏樂</w:t>
            </w:r>
            <w:proofErr w:type="gramEnd"/>
            <w:r>
              <w:rPr>
                <w:sz w:val="24"/>
              </w:rPr>
              <w:t>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4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44" w:lineRule="auto"/>
              <w:ind w:left="112" w:right="263"/>
              <w:rPr>
                <w:sz w:val="24"/>
              </w:rPr>
            </w:pPr>
            <w:r>
              <w:rPr>
                <w:spacing w:val="-1"/>
                <w:sz w:val="24"/>
              </w:rPr>
              <w:t>性別平等教育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874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九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★音樂家小教室</w:t>
            </w:r>
            <w:proofErr w:type="gramStart"/>
            <w:r>
              <w:rPr>
                <w:sz w:val="24"/>
              </w:rPr>
              <w:t>–</w:t>
            </w:r>
            <w:proofErr w:type="gramEnd"/>
          </w:p>
          <w:p w:rsidR="00151DC3" w:rsidRDefault="009C5148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認識樂譜上的音樂家：羅西尼、布拉</w:t>
            </w:r>
            <w:r>
              <w:rPr>
                <w:sz w:val="24"/>
              </w:rPr>
              <w:t>姆斯、</w:t>
            </w:r>
            <w:proofErr w:type="gramStart"/>
            <w:r>
              <w:rPr>
                <w:sz w:val="24"/>
              </w:rPr>
              <w:t>莫差特</w:t>
            </w:r>
            <w:proofErr w:type="gramEnd"/>
            <w:r>
              <w:rPr>
                <w:sz w:val="24"/>
              </w:rPr>
              <w:t>。</w:t>
            </w:r>
          </w:p>
          <w:p w:rsidR="00151DC3" w:rsidRDefault="009C5148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能正確吹奏簡易版的羅西尼的威廉泰</w:t>
            </w:r>
            <w:r>
              <w:rPr>
                <w:sz w:val="24"/>
              </w:rPr>
              <w:t>爾序曲、布拉姆斯的搖籃曲。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17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1871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151DC3" w:rsidRDefault="009C5148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★音樂家小教室</w:t>
            </w:r>
            <w:proofErr w:type="gramStart"/>
            <w:r>
              <w:rPr>
                <w:sz w:val="24"/>
              </w:rPr>
              <w:t>–</w:t>
            </w:r>
            <w:proofErr w:type="gramEnd"/>
          </w:p>
          <w:p w:rsidR="00151DC3" w:rsidRDefault="009C5148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認識樂譜上的音樂家：</w:t>
            </w:r>
            <w:proofErr w:type="gramStart"/>
            <w:r>
              <w:rPr>
                <w:spacing w:val="-1"/>
                <w:sz w:val="24"/>
              </w:rPr>
              <w:t>莫差特</w:t>
            </w:r>
            <w:proofErr w:type="gramEnd"/>
            <w:r>
              <w:rPr>
                <w:spacing w:val="-1"/>
                <w:sz w:val="24"/>
              </w:rPr>
              <w:t>、貝多</w:t>
            </w:r>
            <w:r>
              <w:rPr>
                <w:sz w:val="24"/>
              </w:rPr>
              <w:t>芬。</w:t>
            </w:r>
          </w:p>
          <w:p w:rsidR="00151DC3" w:rsidRDefault="009C5148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能正確吹奏簡易版本的</w:t>
            </w:r>
            <w:proofErr w:type="gramStart"/>
            <w:r>
              <w:rPr>
                <w:spacing w:val="-1"/>
                <w:sz w:val="24"/>
              </w:rPr>
              <w:t>莫差特</w:t>
            </w:r>
            <w:proofErr w:type="gramEnd"/>
            <w:r>
              <w:rPr>
                <w:spacing w:val="-1"/>
                <w:sz w:val="24"/>
              </w:rPr>
              <w:t>的小星</w:t>
            </w:r>
            <w:r>
              <w:rPr>
                <w:sz w:val="24"/>
              </w:rPr>
              <w:t>星變奏曲、貝多芬的歡樂頌。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17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期中考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十一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5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44" w:lineRule="auto"/>
              <w:ind w:left="110" w:right="170"/>
              <w:rPr>
                <w:sz w:val="24"/>
              </w:rPr>
            </w:pPr>
            <w:r>
              <w:rPr>
                <w:spacing w:val="-1"/>
                <w:sz w:val="24"/>
              </w:rPr>
              <w:t>★欣賞演奏家的演奏作</w:t>
            </w:r>
            <w:r>
              <w:rPr>
                <w:sz w:val="24"/>
              </w:rPr>
              <w:t>品</w:t>
            </w:r>
          </w:p>
          <w:p w:rsidR="00151DC3" w:rsidRDefault="009C5148">
            <w:pPr>
              <w:pStyle w:val="TableParagraph"/>
              <w:spacing w:line="244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2-Ⅱ-6</w:t>
            </w:r>
            <w:r>
              <w:rPr>
                <w:spacing w:val="-4"/>
                <w:sz w:val="24"/>
              </w:rPr>
              <w:t xml:space="preserve"> 能認識國內不</w:t>
            </w:r>
            <w:r>
              <w:rPr>
                <w:sz w:val="24"/>
              </w:rPr>
              <w:t>同型態的表演藝術。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4" w:lineRule="auto"/>
              <w:ind w:left="110" w:right="1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藉由接觸欣賞演奏家的演奏，讓學生從姿勢、樂器拿法、</w:t>
            </w:r>
            <w:proofErr w:type="gramStart"/>
            <w:r>
              <w:rPr>
                <w:spacing w:val="-1"/>
                <w:sz w:val="24"/>
              </w:rPr>
              <w:t>運舌、</w:t>
            </w:r>
            <w:proofErr w:type="gramEnd"/>
            <w:r>
              <w:rPr>
                <w:spacing w:val="-1"/>
                <w:sz w:val="24"/>
              </w:rPr>
              <w:t>氣流等方面，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探索音色的品質。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4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151DC3">
        <w:trPr>
          <w:trHeight w:val="1874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十二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151DC3" w:rsidRDefault="009C5148">
            <w:pPr>
              <w:pStyle w:val="TableParagraph"/>
              <w:spacing w:before="5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★連接或斷開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9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明確認識圓滑線符號。</w:t>
            </w:r>
          </w:p>
          <w:p w:rsidR="00151DC3" w:rsidRDefault="009C5148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>練習圓滑的吹奏方法。</w:t>
            </w:r>
          </w:p>
          <w:p w:rsidR="00151DC3" w:rsidRDefault="009C5148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5"/>
              <w:ind w:hanging="242"/>
              <w:rPr>
                <w:sz w:val="24"/>
              </w:rPr>
            </w:pPr>
            <w:r>
              <w:rPr>
                <w:sz w:val="24"/>
              </w:rPr>
              <w:t>練習斷開的吹奏方式</w:t>
            </w:r>
          </w:p>
          <w:p w:rsidR="00151DC3" w:rsidRDefault="009C5148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4" w:line="242" w:lineRule="auto"/>
              <w:ind w:left="110"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能</w:t>
            </w:r>
            <w:proofErr w:type="gramStart"/>
            <w:r>
              <w:rPr>
                <w:spacing w:val="-1"/>
                <w:sz w:val="24"/>
              </w:rPr>
              <w:t>能</w:t>
            </w:r>
            <w:proofErr w:type="gramEnd"/>
            <w:r>
              <w:rPr>
                <w:spacing w:val="-1"/>
                <w:sz w:val="24"/>
              </w:rPr>
              <w:t>將圓滑與斷開的吹奏方法運用在</w:t>
            </w:r>
            <w:r>
              <w:rPr>
                <w:sz w:val="24"/>
              </w:rPr>
              <w:t>樂曲中。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8" w:lineRule="exact"/>
              <w:ind w:left="112"/>
              <w:rPr>
                <w:sz w:val="24"/>
              </w:rPr>
            </w:pPr>
            <w:r>
              <w:rPr>
                <w:sz w:val="24"/>
              </w:rPr>
              <w:t>生命教育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267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十三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熱嘴練習</w:t>
            </w:r>
            <w:proofErr w:type="gramEnd"/>
            <w:r>
              <w:rPr>
                <w:sz w:val="24"/>
              </w:rPr>
              <w:t>(三)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911"/>
              <w:rPr>
                <w:sz w:val="24"/>
              </w:rPr>
            </w:pPr>
            <w:r>
              <w:rPr>
                <w:spacing w:val="-1"/>
                <w:sz w:val="24"/>
              </w:rPr>
              <w:t>透過為樂器與肌肉做暖身達到：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1.音量的平均</w:t>
            </w:r>
          </w:p>
          <w:p w:rsidR="00151DC3" w:rsidRDefault="009C5148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音質的穩定</w:t>
            </w:r>
          </w:p>
          <w:p w:rsidR="00151DC3" w:rsidRDefault="009C5148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高低音聲部的平衡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DC3">
        <w:trPr>
          <w:trHeight w:val="2678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151DC3" w:rsidRDefault="009C5148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十四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熱嘴練習</w:t>
            </w:r>
            <w:proofErr w:type="gramEnd"/>
            <w:r>
              <w:rPr>
                <w:sz w:val="24"/>
              </w:rPr>
              <w:t>(三)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911"/>
              <w:rPr>
                <w:sz w:val="24"/>
              </w:rPr>
            </w:pPr>
            <w:r>
              <w:rPr>
                <w:spacing w:val="-1"/>
                <w:sz w:val="24"/>
              </w:rPr>
              <w:t>透過為樂器與肌肉做暖身達到：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1.音量的平均</w:t>
            </w:r>
          </w:p>
          <w:p w:rsidR="00151DC3" w:rsidRDefault="009C5148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音質的穩定</w:t>
            </w:r>
          </w:p>
          <w:p w:rsidR="00151DC3" w:rsidRDefault="009C5148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高低音聲部的平衡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家庭教育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874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十五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42" w:lineRule="auto"/>
              <w:ind w:left="110" w:right="1130"/>
              <w:rPr>
                <w:sz w:val="24"/>
              </w:rPr>
            </w:pPr>
            <w:r>
              <w:rPr>
                <w:spacing w:val="-1"/>
                <w:sz w:val="24"/>
              </w:rPr>
              <w:t>★成果發表</w:t>
            </w:r>
            <w:proofErr w:type="gramStart"/>
            <w:r>
              <w:rPr>
                <w:spacing w:val="-1"/>
                <w:sz w:val="24"/>
              </w:rPr>
              <w:t>—</w:t>
            </w:r>
            <w:proofErr w:type="gramEnd"/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管弦之夜</w:t>
            </w:r>
          </w:p>
          <w:p w:rsidR="00151DC3" w:rsidRDefault="009C5148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8"/>
                <w:sz w:val="24"/>
              </w:rPr>
              <w:t>類藝術活動， 探索自己</w:t>
            </w:r>
            <w:r>
              <w:rPr>
                <w:spacing w:val="-7"/>
                <w:sz w:val="24"/>
              </w:rPr>
              <w:t>的藝術興趣與能 力，並</w:t>
            </w:r>
          </w:p>
          <w:p w:rsidR="00151DC3" w:rsidRDefault="009C5148">
            <w:pPr>
              <w:pStyle w:val="TableParagraph"/>
              <w:spacing w:line="302" w:lineRule="exact"/>
              <w:ind w:left="110"/>
              <w:rPr>
                <w:sz w:val="24"/>
              </w:rPr>
            </w:pP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能了解並做到上台的禮儀。</w:t>
            </w:r>
          </w:p>
          <w:p w:rsidR="00151DC3" w:rsidRDefault="009C5148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4" w:line="242" w:lineRule="auto"/>
              <w:ind w:left="110"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透過樂團合奏演出，能將所學技巧運</w:t>
            </w:r>
            <w:r>
              <w:rPr>
                <w:sz w:val="24"/>
              </w:rPr>
              <w:t>用在合奏中並展現學習成果。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7"/>
              <w:rPr>
                <w:rFonts w:ascii="Yu Gothic UI"/>
                <w:b/>
                <w:sz w:val="17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1DC3" w:rsidRDefault="00151DC3">
      <w:pPr>
        <w:rPr>
          <w:rFonts w:ascii="Times New Roman"/>
          <w:sz w:val="24"/>
        </w:rPr>
        <w:sectPr w:rsidR="00151DC3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Default="00151DC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十六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42" w:lineRule="auto"/>
              <w:ind w:left="112" w:right="263"/>
              <w:rPr>
                <w:sz w:val="24"/>
              </w:rPr>
            </w:pPr>
            <w:r>
              <w:rPr>
                <w:spacing w:val="-1"/>
                <w:sz w:val="24"/>
              </w:rPr>
              <w:t>家庭暴力防治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4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十七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畢業考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739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3"/>
              <w:rPr>
                <w:rFonts w:ascii="Yu Gothic UI"/>
                <w:b/>
                <w:sz w:val="29"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十八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4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4"/>
              <w:rPr>
                <w:rFonts w:ascii="Yu Gothic UI"/>
                <w:b/>
                <w:sz w:val="14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畢業典禮</w:t>
            </w:r>
          </w:p>
        </w:tc>
      </w:tr>
      <w:tr w:rsidR="00151DC3">
        <w:trPr>
          <w:trHeight w:val="1874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十九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6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★成果驗收</w:t>
            </w:r>
          </w:p>
          <w:p w:rsidR="00151DC3" w:rsidRDefault="009C5148">
            <w:pPr>
              <w:pStyle w:val="TableParagraph"/>
              <w:spacing w:before="4" w:line="244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1-Ⅱ-5</w:t>
            </w:r>
            <w:r>
              <w:rPr>
                <w:spacing w:val="-7"/>
                <w:sz w:val="24"/>
              </w:rPr>
              <w:t xml:space="preserve"> 能依據引導，感</w:t>
            </w:r>
            <w:r>
              <w:rPr>
                <w:sz w:val="24"/>
              </w:rPr>
              <w:t>知與探索音樂元素，嘗試簡易的即興，展現對創作的興趣。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9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透過個人演奏方式，展現學習成果。</w:t>
            </w:r>
          </w:p>
          <w:p w:rsidR="00151DC3" w:rsidRDefault="009C514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4" w:line="242" w:lineRule="auto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可獨自吹奏兩個大調的音階與半音</w:t>
            </w:r>
            <w:r>
              <w:rPr>
                <w:sz w:val="24"/>
              </w:rPr>
              <w:t>階。</w:t>
            </w:r>
          </w:p>
          <w:p w:rsidR="00151DC3" w:rsidRDefault="009C514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5"/>
              <w:ind w:hanging="242"/>
              <w:rPr>
                <w:sz w:val="24"/>
              </w:rPr>
            </w:pPr>
            <w:r>
              <w:rPr>
                <w:sz w:val="24"/>
              </w:rPr>
              <w:t>可熟記並運用每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音的指法或把位。</w:t>
            </w:r>
          </w:p>
          <w:p w:rsidR="00151DC3" w:rsidRDefault="009C514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 w:line="310" w:lineRule="atLeast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可獨奏一首藝術與人文課本中的樂</w:t>
            </w:r>
            <w:r>
              <w:rPr>
                <w:sz w:val="24"/>
              </w:rPr>
              <w:t>曲。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151DC3" w:rsidRDefault="00151DC3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6" w:lineRule="exact"/>
              <w:ind w:left="112"/>
              <w:rPr>
                <w:sz w:val="24"/>
              </w:rPr>
            </w:pPr>
            <w:r>
              <w:rPr>
                <w:sz w:val="24"/>
              </w:rPr>
              <w:t>期末考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151DC3">
        <w:trPr>
          <w:trHeight w:val="1562"/>
        </w:trPr>
        <w:tc>
          <w:tcPr>
            <w:tcW w:w="773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廿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151DC3" w:rsidRDefault="009C5148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</w:t>
            </w:r>
          </w:p>
          <w:p w:rsidR="00151DC3" w:rsidRDefault="009C5148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感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2693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★樂器大掃除</w:t>
            </w:r>
          </w:p>
          <w:p w:rsidR="00151DC3" w:rsidRDefault="009C5148">
            <w:pPr>
              <w:pStyle w:val="TableParagraph"/>
              <w:spacing w:before="4" w:line="242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3-Ⅱ-2</w:t>
            </w:r>
            <w:r>
              <w:rPr>
                <w:spacing w:val="-4"/>
                <w:sz w:val="24"/>
              </w:rPr>
              <w:t xml:space="preserve"> 能觀察並體會</w:t>
            </w:r>
            <w:r>
              <w:rPr>
                <w:sz w:val="24"/>
              </w:rPr>
              <w:t>藝術與生活的關係。</w:t>
            </w:r>
          </w:p>
        </w:tc>
        <w:tc>
          <w:tcPr>
            <w:tcW w:w="4394" w:type="dxa"/>
          </w:tcPr>
          <w:p w:rsidR="00151DC3" w:rsidRDefault="009C5148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學習如何正確清潔及保養樂器。</w:t>
            </w:r>
          </w:p>
        </w:tc>
        <w:tc>
          <w:tcPr>
            <w:tcW w:w="707" w:type="dxa"/>
          </w:tcPr>
          <w:p w:rsidR="00151DC3" w:rsidRDefault="00151DC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151DC3" w:rsidRDefault="009C514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151DC3" w:rsidRDefault="009C5148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151DC3" w:rsidRDefault="009C5148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環境教育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</w:tbl>
    <w:p w:rsidR="009C5148" w:rsidRDefault="009C5148"/>
    <w:sectPr w:rsidR="009C5148"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72A"/>
    <w:multiLevelType w:val="hybridMultilevel"/>
    <w:tmpl w:val="77EE8884"/>
    <w:lvl w:ilvl="0" w:tplc="95520FA8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41E65B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8964532C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4FBC4BEA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C28AD1EC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E5720770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C2F014E6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2A88FF68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E30C0530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1">
    <w:nsid w:val="076A263F"/>
    <w:multiLevelType w:val="hybridMultilevel"/>
    <w:tmpl w:val="E5E64BD4"/>
    <w:lvl w:ilvl="0" w:tplc="726CF89A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D0C0A16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17085AE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E5604E5E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D3DAEA8A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3770480A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0C58D4E0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53C65B94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A600EB5C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2">
    <w:nsid w:val="0BFF58BF"/>
    <w:multiLevelType w:val="hybridMultilevel"/>
    <w:tmpl w:val="B492CC30"/>
    <w:lvl w:ilvl="0" w:tplc="DDD25F74">
      <w:start w:val="2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50E8004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92487FC4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2AE019F8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9D20454C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CFC67DE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090837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8E20F29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E8BC1578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3">
    <w:nsid w:val="110C3347"/>
    <w:multiLevelType w:val="hybridMultilevel"/>
    <w:tmpl w:val="BDD29DF8"/>
    <w:lvl w:ilvl="0" w:tplc="C458E0B2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2E6984C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3732F7BA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3E44297A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A5728CE8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2664529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71BCBB1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6960EB8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2FC4F88C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4">
    <w:nsid w:val="26F82593"/>
    <w:multiLevelType w:val="hybridMultilevel"/>
    <w:tmpl w:val="6E2E71BE"/>
    <w:lvl w:ilvl="0" w:tplc="20047E46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61276C0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1E9EE062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A6885824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ED38049E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6FBAA06C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8D85A20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D3421BD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4CDCE790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5">
    <w:nsid w:val="2A20594E"/>
    <w:multiLevelType w:val="hybridMultilevel"/>
    <w:tmpl w:val="95960E24"/>
    <w:lvl w:ilvl="0" w:tplc="D548B4A4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0769BF8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F6FE28BE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662ADD52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2070F030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0CCC50B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1AEC23EC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6CFA4BA4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3BE40C12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6">
    <w:nsid w:val="2B714608"/>
    <w:multiLevelType w:val="hybridMultilevel"/>
    <w:tmpl w:val="DB4A31F8"/>
    <w:lvl w:ilvl="0" w:tplc="84E481E0">
      <w:start w:val="1"/>
      <w:numFmt w:val="decimal"/>
      <w:lvlText w:val="%1."/>
      <w:lvlJc w:val="left"/>
      <w:pPr>
        <w:ind w:left="1549" w:hanging="241"/>
        <w:jc w:val="righ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55A2834">
      <w:numFmt w:val="bullet"/>
      <w:lvlText w:val="•"/>
      <w:lvlJc w:val="left"/>
      <w:pPr>
        <w:ind w:left="2855" w:hanging="241"/>
      </w:pPr>
      <w:rPr>
        <w:rFonts w:hint="default"/>
        <w:lang w:val="en-US" w:eastAsia="zh-TW" w:bidi="ar-SA"/>
      </w:rPr>
    </w:lvl>
    <w:lvl w:ilvl="2" w:tplc="D4FC7FF6">
      <w:numFmt w:val="bullet"/>
      <w:lvlText w:val="•"/>
      <w:lvlJc w:val="left"/>
      <w:pPr>
        <w:ind w:left="4171" w:hanging="241"/>
      </w:pPr>
      <w:rPr>
        <w:rFonts w:hint="default"/>
        <w:lang w:val="en-US" w:eastAsia="zh-TW" w:bidi="ar-SA"/>
      </w:rPr>
    </w:lvl>
    <w:lvl w:ilvl="3" w:tplc="7D6C1E1A">
      <w:numFmt w:val="bullet"/>
      <w:lvlText w:val="•"/>
      <w:lvlJc w:val="left"/>
      <w:pPr>
        <w:ind w:left="5487" w:hanging="241"/>
      </w:pPr>
      <w:rPr>
        <w:rFonts w:hint="default"/>
        <w:lang w:val="en-US" w:eastAsia="zh-TW" w:bidi="ar-SA"/>
      </w:rPr>
    </w:lvl>
    <w:lvl w:ilvl="4" w:tplc="54523AA2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5" w:tplc="D8ACC39E">
      <w:numFmt w:val="bullet"/>
      <w:lvlText w:val="•"/>
      <w:lvlJc w:val="left"/>
      <w:pPr>
        <w:ind w:left="8119" w:hanging="241"/>
      </w:pPr>
      <w:rPr>
        <w:rFonts w:hint="default"/>
        <w:lang w:val="en-US" w:eastAsia="zh-TW" w:bidi="ar-SA"/>
      </w:rPr>
    </w:lvl>
    <w:lvl w:ilvl="6" w:tplc="34B8D8A8">
      <w:numFmt w:val="bullet"/>
      <w:lvlText w:val="•"/>
      <w:lvlJc w:val="left"/>
      <w:pPr>
        <w:ind w:left="9435" w:hanging="241"/>
      </w:pPr>
      <w:rPr>
        <w:rFonts w:hint="default"/>
        <w:lang w:val="en-US" w:eastAsia="zh-TW" w:bidi="ar-SA"/>
      </w:rPr>
    </w:lvl>
    <w:lvl w:ilvl="7" w:tplc="34086394">
      <w:numFmt w:val="bullet"/>
      <w:lvlText w:val="•"/>
      <w:lvlJc w:val="left"/>
      <w:pPr>
        <w:ind w:left="10751" w:hanging="241"/>
      </w:pPr>
      <w:rPr>
        <w:rFonts w:hint="default"/>
        <w:lang w:val="en-US" w:eastAsia="zh-TW" w:bidi="ar-SA"/>
      </w:rPr>
    </w:lvl>
    <w:lvl w:ilvl="8" w:tplc="94C26592">
      <w:numFmt w:val="bullet"/>
      <w:lvlText w:val="•"/>
      <w:lvlJc w:val="left"/>
      <w:pPr>
        <w:ind w:left="12067" w:hanging="241"/>
      </w:pPr>
      <w:rPr>
        <w:rFonts w:hint="default"/>
        <w:lang w:val="en-US" w:eastAsia="zh-TW" w:bidi="ar-SA"/>
      </w:rPr>
    </w:lvl>
  </w:abstractNum>
  <w:abstractNum w:abstractNumId="7">
    <w:nsid w:val="2E465FFE"/>
    <w:multiLevelType w:val="hybridMultilevel"/>
    <w:tmpl w:val="D640EA80"/>
    <w:lvl w:ilvl="0" w:tplc="B1CE9D58">
      <w:start w:val="2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322726E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45FE9F50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2C121936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AAA4C6EE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395AB56E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EAE14F8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C1E29B44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117403AC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8">
    <w:nsid w:val="2F395A88"/>
    <w:multiLevelType w:val="hybridMultilevel"/>
    <w:tmpl w:val="D5BABEC0"/>
    <w:lvl w:ilvl="0" w:tplc="4120E44C">
      <w:start w:val="3"/>
      <w:numFmt w:val="decimal"/>
      <w:lvlText w:val="%1."/>
      <w:lvlJc w:val="left"/>
      <w:pPr>
        <w:ind w:left="950" w:hanging="28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DDD82886">
      <w:numFmt w:val="bullet"/>
      <w:lvlText w:val="•"/>
      <w:lvlJc w:val="left"/>
      <w:pPr>
        <w:ind w:left="2333" w:hanging="281"/>
      </w:pPr>
      <w:rPr>
        <w:rFonts w:hint="default"/>
        <w:lang w:val="en-US" w:eastAsia="zh-TW" w:bidi="ar-SA"/>
      </w:rPr>
    </w:lvl>
    <w:lvl w:ilvl="2" w:tplc="09BA8EAE">
      <w:numFmt w:val="bullet"/>
      <w:lvlText w:val="•"/>
      <w:lvlJc w:val="left"/>
      <w:pPr>
        <w:ind w:left="3706" w:hanging="281"/>
      </w:pPr>
      <w:rPr>
        <w:rFonts w:hint="default"/>
        <w:lang w:val="en-US" w:eastAsia="zh-TW" w:bidi="ar-SA"/>
      </w:rPr>
    </w:lvl>
    <w:lvl w:ilvl="3" w:tplc="53C05612">
      <w:numFmt w:val="bullet"/>
      <w:lvlText w:val="•"/>
      <w:lvlJc w:val="left"/>
      <w:pPr>
        <w:ind w:left="5080" w:hanging="281"/>
      </w:pPr>
      <w:rPr>
        <w:rFonts w:hint="default"/>
        <w:lang w:val="en-US" w:eastAsia="zh-TW" w:bidi="ar-SA"/>
      </w:rPr>
    </w:lvl>
    <w:lvl w:ilvl="4" w:tplc="718C71EE">
      <w:numFmt w:val="bullet"/>
      <w:lvlText w:val="•"/>
      <w:lvlJc w:val="left"/>
      <w:pPr>
        <w:ind w:left="6453" w:hanging="281"/>
      </w:pPr>
      <w:rPr>
        <w:rFonts w:hint="default"/>
        <w:lang w:val="en-US" w:eastAsia="zh-TW" w:bidi="ar-SA"/>
      </w:rPr>
    </w:lvl>
    <w:lvl w:ilvl="5" w:tplc="420057CE">
      <w:numFmt w:val="bullet"/>
      <w:lvlText w:val="•"/>
      <w:lvlJc w:val="left"/>
      <w:pPr>
        <w:ind w:left="7827" w:hanging="281"/>
      </w:pPr>
      <w:rPr>
        <w:rFonts w:hint="default"/>
        <w:lang w:val="en-US" w:eastAsia="zh-TW" w:bidi="ar-SA"/>
      </w:rPr>
    </w:lvl>
    <w:lvl w:ilvl="6" w:tplc="CF905EB4">
      <w:numFmt w:val="bullet"/>
      <w:lvlText w:val="•"/>
      <w:lvlJc w:val="left"/>
      <w:pPr>
        <w:ind w:left="9200" w:hanging="281"/>
      </w:pPr>
      <w:rPr>
        <w:rFonts w:hint="default"/>
        <w:lang w:val="en-US" w:eastAsia="zh-TW" w:bidi="ar-SA"/>
      </w:rPr>
    </w:lvl>
    <w:lvl w:ilvl="7" w:tplc="8326E99E">
      <w:numFmt w:val="bullet"/>
      <w:lvlText w:val="•"/>
      <w:lvlJc w:val="left"/>
      <w:pPr>
        <w:ind w:left="10573" w:hanging="281"/>
      </w:pPr>
      <w:rPr>
        <w:rFonts w:hint="default"/>
        <w:lang w:val="en-US" w:eastAsia="zh-TW" w:bidi="ar-SA"/>
      </w:rPr>
    </w:lvl>
    <w:lvl w:ilvl="8" w:tplc="E80E07D2">
      <w:numFmt w:val="bullet"/>
      <w:lvlText w:val="•"/>
      <w:lvlJc w:val="left"/>
      <w:pPr>
        <w:ind w:left="11947" w:hanging="281"/>
      </w:pPr>
      <w:rPr>
        <w:rFonts w:hint="default"/>
        <w:lang w:val="en-US" w:eastAsia="zh-TW" w:bidi="ar-SA"/>
      </w:rPr>
    </w:lvl>
  </w:abstractNum>
  <w:abstractNum w:abstractNumId="9">
    <w:nsid w:val="32A81E85"/>
    <w:multiLevelType w:val="hybridMultilevel"/>
    <w:tmpl w:val="F1863902"/>
    <w:lvl w:ilvl="0" w:tplc="86FE2026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41A0412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8A3C8934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9BA0BC6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F7CE27EA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83F0000A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B95EE0AC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B32651B4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FB662462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10">
    <w:nsid w:val="40640A7F"/>
    <w:multiLevelType w:val="hybridMultilevel"/>
    <w:tmpl w:val="BD9A4FEE"/>
    <w:lvl w:ilvl="0" w:tplc="B3F09FC8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52A47A8">
      <w:numFmt w:val="bullet"/>
      <w:lvlText w:val="•"/>
      <w:lvlJc w:val="left"/>
      <w:pPr>
        <w:ind w:left="589" w:hanging="241"/>
      </w:pPr>
      <w:rPr>
        <w:rFonts w:hint="default"/>
        <w:lang w:val="en-US" w:eastAsia="zh-TW" w:bidi="ar-SA"/>
      </w:rPr>
    </w:lvl>
    <w:lvl w:ilvl="2" w:tplc="4C6C4594">
      <w:numFmt w:val="bullet"/>
      <w:lvlText w:val="•"/>
      <w:lvlJc w:val="left"/>
      <w:pPr>
        <w:ind w:left="1058" w:hanging="241"/>
      </w:pPr>
      <w:rPr>
        <w:rFonts w:hint="default"/>
        <w:lang w:val="en-US" w:eastAsia="zh-TW" w:bidi="ar-SA"/>
      </w:rPr>
    </w:lvl>
    <w:lvl w:ilvl="3" w:tplc="B96E63D4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4" w:tplc="297284BE">
      <w:numFmt w:val="bullet"/>
      <w:lvlText w:val="•"/>
      <w:lvlJc w:val="left"/>
      <w:pPr>
        <w:ind w:left="1996" w:hanging="241"/>
      </w:pPr>
      <w:rPr>
        <w:rFonts w:hint="default"/>
        <w:lang w:val="en-US" w:eastAsia="zh-TW" w:bidi="ar-SA"/>
      </w:rPr>
    </w:lvl>
    <w:lvl w:ilvl="5" w:tplc="00AABD84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6" w:tplc="2A848C0E">
      <w:numFmt w:val="bullet"/>
      <w:lvlText w:val="•"/>
      <w:lvlJc w:val="left"/>
      <w:pPr>
        <w:ind w:left="2934" w:hanging="241"/>
      </w:pPr>
      <w:rPr>
        <w:rFonts w:hint="default"/>
        <w:lang w:val="en-US" w:eastAsia="zh-TW" w:bidi="ar-SA"/>
      </w:rPr>
    </w:lvl>
    <w:lvl w:ilvl="7" w:tplc="82580366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8" w:tplc="B6BAA2F4">
      <w:numFmt w:val="bullet"/>
      <w:lvlText w:val="•"/>
      <w:lvlJc w:val="left"/>
      <w:pPr>
        <w:ind w:left="3872" w:hanging="241"/>
      </w:pPr>
      <w:rPr>
        <w:rFonts w:hint="default"/>
        <w:lang w:val="en-US" w:eastAsia="zh-TW" w:bidi="ar-SA"/>
      </w:rPr>
    </w:lvl>
  </w:abstractNum>
  <w:abstractNum w:abstractNumId="11">
    <w:nsid w:val="4820331D"/>
    <w:multiLevelType w:val="hybridMultilevel"/>
    <w:tmpl w:val="4E9AEE0A"/>
    <w:lvl w:ilvl="0" w:tplc="9FF4BA9E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730B0CA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D9787858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372887D6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8EBEB0C6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0A6E65AE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3456155E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08806E4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BC72E546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2">
    <w:nsid w:val="4A4869DD"/>
    <w:multiLevelType w:val="hybridMultilevel"/>
    <w:tmpl w:val="07803492"/>
    <w:lvl w:ilvl="0" w:tplc="4FC6B196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B445118">
      <w:numFmt w:val="bullet"/>
      <w:lvlText w:val="•"/>
      <w:lvlJc w:val="left"/>
      <w:pPr>
        <w:ind w:left="546" w:hanging="241"/>
      </w:pPr>
      <w:rPr>
        <w:rFonts w:hint="default"/>
        <w:lang w:val="en-US" w:eastAsia="zh-TW" w:bidi="ar-SA"/>
      </w:rPr>
    </w:lvl>
    <w:lvl w:ilvl="2" w:tplc="8BDC1EDA">
      <w:numFmt w:val="bullet"/>
      <w:lvlText w:val="•"/>
      <w:lvlJc w:val="left"/>
      <w:pPr>
        <w:ind w:left="972" w:hanging="241"/>
      </w:pPr>
      <w:rPr>
        <w:rFonts w:hint="default"/>
        <w:lang w:val="en-US" w:eastAsia="zh-TW" w:bidi="ar-SA"/>
      </w:rPr>
    </w:lvl>
    <w:lvl w:ilvl="3" w:tplc="1C14AA8A">
      <w:numFmt w:val="bullet"/>
      <w:lvlText w:val="•"/>
      <w:lvlJc w:val="left"/>
      <w:pPr>
        <w:ind w:left="1399" w:hanging="241"/>
      </w:pPr>
      <w:rPr>
        <w:rFonts w:hint="default"/>
        <w:lang w:val="en-US" w:eastAsia="zh-TW" w:bidi="ar-SA"/>
      </w:rPr>
    </w:lvl>
    <w:lvl w:ilvl="4" w:tplc="F9E460B0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5" w:tplc="BBBCA90A">
      <w:numFmt w:val="bullet"/>
      <w:lvlText w:val="•"/>
      <w:lvlJc w:val="left"/>
      <w:pPr>
        <w:ind w:left="2252" w:hanging="241"/>
      </w:pPr>
      <w:rPr>
        <w:rFonts w:hint="default"/>
        <w:lang w:val="en-US" w:eastAsia="zh-TW" w:bidi="ar-SA"/>
      </w:rPr>
    </w:lvl>
    <w:lvl w:ilvl="6" w:tplc="6A4A2D8E">
      <w:numFmt w:val="bullet"/>
      <w:lvlText w:val="•"/>
      <w:lvlJc w:val="left"/>
      <w:pPr>
        <w:ind w:left="2678" w:hanging="241"/>
      </w:pPr>
      <w:rPr>
        <w:rFonts w:hint="default"/>
        <w:lang w:val="en-US" w:eastAsia="zh-TW" w:bidi="ar-SA"/>
      </w:rPr>
    </w:lvl>
    <w:lvl w:ilvl="7" w:tplc="F74CA7A2">
      <w:numFmt w:val="bullet"/>
      <w:lvlText w:val="•"/>
      <w:lvlJc w:val="left"/>
      <w:pPr>
        <w:ind w:left="3104" w:hanging="241"/>
      </w:pPr>
      <w:rPr>
        <w:rFonts w:hint="default"/>
        <w:lang w:val="en-US" w:eastAsia="zh-TW" w:bidi="ar-SA"/>
      </w:rPr>
    </w:lvl>
    <w:lvl w:ilvl="8" w:tplc="704A6824">
      <w:numFmt w:val="bullet"/>
      <w:lvlText w:val="•"/>
      <w:lvlJc w:val="left"/>
      <w:pPr>
        <w:ind w:left="3531" w:hanging="241"/>
      </w:pPr>
      <w:rPr>
        <w:rFonts w:hint="default"/>
        <w:lang w:val="en-US" w:eastAsia="zh-TW" w:bidi="ar-SA"/>
      </w:rPr>
    </w:lvl>
  </w:abstractNum>
  <w:abstractNum w:abstractNumId="13">
    <w:nsid w:val="569A0E17"/>
    <w:multiLevelType w:val="hybridMultilevel"/>
    <w:tmpl w:val="806633B6"/>
    <w:lvl w:ilvl="0" w:tplc="3C4ECA12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6066672">
      <w:numFmt w:val="bullet"/>
      <w:lvlText w:val="•"/>
      <w:lvlJc w:val="left"/>
      <w:pPr>
        <w:ind w:left="589" w:hanging="241"/>
      </w:pPr>
      <w:rPr>
        <w:rFonts w:hint="default"/>
        <w:lang w:val="en-US" w:eastAsia="zh-TW" w:bidi="ar-SA"/>
      </w:rPr>
    </w:lvl>
    <w:lvl w:ilvl="2" w:tplc="A7CCE8F8">
      <w:numFmt w:val="bullet"/>
      <w:lvlText w:val="•"/>
      <w:lvlJc w:val="left"/>
      <w:pPr>
        <w:ind w:left="1058" w:hanging="241"/>
      </w:pPr>
      <w:rPr>
        <w:rFonts w:hint="default"/>
        <w:lang w:val="en-US" w:eastAsia="zh-TW" w:bidi="ar-SA"/>
      </w:rPr>
    </w:lvl>
    <w:lvl w:ilvl="3" w:tplc="10F84966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4" w:tplc="1EE0D010">
      <w:numFmt w:val="bullet"/>
      <w:lvlText w:val="•"/>
      <w:lvlJc w:val="left"/>
      <w:pPr>
        <w:ind w:left="1996" w:hanging="241"/>
      </w:pPr>
      <w:rPr>
        <w:rFonts w:hint="default"/>
        <w:lang w:val="en-US" w:eastAsia="zh-TW" w:bidi="ar-SA"/>
      </w:rPr>
    </w:lvl>
    <w:lvl w:ilvl="5" w:tplc="7CE857AA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6" w:tplc="ABF8D92E">
      <w:numFmt w:val="bullet"/>
      <w:lvlText w:val="•"/>
      <w:lvlJc w:val="left"/>
      <w:pPr>
        <w:ind w:left="2934" w:hanging="241"/>
      </w:pPr>
      <w:rPr>
        <w:rFonts w:hint="default"/>
        <w:lang w:val="en-US" w:eastAsia="zh-TW" w:bidi="ar-SA"/>
      </w:rPr>
    </w:lvl>
    <w:lvl w:ilvl="7" w:tplc="439291C8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8" w:tplc="1862D7E0">
      <w:numFmt w:val="bullet"/>
      <w:lvlText w:val="•"/>
      <w:lvlJc w:val="left"/>
      <w:pPr>
        <w:ind w:left="3872" w:hanging="241"/>
      </w:pPr>
      <w:rPr>
        <w:rFonts w:hint="default"/>
        <w:lang w:val="en-US" w:eastAsia="zh-TW" w:bidi="ar-SA"/>
      </w:rPr>
    </w:lvl>
  </w:abstractNum>
  <w:abstractNum w:abstractNumId="14">
    <w:nsid w:val="60101661"/>
    <w:multiLevelType w:val="hybridMultilevel"/>
    <w:tmpl w:val="8116D174"/>
    <w:lvl w:ilvl="0" w:tplc="0828504A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8D42AA0">
      <w:numFmt w:val="bullet"/>
      <w:lvlText w:val="•"/>
      <w:lvlJc w:val="left"/>
      <w:pPr>
        <w:ind w:left="546" w:hanging="241"/>
      </w:pPr>
      <w:rPr>
        <w:rFonts w:hint="default"/>
        <w:lang w:val="en-US" w:eastAsia="zh-TW" w:bidi="ar-SA"/>
      </w:rPr>
    </w:lvl>
    <w:lvl w:ilvl="2" w:tplc="B2EC8390">
      <w:numFmt w:val="bullet"/>
      <w:lvlText w:val="•"/>
      <w:lvlJc w:val="left"/>
      <w:pPr>
        <w:ind w:left="972" w:hanging="241"/>
      </w:pPr>
      <w:rPr>
        <w:rFonts w:hint="default"/>
        <w:lang w:val="en-US" w:eastAsia="zh-TW" w:bidi="ar-SA"/>
      </w:rPr>
    </w:lvl>
    <w:lvl w:ilvl="3" w:tplc="A0DC9EC0">
      <w:numFmt w:val="bullet"/>
      <w:lvlText w:val="•"/>
      <w:lvlJc w:val="left"/>
      <w:pPr>
        <w:ind w:left="1399" w:hanging="241"/>
      </w:pPr>
      <w:rPr>
        <w:rFonts w:hint="default"/>
        <w:lang w:val="en-US" w:eastAsia="zh-TW" w:bidi="ar-SA"/>
      </w:rPr>
    </w:lvl>
    <w:lvl w:ilvl="4" w:tplc="D4100FD6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5" w:tplc="0910EA10">
      <w:numFmt w:val="bullet"/>
      <w:lvlText w:val="•"/>
      <w:lvlJc w:val="left"/>
      <w:pPr>
        <w:ind w:left="2252" w:hanging="241"/>
      </w:pPr>
      <w:rPr>
        <w:rFonts w:hint="default"/>
        <w:lang w:val="en-US" w:eastAsia="zh-TW" w:bidi="ar-SA"/>
      </w:rPr>
    </w:lvl>
    <w:lvl w:ilvl="6" w:tplc="238AEEF4">
      <w:numFmt w:val="bullet"/>
      <w:lvlText w:val="•"/>
      <w:lvlJc w:val="left"/>
      <w:pPr>
        <w:ind w:left="2678" w:hanging="241"/>
      </w:pPr>
      <w:rPr>
        <w:rFonts w:hint="default"/>
        <w:lang w:val="en-US" w:eastAsia="zh-TW" w:bidi="ar-SA"/>
      </w:rPr>
    </w:lvl>
    <w:lvl w:ilvl="7" w:tplc="8DBE49EC">
      <w:numFmt w:val="bullet"/>
      <w:lvlText w:val="•"/>
      <w:lvlJc w:val="left"/>
      <w:pPr>
        <w:ind w:left="3104" w:hanging="241"/>
      </w:pPr>
      <w:rPr>
        <w:rFonts w:hint="default"/>
        <w:lang w:val="en-US" w:eastAsia="zh-TW" w:bidi="ar-SA"/>
      </w:rPr>
    </w:lvl>
    <w:lvl w:ilvl="8" w:tplc="7278C8BC">
      <w:numFmt w:val="bullet"/>
      <w:lvlText w:val="•"/>
      <w:lvlJc w:val="left"/>
      <w:pPr>
        <w:ind w:left="3531" w:hanging="241"/>
      </w:pPr>
      <w:rPr>
        <w:rFonts w:hint="default"/>
        <w:lang w:val="en-US" w:eastAsia="zh-TW" w:bidi="ar-SA"/>
      </w:rPr>
    </w:lvl>
  </w:abstractNum>
  <w:abstractNum w:abstractNumId="15">
    <w:nsid w:val="625F3019"/>
    <w:multiLevelType w:val="hybridMultilevel"/>
    <w:tmpl w:val="F48C20C0"/>
    <w:lvl w:ilvl="0" w:tplc="B7FA691E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8608320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F008EE26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CD20F49E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DC04407A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DF7AE40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D9ECB20E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5A34D1E0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01D462BA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6">
    <w:nsid w:val="6CB8290E"/>
    <w:multiLevelType w:val="hybridMultilevel"/>
    <w:tmpl w:val="63C4CB1E"/>
    <w:lvl w:ilvl="0" w:tplc="D562AA08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BF86368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07B629D6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450ADE62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D28845C0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3206955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0774687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92181DC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C03AE56E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7">
    <w:nsid w:val="6E852088"/>
    <w:multiLevelType w:val="hybridMultilevel"/>
    <w:tmpl w:val="6B006E28"/>
    <w:lvl w:ilvl="0" w:tplc="64709174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3ACD6B4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6DF02BC0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E6ECA070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9B546CBC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FA3205E0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C274696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9AE605DA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FE7EDCC2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51DC3"/>
    <w:rsid w:val="0011395D"/>
    <w:rsid w:val="00151DC3"/>
    <w:rsid w:val="005B4DD6"/>
    <w:rsid w:val="00801629"/>
    <w:rsid w:val="008A27BF"/>
    <w:rsid w:val="009C5148"/>
    <w:rsid w:val="00A56B64"/>
    <w:rsid w:val="00B242A9"/>
    <w:rsid w:val="00B356EC"/>
    <w:rsid w:val="00BF12E3"/>
    <w:rsid w:val="00E854FD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11</cp:revision>
  <dcterms:created xsi:type="dcterms:W3CDTF">2023-06-01T07:32:00Z</dcterms:created>
  <dcterms:modified xsi:type="dcterms:W3CDTF">2024-06-04T01:07:00Z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