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114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四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1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資訊課程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1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PMingLiu" w:cs="PMingLiu" w:eastAsia="PMingLiu" w:hAnsi="PMingLiu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PMingLiu" w:cs="PMingLiu" w:eastAsia="PMingLiu" w:hAnsi="PMingLiu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PMingLiu" w:cs="PMingLiu" w:eastAsia="PMingLiu" w:hAnsi="PMingLiu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3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180" w:lineRule="auto"/>
              <w:jc w:val="both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E1 認識常見的資訊系統。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Email應用練習與網路禮儀(</w:t>
            </w: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資訊素養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●收發電子郵件練習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●電子郵件使用規範及網路禮儀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Google雲端服務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4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4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雲端服務-雲端硬碟使用及檔案傳輸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說明資訊課作業存檔規則、FTP檔案上傳方式及操作練習。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●檔案管理基本概念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Google雲端服務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5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5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06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06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chromebook使用及基本操作練習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b5394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cc0000"/>
                <w:sz w:val="24"/>
                <w:szCs w:val="24"/>
                <w:u w:val="single"/>
                <w:rtl w:val="0"/>
              </w:rPr>
              <w:t xml:space="preserve">貓咪盃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競賽說明及得獎作品觀摩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6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6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E2 使用資訊科技解決生活中簡單的問題。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Xmind心智圖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everywhere或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474747"/>
                <w:sz w:val="21"/>
                <w:szCs w:val="21"/>
                <w:highlight w:val="white"/>
                <w:u w:val="single"/>
                <w:rtl w:val="0"/>
              </w:rPr>
              <w:t xml:space="preserve">Gemini等Ai平台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應用練習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●Xmind心智圖基本工具說明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●Xmind快速鍵介紹及練習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以進行主題分析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●將AI分析內容進行主動整理後製作為Xmind主題心智圖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環E10 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覺知人類的行為是導致氣候變遷的原因。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E2 使用資訊科技解決生活中簡單的問題。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Xmind心智圖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u w:val="singl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進行主題分析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●將AI分析內容進行主動整理後製作為Xmind主題心智圖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247" w:right="57" w:firstLine="0"/>
              <w:jc w:val="both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9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9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9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E2 使用資訊科技解決生活中簡單的問題。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Arimo" w:cs="Arimo" w:eastAsia="Arimo" w:hAnsi="Arimo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draw.io心智圖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u w:val="singl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進行mermaid語法呈現方式進行分析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●將AI分析之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mermaid代碼輸入draw.io生成心智圖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A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A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A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環E10 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Gungsuh" w:cs="Gungsuh" w:eastAsia="Gungsuh" w:hAnsi="Gungsuh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覺知人類的行為是導致氣候變遷的原因。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健康促進問卷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雲端服務-Canva 與 Google簡報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●簡報基本功能說明與練習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●簡報版面設計與製作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B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B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B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科E1了解平日常見科技產品的用途與運作方式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雲端服務-Canva簡報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u w:val="single"/>
                <w:rtl w:val="0"/>
              </w:rPr>
              <w:t xml:space="preserve">與Chat everywhere應用練習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Chat everywhere或</w:t>
            </w:r>
            <w:r w:rsidDel="00000000" w:rsidR="00000000" w:rsidRPr="00000000">
              <w:rPr>
                <w:rFonts w:ascii="Arial" w:cs="Arial" w:eastAsia="Arial" w:hAnsi="Arial"/>
                <w:color w:val="474747"/>
                <w:sz w:val="21"/>
                <w:szCs w:val="21"/>
                <w:highlight w:val="white"/>
                <w:rtl w:val="0"/>
              </w:rPr>
              <w:t xml:space="preserve">Gemini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進行主題分析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●網路資源蒐集與應用原則_創用CC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●簡報製作及動態設計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C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期中考週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●利用已蒐集之主題相關資訊進行分鏡概念規畫及分鏡製作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●標題製作及選單按鈕製作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●封面背景製作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E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●基本程式模組介紹</w:t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●角色座標概念說明</w:t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動作程式說明與練習(定位及滑行)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0F5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0F6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0F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●標題及選單按鈕動態製作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0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0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0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Arimo" w:cs="Arimo" w:eastAsia="Arimo" w:hAnsi="Arimo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●標題及選單按鈕動態製作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12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1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1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●外觀程式說明與練習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●標題及選單按鈕外觀程式設定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●外觀程式說明與練習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●標題及選單按鈕外觀程式設定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3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3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3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●封面作品觀摹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4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4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4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學力測驗問卷填答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rFonts w:ascii="Arimo" w:cs="Arimo" w:eastAsia="Arimo" w:hAnsi="Arim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●封面作品觀摹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縣定程式語言教育-運算思維與設計思考10</w:t>
            </w:r>
          </w:p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期末考週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5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5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5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●資安素養-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網路資源合理引用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●資安素養-網路詐騙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6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6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6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資訊教育課程依花蓮縣國民小學資訊科技課程教學架構規劃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highlight w:val="yellow"/>
          <w:u w:val="none"/>
          <w:vertAlign w:val="baseline"/>
          <w:rtl w:val="0"/>
        </w:rPr>
        <w:t xml:space="preserve">，並納入縣訂程式教育3-6年級合計至少需36節。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482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(依據教育部國民及學前教育署104年5月6日臺教國署學字第1040050178號修訂之「各級學校學生安全健康上網實施計畫」，將學校執行學生正確使用網路相關議題 (防制不當使用網路、資訊倫理、資訊教育)納入課程規劃及教育宣導實施，並列總體課程計畫審查要項，完成學生安全健康上網工作計畫之訂定、實施及定期成果檢核與精進。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花蓮縣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明義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國民小學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114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學年度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四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年級第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2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校訂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課程計畫  設計者：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吳尚汾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61483" y="3078008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(一)普通班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1178560" cy="2990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8560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課程類別：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(請勾選並於所勾選類別後填寫課程名稱)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1.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7f7f7f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統整性主題/專題/議題探究課程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資訊課程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2.其他類課程：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□本土語文/新住民語文□服務學習□戶外教育□班際或校際交流□自治活動□班級輔導□學生自主學習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學習節數：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每週（ 1 ）節，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實施( 20 )週，共( 20 )節。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567" w:right="0" w:hanging="567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素養導向教學規劃：</w:t>
      </w:r>
      <w:r w:rsidDel="00000000" w:rsidR="00000000" w:rsidRPr="00000000">
        <w:rPr>
          <w:rtl w:val="0"/>
        </w:rPr>
      </w:r>
    </w:p>
    <w:tbl>
      <w:tblPr>
        <w:tblStyle w:val="Table2"/>
        <w:tblW w:w="146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770"/>
        <w:gridCol w:w="1490"/>
        <w:tblGridChange w:id="0">
          <w:tblGrid>
            <w:gridCol w:w="772"/>
            <w:gridCol w:w="1321"/>
            <w:gridCol w:w="2551"/>
            <w:gridCol w:w="3686"/>
            <w:gridCol w:w="567"/>
            <w:gridCol w:w="992"/>
            <w:gridCol w:w="1490"/>
            <w:gridCol w:w="1770"/>
            <w:gridCol w:w="1490"/>
          </w:tblGrid>
        </w:tblGridChange>
      </w:tblGrid>
      <w:tr>
        <w:trPr>
          <w:cantSplit w:val="0"/>
          <w:trHeight w:val="1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教學期程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核心素養/校本素養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學習目標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學習重點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單元/主題名稱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與活動內容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節數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教學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資源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評量方式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融入議題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實質內涵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9E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9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A0">
            <w:pPr>
              <w:widowControl w:val="0"/>
              <w:jc w:val="both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after="18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課程說明與規範</w:t>
            </w:r>
          </w:p>
          <w:p w:rsidR="00000000" w:rsidDel="00000000" w:rsidP="00000000" w:rsidRDefault="00000000" w:rsidRPr="00000000" w14:paraId="000001A3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4"/>
                <w:szCs w:val="24"/>
                <w:rtl w:val="0"/>
              </w:rPr>
              <w:t xml:space="preserve">課程說明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spacing w:line="276" w:lineRule="auto"/>
              <w:rPr>
                <w:rFonts w:ascii="PMingLiu" w:cs="PMingLiu" w:eastAsia="PMingLiu" w:hAnsi="PMingLiu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1.說明課規及教室使用規則</w:t>
            </w:r>
          </w:p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4"/>
                <w:szCs w:val="24"/>
                <w:rtl w:val="0"/>
              </w:rPr>
              <w:t xml:space="preserve">2.說明本學期課程內容與評量方式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A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A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A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B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B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B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 認識常見的資訊系統。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classroom與線上教室應用練習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●線上系統平台之基本功能操作</w:t>
            </w:r>
          </w:p>
          <w:p w:rsidR="00000000" w:rsidDel="00000000" w:rsidP="00000000" w:rsidRDefault="00000000" w:rsidRPr="00000000" w14:paraId="000001B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●遠端教室及雲端平台之使用與維護</w:t>
            </w:r>
          </w:p>
          <w:p w:rsidR="00000000" w:rsidDel="00000000" w:rsidP="00000000" w:rsidRDefault="00000000" w:rsidRPr="00000000" w14:paraId="000001B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●各類生產力應用軟體、平台的基礎使用</w:t>
            </w:r>
          </w:p>
          <w:p w:rsidR="00000000" w:rsidDel="00000000" w:rsidP="00000000" w:rsidRDefault="00000000" w:rsidRPr="00000000" w14:paraId="000001BB">
            <w:pPr>
              <w:widowControl w:val="0"/>
              <w:spacing w:line="276" w:lineRule="auto"/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b5394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發明展競賽說明及得獎作品觀摩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ind w:left="206" w:right="57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花蓮縣親師生平台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u w:val="single"/>
                  <w:rtl w:val="0"/>
                </w:rPr>
                <w:t xml:space="preserve">https://pts.hlc.edu.tw/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ind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C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C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C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1C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1CA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1C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1C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1CF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網路言論及法律問題</w:t>
            </w:r>
          </w:p>
          <w:p w:rsidR="00000000" w:rsidDel="00000000" w:rsidP="00000000" w:rsidRDefault="00000000" w:rsidRPr="00000000" w14:paraId="000001D0">
            <w:pPr>
              <w:widowControl w:val="0"/>
              <w:spacing w:line="276" w:lineRule="auto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b5394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BiauKai" w:cs="BiauKai" w:eastAsia="BiauKai" w:hAnsi="BiauKai"/>
                <w:b w:val="1"/>
                <w:color w:val="0b5394"/>
                <w:sz w:val="24"/>
                <w:szCs w:val="24"/>
                <w:u w:val="single"/>
                <w:rtl w:val="0"/>
              </w:rPr>
              <w:t xml:space="preserve">發明展競賽發想及POE Ai應用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資安素養網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D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D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D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spacing w:line="276" w:lineRule="auto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AI新興科技</w:t>
            </w:r>
          </w:p>
          <w:p w:rsidR="00000000" w:rsidDel="00000000" w:rsidP="00000000" w:rsidRDefault="00000000" w:rsidRPr="00000000" w14:paraId="000001DE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●Gamma AI簡報生成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Canva官網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E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E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E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E9 利用資訊科技分享學習資源與心得。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AI新興科技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●Gamma AI簡報生成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Canva官網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1F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1F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1F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●背景製作與設定</w:t>
            </w:r>
          </w:p>
          <w:p w:rsidR="00000000" w:rsidDel="00000000" w:rsidP="00000000" w:rsidRDefault="00000000" w:rsidRPr="00000000" w14:paraId="000001F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●選單程式說明與撰寫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●字幕製作與角色造型選用</w:t>
            </w:r>
          </w:p>
          <w:p w:rsidR="00000000" w:rsidDel="00000000" w:rsidP="00000000" w:rsidRDefault="00000000" w:rsidRPr="00000000" w14:paraId="000001FD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●emoji應用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0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0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Arimo" w:cs="Arimo" w:eastAsia="Arimo" w:hAnsi="Arim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●健康促進問卷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●背景製作與設定</w:t>
            </w:r>
          </w:p>
          <w:p w:rsidR="00000000" w:rsidDel="00000000" w:rsidP="00000000" w:rsidRDefault="00000000" w:rsidRPr="00000000" w14:paraId="0000020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●選單程式說明與撰寫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●字幕製作與角色造型選用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12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13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14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●字幕製作與角色造型選用</w:t>
            </w:r>
          </w:p>
          <w:p w:rsidR="00000000" w:rsidDel="00000000" w:rsidP="00000000" w:rsidRDefault="00000000" w:rsidRPr="00000000" w14:paraId="0000021D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●字幕與角色程式設定(顯示與隱藏)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2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2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2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●耳機使用方式及規定與字幕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錄音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2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3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錄音與字幕造型程式說明</w:t>
            </w:r>
          </w:p>
          <w:p w:rsidR="00000000" w:rsidDel="00000000" w:rsidP="00000000" w:rsidRDefault="00000000" w:rsidRPr="00000000" w14:paraId="0000023A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●字幕程式撰寫與場景切換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40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4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42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縣定程式語言教育-運算思維與設計思考15</w:t>
            </w:r>
          </w:p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期中考週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十一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●函式積木應用及示範說明</w:t>
            </w:r>
          </w:p>
          <w:p w:rsidR="00000000" w:rsidDel="00000000" w:rsidP="00000000" w:rsidRDefault="00000000" w:rsidRPr="00000000" w14:paraId="0000024C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●定義程式說明及應用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5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5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5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十二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●角色動態程式設定</w:t>
            </w:r>
          </w:p>
          <w:p w:rsidR="00000000" w:rsidDel="00000000" w:rsidP="00000000" w:rsidRDefault="00000000" w:rsidRPr="00000000" w14:paraId="0000025B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●角色造型改作說明與練習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5F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60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61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十三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●角色動態程式設定</w:t>
            </w:r>
          </w:p>
          <w:p w:rsidR="00000000" w:rsidDel="00000000" w:rsidP="00000000" w:rsidRDefault="00000000" w:rsidRPr="00000000" w14:paraId="0000026A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●向量繪圖基本繪圖概念及工具說明</w:t>
            </w:r>
          </w:p>
          <w:p w:rsidR="00000000" w:rsidDel="00000000" w:rsidP="00000000" w:rsidRDefault="00000000" w:rsidRPr="00000000" w14:paraId="0000026B">
            <w:pPr>
              <w:widowControl w:val="0"/>
              <w:rPr>
                <w:rFonts w:ascii="BiauKai" w:cs="BiauKai" w:eastAsia="BiauKai" w:hAnsi="BiauKai"/>
                <w:color w:val="b45f06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●角色造型改作-五官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6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7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十四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rPr>
                <w:rFonts w:ascii="BiauKai" w:cs="BiauKai" w:eastAsia="BiauKai" w:hAnsi="BiauKa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●角色造型改作-身體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7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7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8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十五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●角色造型切換程式說明與製作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8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8D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8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十六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●角色造型切換程式說明與製作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9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9B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9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十七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●角色造型切換程式說明與製作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A8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A9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A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縣定程式語言教育-運算思維與設計思考22</w:t>
            </w:r>
          </w:p>
          <w:p w:rsidR="00000000" w:rsidDel="00000000" w:rsidP="00000000" w:rsidRDefault="00000000" w:rsidRPr="00000000" w14:paraId="000002AD">
            <w:pPr>
              <w:widowControl w:val="0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畢業考週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十八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rPr>
                <w:rFonts w:ascii="Arimo" w:cs="Arimo" w:eastAsia="Arimo" w:hAnsi="Arimo"/>
                <w:b w:val="1"/>
                <w:color w:val="38761d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38761d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8761d"/>
                <w:sz w:val="24"/>
                <w:szCs w:val="24"/>
                <w:rtl w:val="0"/>
              </w:rPr>
              <w:t xml:space="preserve">學力測驗問卷填答</w:t>
            </w:r>
          </w:p>
          <w:p w:rsidR="00000000" w:rsidDel="00000000" w:rsidP="00000000" w:rsidRDefault="00000000" w:rsidRPr="00000000" w14:paraId="000002B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配樂選用與程式撰寫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B8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B9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B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縣定程式語言教育-運算思維與設計思考23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畢業典禮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十九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A2 系統思考與解決問題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after="18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2"/>
                <w:szCs w:val="22"/>
                <w:rtl w:val="0"/>
              </w:rPr>
              <w:t xml:space="preserve">資 E3 應用運算思維描述問題解決的方法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rPr>
                <w:rFonts w:ascii="Arimo" w:cs="Arimo" w:eastAsia="Arimo" w:hAnsi="Arimo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ff0000"/>
                <w:sz w:val="24"/>
                <w:szCs w:val="24"/>
                <w:rtl w:val="0"/>
              </w:rPr>
              <w:t xml:space="preserve">SCRATCH動畫教學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rtl w:val="0"/>
              </w:rPr>
              <w:t xml:space="preserve">●作品觀摹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SCRATCH官網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C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C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C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4"/>
                <w:szCs w:val="24"/>
                <w:rtl w:val="0"/>
              </w:rPr>
              <w:t xml:space="preserve">●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color w:val="ff0000"/>
                <w:sz w:val="24"/>
                <w:szCs w:val="24"/>
                <w:rtl w:val="0"/>
              </w:rPr>
              <w:t xml:space="preserve">縣定程式語言教育-運算思維與設計思考24</w:t>
            </w:r>
          </w:p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期末考週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廿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B2</w:t>
            </w:r>
          </w:p>
          <w:p w:rsidR="00000000" w:rsidDel="00000000" w:rsidP="00000000" w:rsidRDefault="00000000" w:rsidRPr="00000000" w14:paraId="000002D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科技資訊</w:t>
            </w:r>
          </w:p>
          <w:p w:rsidR="00000000" w:rsidDel="00000000" w:rsidP="00000000" w:rsidRDefault="00000000" w:rsidRPr="00000000" w14:paraId="000002D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與</w:t>
            </w:r>
          </w:p>
          <w:p w:rsidR="00000000" w:rsidDel="00000000" w:rsidP="00000000" w:rsidRDefault="00000000" w:rsidRPr="00000000" w14:paraId="000002D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highlight w:val="white"/>
                <w:rtl w:val="0"/>
              </w:rPr>
              <w:t xml:space="preserve">媒體素養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資 E12 了解並遵守資訊倫理與使用資訊科技的相關規範。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資安素養</w:t>
            </w:r>
          </w:p>
          <w:p w:rsidR="00000000" w:rsidDel="00000000" w:rsidP="00000000" w:rsidRDefault="00000000" w:rsidRPr="00000000" w14:paraId="000002D6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sz w:val="24"/>
                <w:szCs w:val="24"/>
                <w:u w:val="single"/>
                <w:rtl w:val="0"/>
              </w:rPr>
              <w:t xml:space="preserve">認識網路資料的安全防護</w:t>
            </w:r>
          </w:p>
          <w:p w:rsidR="00000000" w:rsidDel="00000000" w:rsidP="00000000" w:rsidRDefault="00000000" w:rsidRPr="00000000" w14:paraId="000002D7">
            <w:pPr>
              <w:widowControl w:val="0"/>
              <w:rPr>
                <w:rFonts w:ascii="BiauKai" w:cs="BiauKai" w:eastAsia="BiauKai" w:hAnsi="BiauKa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ind w:left="247" w:right="57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資安素養網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口頭發表</w:t>
            </w:r>
          </w:p>
          <w:p w:rsidR="00000000" w:rsidDel="00000000" w:rsidP="00000000" w:rsidRDefault="00000000" w:rsidRPr="00000000" w14:paraId="000002DB">
            <w:pPr>
              <w:ind w:left="247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作品檔案</w:t>
            </w:r>
          </w:p>
          <w:p w:rsidR="00000000" w:rsidDel="00000000" w:rsidP="00000000" w:rsidRDefault="00000000" w:rsidRPr="00000000" w14:paraId="000002DC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實作表現</w:t>
            </w:r>
          </w:p>
          <w:p w:rsidR="00000000" w:rsidDel="00000000" w:rsidP="00000000" w:rsidRDefault="00000000" w:rsidRPr="00000000" w14:paraId="000002DD">
            <w:pPr>
              <w:ind w:left="247" w:right="57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課堂觀察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widowControl w:val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科 E1 了解平日常見科技產品的用途與運作方式。</w:t>
            </w:r>
          </w:p>
          <w:p w:rsidR="00000000" w:rsidDel="00000000" w:rsidP="00000000" w:rsidRDefault="00000000" w:rsidRPr="00000000" w14:paraId="000002E0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FKai-SB"/>
  <w:font w:name="Times New Roman"/>
  <w:font w:name="PMingLiu"/>
  <w:font w:name="Gungsuh"/>
  <w:font w:name="BiauKai"/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(%1)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pts.hlc.edu.tw/" TargetMode="External"/><Relationship Id="rId8" Type="http://schemas.openxmlformats.org/officeDocument/2006/relationships/hyperlink" Target="https://pts.hlc.edu.tw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