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544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4961"/>
      </w:tblGrid>
      <w:tr w:rsidR="00657107" w:rsidTr="001855E5">
        <w:tc>
          <w:tcPr>
            <w:tcW w:w="675" w:type="dxa"/>
          </w:tcPr>
          <w:p w:rsidR="00657107" w:rsidRDefault="00657107" w:rsidP="001855E5">
            <w:pPr>
              <w:rPr>
                <w:rFonts w:ascii="Helvetica" w:hAnsi="Helvetica" w:cs="Helvetica"/>
                <w:color w:val="606060"/>
                <w:shd w:val="clear" w:color="auto" w:fill="FFFFFF"/>
              </w:rPr>
            </w:pPr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1.</w:t>
            </w:r>
          </w:p>
        </w:tc>
        <w:tc>
          <w:tcPr>
            <w:tcW w:w="4820" w:type="dxa"/>
          </w:tcPr>
          <w:p w:rsidR="00657107" w:rsidRDefault="00657107" w:rsidP="001855E5">
            <w:pPr>
              <w:rPr>
                <w:rFonts w:ascii="Helvetica" w:hAnsi="Helvetica" w:cs="Helvetica"/>
                <w:color w:val="606060"/>
                <w:shd w:val="clear" w:color="auto" w:fill="FFFFFF"/>
              </w:rPr>
            </w:pPr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教育人員教育訓練</w:t>
            </w:r>
            <w:proofErr w:type="gramStart"/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成效前測</w:t>
            </w:r>
            <w:proofErr w:type="gramEnd"/>
          </w:p>
        </w:tc>
        <w:tc>
          <w:tcPr>
            <w:tcW w:w="4961" w:type="dxa"/>
          </w:tcPr>
          <w:p w:rsidR="00657107" w:rsidRDefault="00657107" w:rsidP="001855E5"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https://forms.gle/38aVXCvMn2R4w5ox6</w:t>
            </w:r>
          </w:p>
          <w:p w:rsidR="00657107" w:rsidRDefault="00657107" w:rsidP="001855E5">
            <w:pPr>
              <w:rPr>
                <w:rFonts w:ascii="Helvetica" w:hAnsi="Helvetica" w:cs="Helvetica"/>
                <w:color w:val="606060"/>
                <w:shd w:val="clear" w:color="auto" w:fill="FFFFFF"/>
              </w:rPr>
            </w:pPr>
          </w:p>
        </w:tc>
      </w:tr>
      <w:tr w:rsidR="00657107" w:rsidTr="001855E5">
        <w:tc>
          <w:tcPr>
            <w:tcW w:w="675" w:type="dxa"/>
          </w:tcPr>
          <w:p w:rsidR="00657107" w:rsidRDefault="000B4A74" w:rsidP="001855E5">
            <w:pPr>
              <w:rPr>
                <w:rFonts w:ascii="Helvetica" w:hAnsi="Helvetica" w:cs="Helvetica"/>
                <w:color w:val="606060"/>
                <w:shd w:val="clear" w:color="auto" w:fill="FFFFFF"/>
              </w:rPr>
            </w:pPr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2</w:t>
            </w:r>
          </w:p>
        </w:tc>
        <w:tc>
          <w:tcPr>
            <w:tcW w:w="4820" w:type="dxa"/>
          </w:tcPr>
          <w:p w:rsidR="00657107" w:rsidRPr="000B4A74" w:rsidRDefault="00657107" w:rsidP="001855E5">
            <w:pPr>
              <w:rPr>
                <w:rFonts w:ascii="標楷體" w:eastAsia="標楷體" w:hAnsi="標楷體" w:cs="Arial"/>
                <w:color w:val="FF0000"/>
                <w:szCs w:val="24"/>
                <w:shd w:val="clear" w:color="auto" w:fill="F4F4F4"/>
              </w:rPr>
            </w:pPr>
            <w:r w:rsidRPr="000B4A74">
              <w:rPr>
                <w:rFonts w:ascii="標楷體" w:eastAsia="標楷體" w:hAnsi="標楷體" w:cs="Arial"/>
                <w:color w:val="FF0000"/>
                <w:szCs w:val="24"/>
                <w:shd w:val="clear" w:color="auto" w:fill="F4F4F4"/>
              </w:rPr>
              <w:t>e等公務園學習學習平</w:t>
            </w:r>
            <w:proofErr w:type="gramStart"/>
            <w:r w:rsidRPr="000B4A74">
              <w:rPr>
                <w:rFonts w:ascii="標楷體" w:eastAsia="標楷體" w:hAnsi="標楷體" w:cs="Arial"/>
                <w:color w:val="FF0000"/>
                <w:szCs w:val="24"/>
                <w:shd w:val="clear" w:color="auto" w:fill="F4F4F4"/>
              </w:rPr>
              <w:t>臺</w:t>
            </w:r>
            <w:proofErr w:type="gramEnd"/>
          </w:p>
          <w:p w:rsidR="000B4A74" w:rsidRPr="000B4A74" w:rsidRDefault="000B4A74" w:rsidP="001855E5">
            <w:pPr>
              <w:rPr>
                <w:rFonts w:ascii="標楷體" w:eastAsia="標楷體" w:hAnsi="標楷體" w:cs="Helvetica"/>
                <w:szCs w:val="24"/>
                <w:shd w:val="clear" w:color="auto" w:fill="FFFFFF"/>
              </w:rPr>
            </w:pPr>
          </w:p>
        </w:tc>
        <w:tc>
          <w:tcPr>
            <w:tcW w:w="4961" w:type="dxa"/>
          </w:tcPr>
          <w:p w:rsidR="00657107" w:rsidRPr="000B4A74" w:rsidRDefault="001855E5" w:rsidP="001855E5">
            <w:pPr>
              <w:widowControl/>
              <w:shd w:val="clear" w:color="auto" w:fill="F4F4F4"/>
              <w:spacing w:before="100" w:beforeAutospacing="1" w:after="100" w:afterAutospacing="1"/>
              <w:jc w:val="both"/>
              <w:rPr>
                <w:rFonts w:ascii="Arial" w:eastAsia="新細明體" w:hAnsi="Arial" w:cs="Arial"/>
                <w:color w:val="3C3C3C"/>
                <w:kern w:val="0"/>
                <w:sz w:val="26"/>
                <w:szCs w:val="26"/>
              </w:rPr>
            </w:pPr>
            <w:hyperlink r:id="rId6" w:tgtFrame="_blank" w:history="1">
              <w:r w:rsidR="00657107" w:rsidRPr="00657107">
                <w:rPr>
                  <w:rFonts w:ascii="Arial" w:eastAsia="新細明體" w:hAnsi="Arial" w:cs="Arial"/>
                  <w:color w:val="337AB7"/>
                  <w:kern w:val="0"/>
                  <w:sz w:val="26"/>
                  <w:szCs w:val="26"/>
                </w:rPr>
                <w:t>https://elearn.hrd</w:t>
              </w:r>
              <w:r w:rsidR="00657107" w:rsidRPr="00657107">
                <w:rPr>
                  <w:rFonts w:ascii="Arial" w:eastAsia="新細明體" w:hAnsi="Arial" w:cs="Arial"/>
                  <w:color w:val="337AB7"/>
                  <w:kern w:val="0"/>
                  <w:sz w:val="26"/>
                  <w:szCs w:val="26"/>
                </w:rPr>
                <w:t>.</w:t>
              </w:r>
              <w:r w:rsidR="00657107" w:rsidRPr="00657107">
                <w:rPr>
                  <w:rFonts w:ascii="Arial" w:eastAsia="新細明體" w:hAnsi="Arial" w:cs="Arial"/>
                  <w:color w:val="337AB7"/>
                  <w:kern w:val="0"/>
                  <w:sz w:val="26"/>
                  <w:szCs w:val="26"/>
                </w:rPr>
                <w:t>gov.tw/mooc/index.php</w:t>
              </w:r>
            </w:hyperlink>
          </w:p>
        </w:tc>
      </w:tr>
      <w:tr w:rsidR="00657107" w:rsidTr="001855E5">
        <w:tc>
          <w:tcPr>
            <w:tcW w:w="675" w:type="dxa"/>
          </w:tcPr>
          <w:p w:rsidR="00657107" w:rsidRDefault="002127DB" w:rsidP="001855E5">
            <w:pPr>
              <w:rPr>
                <w:rFonts w:ascii="Helvetica" w:hAnsi="Helvetica" w:cs="Helvetica"/>
                <w:color w:val="606060"/>
                <w:shd w:val="clear" w:color="auto" w:fill="FFFFFF"/>
              </w:rPr>
            </w:pPr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3</w:t>
            </w:r>
          </w:p>
        </w:tc>
        <w:tc>
          <w:tcPr>
            <w:tcW w:w="4820" w:type="dxa"/>
          </w:tcPr>
          <w:p w:rsidR="00657107" w:rsidRDefault="00657107" w:rsidP="001855E5">
            <w:pPr>
              <w:rPr>
                <w:rFonts w:ascii="Helvetica" w:hAnsi="Helvetica" w:cs="Helvetica"/>
                <w:color w:val="606060"/>
                <w:shd w:val="clear" w:color="auto" w:fill="FFFFFF"/>
              </w:rPr>
            </w:pPr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教育人員教育訓練</w:t>
            </w:r>
            <w:proofErr w:type="gramStart"/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成效後測</w:t>
            </w:r>
            <w:proofErr w:type="gramEnd"/>
            <w:r>
              <w:rPr>
                <w:rFonts w:ascii="Helvetica" w:hAnsi="Helvetica" w:cs="Helvetica"/>
                <w:color w:val="505050"/>
              </w:rPr>
              <w:br/>
            </w:r>
          </w:p>
        </w:tc>
        <w:tc>
          <w:tcPr>
            <w:tcW w:w="4961" w:type="dxa"/>
          </w:tcPr>
          <w:p w:rsidR="00657107" w:rsidRDefault="00657107" w:rsidP="001855E5">
            <w:pPr>
              <w:rPr>
                <w:rFonts w:ascii="Helvetica" w:hAnsi="Helvetica" w:cs="Helvetica"/>
                <w:color w:val="606060"/>
                <w:shd w:val="clear" w:color="auto" w:fill="FFFFFF"/>
              </w:rPr>
            </w:pPr>
            <w:r>
              <w:rPr>
                <w:rFonts w:ascii="Helvetica" w:hAnsi="Helvetica" w:cs="Helvetica"/>
                <w:color w:val="606060"/>
                <w:shd w:val="clear" w:color="auto" w:fill="FFFFFF"/>
              </w:rPr>
              <w:t>https://forms.gle/9rothykbr91VARQE8</w:t>
            </w:r>
          </w:p>
        </w:tc>
      </w:tr>
    </w:tbl>
    <w:p w:rsidR="000B4A74" w:rsidRDefault="00657107">
      <w:pPr>
        <w:rPr>
          <w:rFonts w:ascii="Helvetica" w:hAnsi="Helvetica" w:cs="Helvetica"/>
          <w:color w:val="606060"/>
          <w:shd w:val="clear" w:color="auto" w:fill="FFFFFF"/>
        </w:rPr>
      </w:pPr>
      <w:r>
        <w:rPr>
          <w:rFonts w:ascii="Helvetica" w:hAnsi="Helvetica" w:cs="Helvetica"/>
          <w:color w:val="606060"/>
          <w:shd w:val="clear" w:color="auto" w:fill="FFFFFF"/>
        </w:rPr>
        <w:t>依教育處處</w:t>
      </w:r>
      <w:proofErr w:type="gramStart"/>
      <w:r>
        <w:rPr>
          <w:rFonts w:ascii="Helvetica" w:hAnsi="Helvetica" w:cs="Helvetica"/>
          <w:color w:val="606060"/>
          <w:shd w:val="clear" w:color="auto" w:fill="FFFFFF"/>
        </w:rPr>
        <w:t>務</w:t>
      </w:r>
      <w:proofErr w:type="gramEnd"/>
      <w:r>
        <w:rPr>
          <w:rFonts w:ascii="Helvetica" w:hAnsi="Helvetica" w:cs="Helvetica"/>
          <w:color w:val="606060"/>
          <w:shd w:val="clear" w:color="auto" w:fill="FFFFFF"/>
        </w:rPr>
        <w:t>公告</w:t>
      </w:r>
      <w:r>
        <w:rPr>
          <w:rFonts w:ascii="Helvetica" w:hAnsi="Helvetica" w:cs="Helvetica"/>
          <w:color w:val="606060"/>
          <w:shd w:val="clear" w:color="auto" w:fill="FFFFFF"/>
        </w:rPr>
        <w:t xml:space="preserve"> </w:t>
      </w:r>
      <w:hyperlink r:id="rId7" w:history="1">
        <w:r w:rsidRPr="00F6712E">
          <w:rPr>
            <w:rStyle w:val="a4"/>
            <w:rFonts w:ascii="Helvetica" w:hAnsi="Helvetica" w:cs="Helvetica"/>
            <w:shd w:val="clear" w:color="auto" w:fill="FFFFFF"/>
          </w:rPr>
          <w:t>https://news.hlc.edu.tw/blank/department/76408</w:t>
        </w:r>
      </w:hyperlink>
      <w:r w:rsidR="000B4A74">
        <w:rPr>
          <w:rFonts w:ascii="Helvetica" w:hAnsi="Helvetica" w:cs="Helvetica"/>
          <w:color w:val="606060"/>
          <w:shd w:val="clear" w:color="auto" w:fill="FFFFFF"/>
        </w:rPr>
        <w:t xml:space="preserve"> </w:t>
      </w:r>
    </w:p>
    <w:p w:rsidR="00657107" w:rsidRDefault="000B4A74">
      <w:pPr>
        <w:rPr>
          <w:rFonts w:ascii="Helvetica" w:hAnsi="Helvetica" w:cs="Helvetica"/>
          <w:color w:val="606060"/>
          <w:shd w:val="clear" w:color="auto" w:fill="FFFFFF"/>
        </w:rPr>
      </w:pPr>
      <w:r>
        <w:rPr>
          <w:rFonts w:ascii="Helvetica" w:hAnsi="Helvetica" w:cs="Helvetica"/>
          <w:color w:val="606060"/>
          <w:shd w:val="clear" w:color="auto" w:fill="FFFFFF"/>
        </w:rPr>
        <w:t xml:space="preserve"> (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依據本府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年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4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月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22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日府教學字第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1100077160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號函</w:t>
      </w:r>
      <w:r>
        <w:rPr>
          <w:rFonts w:ascii="Arial" w:hAnsi="Arial" w:cs="Arial"/>
          <w:color w:val="3C3C3C"/>
          <w:sz w:val="26"/>
          <w:szCs w:val="26"/>
          <w:shd w:val="clear" w:color="auto" w:fill="F4F4F4"/>
        </w:rPr>
        <w:t>)</w:t>
      </w:r>
    </w:p>
    <w:p w:rsidR="000B4A74" w:rsidRDefault="000B4A74">
      <w:pPr>
        <w:rPr>
          <w:rFonts w:ascii="Arial" w:hAnsi="Arial" w:cs="Arial"/>
          <w:b/>
          <w:bCs/>
          <w:color w:val="FF0000"/>
          <w:sz w:val="26"/>
          <w:szCs w:val="26"/>
          <w:shd w:val="clear" w:color="auto" w:fill="F4F4F4"/>
        </w:rPr>
      </w:pPr>
    </w:p>
    <w:p w:rsidR="000B4A74" w:rsidRDefault="001855E5">
      <w:pPr>
        <w:rPr>
          <w:rFonts w:ascii="Arial" w:hAnsi="Arial" w:cs="Arial"/>
          <w:b/>
          <w:bCs/>
          <w:color w:val="FF0000"/>
          <w:sz w:val="26"/>
          <w:szCs w:val="26"/>
          <w:shd w:val="clear" w:color="auto" w:fill="F4F4F4"/>
        </w:rPr>
      </w:pPr>
      <w:r w:rsidRPr="001855E5">
        <w:rPr>
          <w:rFonts w:ascii="Arial" w:hAnsi="Arial" w:cs="Arial" w:hint="eastAsia"/>
          <w:b/>
          <w:bCs/>
          <w:color w:val="FF0000"/>
          <w:sz w:val="56"/>
          <w:szCs w:val="56"/>
          <w:shd w:val="clear" w:color="auto" w:fill="F4F4F4"/>
        </w:rPr>
        <w:t>一、</w:t>
      </w:r>
      <w:r w:rsidR="000B4A74" w:rsidRPr="001855E5">
        <w:rPr>
          <w:rFonts w:ascii="Arial" w:hAnsi="Arial" w:cs="Arial" w:hint="eastAsia"/>
          <w:b/>
          <w:bCs/>
          <w:color w:val="FF0000"/>
          <w:sz w:val="56"/>
          <w:szCs w:val="56"/>
          <w:shd w:val="clear" w:color="auto" w:fill="F4F4F4"/>
        </w:rPr>
        <w:t>完成</w:t>
      </w:r>
      <w:r w:rsidR="000B4A74" w:rsidRPr="001855E5">
        <w:rPr>
          <w:rFonts w:ascii="Arial" w:hAnsi="Arial" w:cs="Arial"/>
          <w:b/>
          <w:bCs/>
          <w:color w:val="FF0000"/>
          <w:sz w:val="56"/>
          <w:szCs w:val="56"/>
          <w:shd w:val="clear" w:color="auto" w:fill="F4F4F4"/>
        </w:rPr>
        <w:t>110</w:t>
      </w:r>
      <w:r w:rsidR="000B4A74" w:rsidRPr="001855E5">
        <w:rPr>
          <w:rFonts w:ascii="Arial" w:hAnsi="Arial" w:cs="Arial"/>
          <w:b/>
          <w:bCs/>
          <w:color w:val="FF0000"/>
          <w:sz w:val="56"/>
          <w:szCs w:val="56"/>
          <w:shd w:val="clear" w:color="auto" w:fill="F4F4F4"/>
        </w:rPr>
        <w:t>兒童權利公約研習</w:t>
      </w:r>
      <w:r w:rsidR="000B4A74">
        <w:rPr>
          <w:rFonts w:ascii="Arial" w:hAnsi="Arial" w:cs="Arial"/>
          <w:b/>
          <w:bCs/>
          <w:color w:val="FF0000"/>
          <w:sz w:val="26"/>
          <w:szCs w:val="26"/>
          <w:shd w:val="clear" w:color="auto" w:fill="F4F4F4"/>
        </w:rPr>
        <w:t>，</w:t>
      </w:r>
      <w:r w:rsidR="000B4A74" w:rsidRPr="000B4A74">
        <w:rPr>
          <w:rFonts w:ascii="標楷體" w:eastAsia="標楷體" w:hAnsi="標楷體" w:cs="Arial" w:hint="eastAsia"/>
          <w:szCs w:val="24"/>
          <w:shd w:val="clear" w:color="auto" w:fill="F4F4F4"/>
        </w:rPr>
        <w:t>依其身分別</w:t>
      </w:r>
      <w:proofErr w:type="gramStart"/>
      <w:r w:rsidR="000B4A74" w:rsidRPr="000B4A74">
        <w:rPr>
          <w:rFonts w:ascii="標楷體" w:eastAsia="標楷體" w:hAnsi="標楷體" w:cs="Arial" w:hint="eastAsia"/>
          <w:szCs w:val="24"/>
          <w:shd w:val="clear" w:color="auto" w:fill="F4F4F4"/>
        </w:rPr>
        <w:t>上滿時數</w:t>
      </w:r>
      <w:proofErr w:type="gramEnd"/>
    </w:p>
    <w:p w:rsidR="000B4A74" w:rsidRDefault="000B4A74">
      <w:pPr>
        <w:rPr>
          <w:rFonts w:ascii="標楷體" w:eastAsia="標楷體" w:hAnsi="標楷體" w:cs="Arial" w:hint="eastAsia"/>
          <w:szCs w:val="24"/>
          <w:shd w:val="clear" w:color="auto" w:fill="F4F4F4"/>
        </w:rPr>
      </w:pPr>
      <w:r w:rsidRPr="000B4A74">
        <w:rPr>
          <w:rFonts w:ascii="標楷體" w:eastAsia="標楷體" w:hAnsi="標楷體" w:cs="Arial"/>
          <w:szCs w:val="24"/>
          <w:shd w:val="clear" w:color="auto" w:fill="F4F4F4"/>
        </w:rPr>
        <w:t>1.學校行政人員(如公務員、約聘僱人員、專案計畫人員助理)，請務必達2小時教育訓練。</w:t>
      </w:r>
      <w:r w:rsidRPr="000B4A74">
        <w:rPr>
          <w:rFonts w:ascii="標楷體" w:eastAsia="標楷體" w:hAnsi="標楷體" w:cs="Arial"/>
          <w:szCs w:val="24"/>
        </w:rPr>
        <w:br/>
      </w:r>
      <w:r w:rsidRPr="000B4A74">
        <w:rPr>
          <w:rFonts w:ascii="標楷體" w:eastAsia="標楷體" w:hAnsi="標楷體" w:cs="Arial"/>
          <w:szCs w:val="24"/>
          <w:shd w:val="clear" w:color="auto" w:fill="F4F4F4"/>
        </w:rPr>
        <w:t>2.教師(正式教師、代理老師、教保員、助理教保員) 請務必達4小時教育訓練。</w:t>
      </w:r>
      <w:r w:rsidRPr="000B4A74">
        <w:rPr>
          <w:rFonts w:ascii="標楷體" w:eastAsia="標楷體" w:hAnsi="標楷體" w:cs="Arial"/>
          <w:szCs w:val="24"/>
        </w:rPr>
        <w:br/>
      </w:r>
      <w:r w:rsidRPr="000B4A74">
        <w:rPr>
          <w:rFonts w:ascii="標楷體" w:eastAsia="標楷體" w:hAnsi="標楷體" w:cs="Arial"/>
          <w:szCs w:val="24"/>
          <w:shd w:val="clear" w:color="auto" w:fill="F4F4F4"/>
        </w:rPr>
        <w:t>3.校長請務必達4小時教育訓練</w:t>
      </w:r>
    </w:p>
    <w:p w:rsidR="001855E5" w:rsidRDefault="001855E5">
      <w:pPr>
        <w:rPr>
          <w:rFonts w:ascii="標楷體" w:eastAsia="標楷體" w:hAnsi="標楷體" w:cs="Arial" w:hint="eastAsia"/>
          <w:szCs w:val="24"/>
          <w:shd w:val="clear" w:color="auto" w:fill="F4F4F4"/>
        </w:rPr>
      </w:pPr>
    </w:p>
    <w:p w:rsidR="001855E5" w:rsidRDefault="001855E5">
      <w:pPr>
        <w:rPr>
          <w:rFonts w:ascii="標楷體" w:eastAsia="標楷體" w:hAnsi="標楷體" w:cs="Arial"/>
          <w:szCs w:val="24"/>
          <w:shd w:val="clear" w:color="auto" w:fill="F4F4F4"/>
        </w:rPr>
      </w:pPr>
    </w:p>
    <w:p w:rsidR="000B4A74" w:rsidRDefault="001855E5">
      <w:pPr>
        <w:rPr>
          <w:rFonts w:ascii="標楷體" w:eastAsia="標楷體" w:hAnsi="標楷體" w:cs="Arial" w:hint="eastAsia"/>
          <w:szCs w:val="24"/>
          <w:shd w:val="clear" w:color="auto" w:fill="F4F4F4"/>
        </w:rPr>
      </w:pPr>
      <w:r>
        <w:rPr>
          <w:rFonts w:ascii="標楷體" w:eastAsia="標楷體" w:hAnsi="標楷體" w:cs="Arial" w:hint="eastAsia"/>
          <w:szCs w:val="24"/>
          <w:shd w:val="clear" w:color="auto" w:fill="F4F4F4"/>
        </w:rPr>
        <w:t>二、完成程序</w:t>
      </w:r>
    </w:p>
    <w:p w:rsidR="000B4A74" w:rsidRDefault="000B4A74">
      <w:pPr>
        <w:rPr>
          <w:rFonts w:ascii="標楷體" w:eastAsia="標楷體" w:hAnsi="標楷體" w:cs="Arial"/>
          <w:szCs w:val="24"/>
          <w:shd w:val="clear" w:color="auto" w:fill="F4F4F4"/>
        </w:rPr>
      </w:pPr>
    </w:p>
    <w:p w:rsidR="000B4A74" w:rsidRDefault="000B4A74" w:rsidP="000B4A74">
      <w:pPr>
        <w:rPr>
          <w:rFonts w:ascii="Arial" w:eastAsia="新細明體" w:hAnsi="Arial" w:cs="Arial"/>
          <w:color w:val="3C3C3C"/>
          <w:kern w:val="0"/>
          <w:sz w:val="26"/>
          <w:szCs w:val="26"/>
        </w:rPr>
      </w:pPr>
      <w:r>
        <w:rPr>
          <w:rFonts w:ascii="標楷體" w:eastAsia="標楷體" w:hAnsi="標楷體" w:cs="Arial"/>
          <w:color w:val="FF0000"/>
          <w:szCs w:val="24"/>
          <w:shd w:val="clear" w:color="auto" w:fill="F4F4F4"/>
        </w:rPr>
        <w:t>備註：</w:t>
      </w:r>
      <w:r w:rsidRPr="000B4A74">
        <w:rPr>
          <w:rFonts w:ascii="標楷體" w:eastAsia="標楷體" w:hAnsi="標楷體" w:cs="Arial"/>
          <w:color w:val="FF0000"/>
          <w:szCs w:val="24"/>
          <w:shd w:val="clear" w:color="auto" w:fill="F4F4F4"/>
        </w:rPr>
        <w:t>e等公務園學習學習平</w:t>
      </w:r>
      <w:proofErr w:type="gramStart"/>
      <w:r w:rsidRPr="000B4A74">
        <w:rPr>
          <w:rFonts w:ascii="標楷體" w:eastAsia="標楷體" w:hAnsi="標楷體" w:cs="Arial"/>
          <w:color w:val="FF0000"/>
          <w:szCs w:val="24"/>
          <w:shd w:val="clear" w:color="auto" w:fill="F4F4F4"/>
        </w:rPr>
        <w:t>臺</w:t>
      </w:r>
      <w:proofErr w:type="gramEnd"/>
      <w:r w:rsidR="001855E5">
        <w:fldChar w:fldCharType="begin"/>
      </w:r>
      <w:r w:rsidR="001855E5">
        <w:instrText xml:space="preserve"> HYPERLINK "https://elearn.hrd.gov.tw/mooc/index.php" \t "_blank" </w:instrText>
      </w:r>
      <w:r w:rsidR="001855E5">
        <w:fldChar w:fldCharType="separate"/>
      </w:r>
      <w:r w:rsidRPr="00657107">
        <w:rPr>
          <w:rFonts w:ascii="Arial" w:eastAsia="新細明體" w:hAnsi="Arial" w:cs="Arial"/>
          <w:color w:val="337AB7"/>
          <w:kern w:val="0"/>
          <w:sz w:val="26"/>
          <w:szCs w:val="26"/>
        </w:rPr>
        <w:t>https://elearn.hrd.gov.tw/mooc/index.php</w:t>
      </w:r>
      <w:r w:rsidR="001855E5">
        <w:rPr>
          <w:rFonts w:ascii="Arial" w:eastAsia="新細明體" w:hAnsi="Arial" w:cs="Arial"/>
          <w:color w:val="337AB7"/>
          <w:kern w:val="0"/>
          <w:sz w:val="26"/>
          <w:szCs w:val="26"/>
        </w:rPr>
        <w:fldChar w:fldCharType="end"/>
      </w:r>
    </w:p>
    <w:p w:rsidR="000B4A74" w:rsidRDefault="000B4A74" w:rsidP="000B4A74">
      <w:pPr>
        <w:rPr>
          <w:rFonts w:ascii="Arial" w:eastAsia="新細明體" w:hAnsi="Arial" w:cs="Arial"/>
          <w:color w:val="3C3C3C"/>
          <w:kern w:val="0"/>
          <w:sz w:val="26"/>
          <w:szCs w:val="26"/>
        </w:rPr>
      </w:pPr>
      <w:r>
        <w:rPr>
          <w:rFonts w:ascii="Arial" w:eastAsia="新細明體" w:hAnsi="Arial" w:cs="Arial" w:hint="eastAsia"/>
          <w:color w:val="3C3C3C"/>
          <w:kern w:val="0"/>
          <w:sz w:val="26"/>
          <w:szCs w:val="26"/>
        </w:rPr>
        <w:t>1.</w:t>
      </w:r>
      <w:r>
        <w:rPr>
          <w:rFonts w:ascii="Arial" w:eastAsia="新細明體" w:hAnsi="Arial" w:cs="Arial" w:hint="eastAsia"/>
          <w:color w:val="3C3C3C"/>
          <w:kern w:val="0"/>
          <w:sz w:val="26"/>
          <w:szCs w:val="26"/>
        </w:rPr>
        <w:t>善用自然人憑證登入</w:t>
      </w:r>
    </w:p>
    <w:p w:rsidR="000B4A74" w:rsidRDefault="000B4A74" w:rsidP="000B4A74">
      <w:pPr>
        <w:rPr>
          <w:rFonts w:ascii="標楷體" w:eastAsia="標楷體" w:hAnsi="標楷體" w:cs="Arial" w:hint="eastAsia"/>
          <w:color w:val="FF0000"/>
          <w:szCs w:val="24"/>
          <w:shd w:val="clear" w:color="auto" w:fill="F4F4F4"/>
        </w:rPr>
      </w:pPr>
    </w:p>
    <w:p w:rsidR="001855E5" w:rsidRPr="001855E5" w:rsidRDefault="001855E5" w:rsidP="000B4A74">
      <w:pPr>
        <w:rPr>
          <w:rFonts w:ascii="標楷體" w:eastAsia="標楷體" w:hAnsi="標楷體" w:cs="Arial"/>
          <w:color w:val="FF0000"/>
          <w:sz w:val="56"/>
          <w:szCs w:val="56"/>
          <w:shd w:val="clear" w:color="auto" w:fill="F4F4F4"/>
        </w:rPr>
      </w:pPr>
      <w:proofErr w:type="gramStart"/>
      <w:r w:rsidRPr="001855E5">
        <w:rPr>
          <w:rFonts w:ascii="標楷體" w:eastAsia="標楷體" w:hAnsi="標楷體" w:cs="Arial" w:hint="eastAsia"/>
          <w:color w:val="FF0000"/>
          <w:sz w:val="56"/>
          <w:szCs w:val="56"/>
          <w:shd w:val="clear" w:color="auto" w:fill="F4F4F4"/>
        </w:rPr>
        <w:t>三</w:t>
      </w:r>
      <w:proofErr w:type="gramEnd"/>
      <w:r w:rsidRPr="001855E5">
        <w:rPr>
          <w:rFonts w:ascii="標楷體" w:eastAsia="標楷體" w:hAnsi="標楷體" w:cs="Arial" w:hint="eastAsia"/>
          <w:color w:val="FF0000"/>
          <w:sz w:val="56"/>
          <w:szCs w:val="56"/>
          <w:shd w:val="clear" w:color="auto" w:fill="F4F4F4"/>
        </w:rPr>
        <w:t>說明:</w:t>
      </w:r>
      <w:bookmarkStart w:id="0" w:name="_GoBack"/>
      <w:bookmarkEnd w:id="0"/>
    </w:p>
    <w:p w:rsidR="000B4A74" w:rsidRDefault="000B4A74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 w:hint="eastAsia"/>
          <w:noProof/>
          <w:color w:val="FF0000"/>
          <w:shd w:val="clear" w:color="auto" w:fill="FFFFFF"/>
        </w:rPr>
        <w:drawing>
          <wp:inline distT="0" distB="0" distL="0" distR="0">
            <wp:extent cx="5759340" cy="2755075"/>
            <wp:effectExtent l="0" t="0" r="0" b="762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等公務園學習學習平臺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842" cy="275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7DB" w:rsidRDefault="002127DB">
      <w:pPr>
        <w:rPr>
          <w:rFonts w:ascii="Helvetica" w:hAnsi="Helvetica" w:cs="Helvetica"/>
          <w:shd w:val="clear" w:color="auto" w:fill="FFFFFF"/>
        </w:rPr>
      </w:pPr>
    </w:p>
    <w:p w:rsidR="002127DB" w:rsidRDefault="002127DB">
      <w:pPr>
        <w:rPr>
          <w:rFonts w:ascii="Helvetica" w:hAnsi="Helvetica" w:cs="Helvetica"/>
          <w:shd w:val="clear" w:color="auto" w:fill="FFFFFF"/>
        </w:rPr>
      </w:pPr>
    </w:p>
    <w:p w:rsidR="002127DB" w:rsidRDefault="002127DB">
      <w:pPr>
        <w:rPr>
          <w:rFonts w:ascii="Helvetica" w:hAnsi="Helvetica" w:cs="Helvetica"/>
          <w:shd w:val="clear" w:color="auto" w:fill="FFFFFF"/>
        </w:rPr>
      </w:pPr>
    </w:p>
    <w:p w:rsidR="002127DB" w:rsidRDefault="002127DB">
      <w:pPr>
        <w:rPr>
          <w:rFonts w:ascii="Helvetica" w:hAnsi="Helvetica" w:cs="Helvetica"/>
          <w:shd w:val="clear" w:color="auto" w:fill="FFFFFF"/>
        </w:rPr>
      </w:pPr>
    </w:p>
    <w:p w:rsidR="002127DB" w:rsidRDefault="002127DB">
      <w:pPr>
        <w:rPr>
          <w:rFonts w:ascii="Helvetica" w:hAnsi="Helvetica" w:cs="Helvetica"/>
          <w:shd w:val="clear" w:color="auto" w:fill="FFFFFF"/>
        </w:rPr>
      </w:pPr>
    </w:p>
    <w:p w:rsidR="002127DB" w:rsidRDefault="002127DB">
      <w:pPr>
        <w:rPr>
          <w:rFonts w:ascii="Helvetica" w:hAnsi="Helvetica" w:cs="Helvetica"/>
          <w:shd w:val="clear" w:color="auto" w:fill="FFFFFF"/>
        </w:rPr>
      </w:pPr>
    </w:p>
    <w:p w:rsidR="000B4A74" w:rsidRPr="000B4A74" w:rsidRDefault="000B4A74">
      <w:pPr>
        <w:rPr>
          <w:rFonts w:ascii="Helvetica" w:hAnsi="Helvetica" w:cs="Helvetica"/>
          <w:shd w:val="clear" w:color="auto" w:fill="FFFFFF"/>
        </w:rPr>
      </w:pPr>
      <w:r w:rsidRPr="000B4A74">
        <w:rPr>
          <w:rFonts w:ascii="Helvetica" w:hAnsi="Helvetica" w:cs="Helvetica" w:hint="eastAsia"/>
          <w:shd w:val="clear" w:color="auto" w:fill="FFFFFF"/>
        </w:rPr>
        <w:t>2.</w:t>
      </w:r>
      <w:r w:rsidRPr="000B4A74">
        <w:rPr>
          <w:rFonts w:ascii="Helvetica" w:hAnsi="Helvetica" w:cs="Helvetica" w:hint="eastAsia"/>
          <w:shd w:val="clear" w:color="auto" w:fill="FFFFFF"/>
        </w:rPr>
        <w:t>自然人憑證</w:t>
      </w:r>
      <w:r w:rsidR="002127DB">
        <w:rPr>
          <w:rFonts w:ascii="Helvetica" w:hAnsi="Helvetica" w:cs="Helvetica" w:hint="eastAsia"/>
          <w:shd w:val="clear" w:color="auto" w:fill="FFFFFF"/>
        </w:rPr>
        <w:t>預</w:t>
      </w:r>
      <w:r w:rsidRPr="000B4A74">
        <w:rPr>
          <w:rFonts w:ascii="Helvetica" w:hAnsi="Helvetica" w:cs="Helvetica" w:hint="eastAsia"/>
          <w:shd w:val="clear" w:color="auto" w:fill="FFFFFF"/>
        </w:rPr>
        <w:t>設密碼為年月日</w:t>
      </w:r>
    </w:p>
    <w:p w:rsidR="000B4A74" w:rsidRDefault="000B4A74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 w:hint="eastAsia"/>
          <w:color w:val="FF0000"/>
          <w:shd w:val="clear" w:color="auto" w:fill="FFFFFF"/>
        </w:rPr>
        <w:t>2.</w:t>
      </w:r>
      <w:r>
        <w:rPr>
          <w:rFonts w:ascii="Helvetica" w:hAnsi="Helvetica" w:cs="Helvetica" w:hint="eastAsia"/>
          <w:noProof/>
          <w:color w:val="FF0000"/>
          <w:shd w:val="clear" w:color="auto" w:fill="FFFFFF"/>
        </w:rPr>
        <w:drawing>
          <wp:inline distT="0" distB="0" distL="0" distR="0">
            <wp:extent cx="4695825" cy="1908314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等公務園學習學習平臺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632" cy="1909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7DB" w:rsidRDefault="002127DB">
      <w:pPr>
        <w:rPr>
          <w:rFonts w:ascii="Helvetica" w:hAnsi="Helvetica" w:cs="Helvetica"/>
          <w:color w:val="FF0000"/>
          <w:shd w:val="clear" w:color="auto" w:fill="FFFFFF"/>
        </w:rPr>
      </w:pPr>
    </w:p>
    <w:p w:rsidR="002127DB" w:rsidRDefault="002127DB">
      <w:pPr>
        <w:rPr>
          <w:rFonts w:ascii="Helvetica" w:hAnsi="Helvetica" w:cs="Helvetica"/>
          <w:color w:val="FF0000"/>
          <w:shd w:val="clear" w:color="auto" w:fill="FFFFFF"/>
        </w:rPr>
      </w:pPr>
      <w:r>
        <w:rPr>
          <w:rFonts w:ascii="Helvetica" w:hAnsi="Helvetica" w:cs="Helvetica" w:hint="eastAsia"/>
          <w:color w:val="FF0000"/>
          <w:shd w:val="clear" w:color="auto" w:fill="FFFFFF"/>
        </w:rPr>
        <w:t>3.</w:t>
      </w:r>
      <w:r w:rsidR="00273C5F">
        <w:rPr>
          <w:rFonts w:ascii="Helvetica" w:hAnsi="Helvetica" w:cs="Helvetica" w:hint="eastAsia"/>
          <w:color w:val="FF0000"/>
          <w:shd w:val="clear" w:color="auto" w:fill="FFFFFF"/>
        </w:rPr>
        <w:t>選課</w:t>
      </w:r>
    </w:p>
    <w:p w:rsidR="00273C5F" w:rsidRDefault="00273C5F">
      <w:pPr>
        <w:rPr>
          <w:rFonts w:ascii="Helvetica" w:hAnsi="Helvetica" w:cs="Helvetica" w:hint="eastAsia"/>
          <w:color w:val="FF0000"/>
          <w:shd w:val="clear" w:color="auto" w:fill="FFFFFF"/>
        </w:rPr>
      </w:pPr>
      <w:r>
        <w:rPr>
          <w:rFonts w:ascii="Helvetica" w:hAnsi="Helvetica" w:cs="Helvetica" w:hint="eastAsia"/>
          <w:noProof/>
          <w:color w:val="FF0000"/>
          <w:shd w:val="clear" w:color="auto" w:fill="FFFFFF"/>
        </w:rPr>
        <w:drawing>
          <wp:inline distT="0" distB="0" distL="0" distR="0">
            <wp:extent cx="6603365" cy="3328670"/>
            <wp:effectExtent l="0" t="0" r="6985" b="508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等公務園學習學習平臺2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3365" cy="332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1F7E" w:rsidRDefault="008D1F7E">
      <w:pPr>
        <w:rPr>
          <w:rFonts w:ascii="Helvetica" w:hAnsi="Helvetica" w:cs="Helvetica" w:hint="eastAsia"/>
          <w:color w:val="FF0000"/>
          <w:shd w:val="clear" w:color="auto" w:fill="FFFFFF"/>
        </w:rPr>
      </w:pPr>
    </w:p>
    <w:p w:rsidR="008D1F7E" w:rsidRDefault="008D1F7E">
      <w:pPr>
        <w:rPr>
          <w:rFonts w:ascii="Helvetica" w:hAnsi="Helvetica" w:cs="Helvetica" w:hint="eastAsia"/>
          <w:color w:val="FF0000"/>
          <w:shd w:val="clear" w:color="auto" w:fill="FFFFFF"/>
        </w:rPr>
      </w:pPr>
    </w:p>
    <w:p w:rsidR="008D1F7E" w:rsidRPr="001855E5" w:rsidRDefault="001855E5">
      <w:pPr>
        <w:rPr>
          <w:rFonts w:ascii="Helvetica" w:hAnsi="Helvetica" w:cs="Helvetica" w:hint="eastAsia"/>
          <w:b/>
          <w:color w:val="FF0000"/>
          <w:sz w:val="72"/>
          <w:szCs w:val="72"/>
          <w:shd w:val="clear" w:color="auto" w:fill="FFFFFF"/>
        </w:rPr>
      </w:pPr>
      <w:r w:rsidRPr="001855E5">
        <w:rPr>
          <w:rFonts w:ascii="Helvetica" w:hAnsi="Helvetica" w:cs="Helvetica" w:hint="eastAsia"/>
          <w:b/>
          <w:color w:val="FF0000"/>
          <w:sz w:val="72"/>
          <w:szCs w:val="72"/>
          <w:shd w:val="clear" w:color="auto" w:fill="FFFFFF"/>
        </w:rPr>
        <w:t>四、</w:t>
      </w:r>
      <w:r w:rsidR="008D1F7E" w:rsidRPr="001855E5">
        <w:rPr>
          <w:rFonts w:ascii="Helvetica" w:hAnsi="Helvetica" w:cs="Helvetica" w:hint="eastAsia"/>
          <w:b/>
          <w:color w:val="FF0000"/>
          <w:sz w:val="72"/>
          <w:szCs w:val="72"/>
          <w:shd w:val="clear" w:color="auto" w:fill="FFFFFF"/>
        </w:rPr>
        <w:t>完成請提交證明</w:t>
      </w:r>
    </w:p>
    <w:p w:rsidR="008D1F7E" w:rsidRPr="000B4A74" w:rsidRDefault="008D1F7E">
      <w:pPr>
        <w:rPr>
          <w:rFonts w:ascii="Helvetica" w:hAnsi="Helvetica" w:cs="Helvetica"/>
          <w:color w:val="FF0000"/>
          <w:shd w:val="clear" w:color="auto" w:fill="FFFFFF"/>
        </w:rPr>
      </w:pPr>
      <w:hyperlink r:id="rId11" w:history="1">
        <w:r w:rsidRPr="00BC1C30">
          <w:rPr>
            <w:rStyle w:val="a4"/>
            <w:rFonts w:ascii="Helvetica" w:hAnsi="Helvetica" w:cs="Helvetica"/>
            <w:shd w:val="clear" w:color="auto" w:fill="FFFFFF"/>
          </w:rPr>
          <w:t>https://forms.gle/GeEey6gfWCRNb2j6A</w:t>
        </w:r>
      </w:hyperlink>
    </w:p>
    <w:sectPr w:rsidR="008D1F7E" w:rsidRPr="000B4A74" w:rsidSect="00657107">
      <w:pgSz w:w="12242" w:h="15842" w:code="1"/>
      <w:pgMar w:top="850" w:right="850" w:bottom="850" w:left="993" w:header="851" w:footer="567" w:gutter="0"/>
      <w:cols w:space="88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2052B"/>
    <w:multiLevelType w:val="multilevel"/>
    <w:tmpl w:val="E638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07"/>
    <w:rsid w:val="000B4A74"/>
    <w:rsid w:val="001855E5"/>
    <w:rsid w:val="002127DB"/>
    <w:rsid w:val="00273C5F"/>
    <w:rsid w:val="00484314"/>
    <w:rsid w:val="004D551E"/>
    <w:rsid w:val="00657107"/>
    <w:rsid w:val="008D1F7E"/>
    <w:rsid w:val="008F01BF"/>
    <w:rsid w:val="00DE04AE"/>
    <w:rsid w:val="00EE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71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4A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D1F7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5710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A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B4A7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D1F7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news.hlc.edu.tw/blank/department/764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hrd.gov.tw/mooc/index.php" TargetMode="External"/><Relationship Id="rId11" Type="http://schemas.openxmlformats.org/officeDocument/2006/relationships/hyperlink" Target="https://forms.gle/GeEey6gfWCRNb2j6A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3</cp:revision>
  <dcterms:created xsi:type="dcterms:W3CDTF">2021-08-16T07:54:00Z</dcterms:created>
  <dcterms:modified xsi:type="dcterms:W3CDTF">2021-08-16T08:00:00Z</dcterms:modified>
</cp:coreProperties>
</file>