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BD7" w:rsidRPr="005A3BD7" w:rsidRDefault="005A3BD7" w:rsidP="005A3BD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A3BD7">
        <w:rPr>
          <w:rFonts w:ascii="標楷體" w:eastAsia="標楷體" w:hAnsi="標楷體" w:hint="eastAsia"/>
          <w:b/>
          <w:sz w:val="40"/>
          <w:szCs w:val="40"/>
        </w:rPr>
        <w:t>2022年「</w:t>
      </w:r>
      <w:proofErr w:type="gramStart"/>
      <w:r w:rsidRPr="005A3BD7">
        <w:rPr>
          <w:rFonts w:ascii="標楷體" w:eastAsia="標楷體" w:hAnsi="標楷體" w:hint="eastAsia"/>
          <w:b/>
          <w:sz w:val="40"/>
          <w:szCs w:val="40"/>
        </w:rPr>
        <w:t>疫</w:t>
      </w:r>
      <w:proofErr w:type="gramEnd"/>
      <w:r w:rsidRPr="005A3BD7">
        <w:rPr>
          <w:rFonts w:ascii="標楷體" w:eastAsia="標楷體" w:hAnsi="標楷體" w:hint="eastAsia"/>
          <w:b/>
          <w:sz w:val="40"/>
          <w:szCs w:val="40"/>
        </w:rPr>
        <w:t>情</w:t>
      </w:r>
      <w:proofErr w:type="gramStart"/>
      <w:r w:rsidRPr="005A3BD7">
        <w:rPr>
          <w:rFonts w:ascii="標楷體" w:eastAsia="標楷體" w:hAnsi="標楷體" w:hint="eastAsia"/>
          <w:b/>
          <w:sz w:val="40"/>
          <w:szCs w:val="40"/>
        </w:rPr>
        <w:t>齲</w:t>
      </w:r>
      <w:proofErr w:type="gramEnd"/>
      <w:r w:rsidRPr="005A3BD7">
        <w:rPr>
          <w:rFonts w:ascii="標楷體" w:eastAsia="標楷體" w:hAnsi="標楷體" w:hint="eastAsia"/>
          <w:b/>
          <w:sz w:val="40"/>
          <w:szCs w:val="40"/>
        </w:rPr>
        <w:t>緩，</w:t>
      </w:r>
      <w:proofErr w:type="gramStart"/>
      <w:r w:rsidRPr="005A3BD7">
        <w:rPr>
          <w:rFonts w:ascii="標楷體" w:eastAsia="標楷體" w:hAnsi="標楷體" w:hint="eastAsia"/>
          <w:b/>
          <w:sz w:val="40"/>
          <w:szCs w:val="40"/>
        </w:rPr>
        <w:t>健康添氟─</w:t>
      </w:r>
      <w:proofErr w:type="gramEnd"/>
      <w:r w:rsidRPr="005A3BD7">
        <w:rPr>
          <w:rFonts w:ascii="標楷體" w:eastAsia="標楷體" w:hAnsi="標楷體" w:hint="eastAsia"/>
          <w:b/>
          <w:sz w:val="40"/>
          <w:szCs w:val="40"/>
        </w:rPr>
        <w:t>口腔健康打卡保衛戰」活動辦法</w:t>
      </w:r>
    </w:p>
    <w:p w:rsidR="005A3BD7" w:rsidRPr="005A3BD7" w:rsidRDefault="005A3BD7" w:rsidP="005A3BD7">
      <w:pPr>
        <w:jc w:val="center"/>
        <w:rPr>
          <w:sz w:val="36"/>
          <w:szCs w:val="36"/>
        </w:rPr>
      </w:pPr>
      <w:bookmarkStart w:id="0" w:name="_GoBack"/>
      <w:bookmarkEnd w:id="0"/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指導單位：教育部國民及學前教育署、衛生福利部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主辦單位：社團法人中華民國牙醫師公會全國聯合會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活動目的：透過「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齲</w:t>
      </w:r>
      <w:proofErr w:type="gramEnd"/>
      <w:r>
        <w:rPr>
          <w:rFonts w:hint="eastAsia"/>
        </w:rPr>
        <w:t>緩，</w:t>
      </w:r>
      <w:proofErr w:type="gramStart"/>
      <w:r>
        <w:rPr>
          <w:rFonts w:hint="eastAsia"/>
        </w:rPr>
        <w:t>健康添氟─</w:t>
      </w:r>
      <w:proofErr w:type="gramEnd"/>
      <w:r>
        <w:rPr>
          <w:rFonts w:hint="eastAsia"/>
        </w:rPr>
        <w:t>口腔健康打卡保衛戰」活動結合每日刷牙打卡任務及輪盤遊戲，建立富有趣味及教育意義的數位互動平台，以養成正確潔牙習慣。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活動期間：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第一期：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第二期：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第三期：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活動組別：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幼稚園嬰幼兒組。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國小學童組。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國中高中青少年組。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成人組。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參加方式：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點選網址</w:t>
      </w:r>
      <w:r>
        <w:rPr>
          <w:rFonts w:hint="eastAsia"/>
        </w:rPr>
        <w:t xml:space="preserve"> https://go.goskyai.com/3ud3bf/ </w:t>
      </w:r>
      <w:r>
        <w:rPr>
          <w:rFonts w:hint="eastAsia"/>
        </w:rPr>
        <w:t>或掃描</w:t>
      </w:r>
      <w:r>
        <w:rPr>
          <w:rFonts w:hint="eastAsia"/>
        </w:rPr>
        <w:t>QR Code</w:t>
      </w:r>
      <w:r>
        <w:rPr>
          <w:rFonts w:hint="eastAsia"/>
        </w:rPr>
        <w:t>進入活動頁面，點選報名參加。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每完成當天之任務，即可獲得點數。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依照擁有點數自行兌換獎品抽獎券參加優質好禮抽獎活動。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抽獎辦法：於活動結束期間依照擁有點數「自行」兌換獎品抽獎券，獎品可自由選擇。</w:t>
      </w:r>
    </w:p>
    <w:p w:rsidR="005A3BD7" w:rsidRDefault="005A3BD7" w:rsidP="005A3BD7">
      <w:pPr>
        <w:rPr>
          <w:rFonts w:hint="eastAsia"/>
        </w:rPr>
      </w:pPr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獎勵措施：凡參加本次活動將有機會獲得優質好禮，本次獎項有</w:t>
      </w:r>
      <w:r>
        <w:rPr>
          <w:rFonts w:hint="eastAsia"/>
        </w:rPr>
        <w:t>iPad</w:t>
      </w:r>
      <w:r>
        <w:rPr>
          <w:rFonts w:hint="eastAsia"/>
        </w:rPr>
        <w:t>、</w:t>
      </w:r>
      <w:r>
        <w:rPr>
          <w:rFonts w:hint="eastAsia"/>
        </w:rPr>
        <w:t>Apple Watch</w:t>
      </w:r>
      <w:r>
        <w:rPr>
          <w:rFonts w:hint="eastAsia"/>
        </w:rPr>
        <w:t>、</w:t>
      </w:r>
      <w:r>
        <w:rPr>
          <w:rFonts w:hint="eastAsia"/>
        </w:rPr>
        <w:t>Switch</w:t>
      </w:r>
      <w:r>
        <w:rPr>
          <w:rFonts w:hint="eastAsia"/>
        </w:rPr>
        <w:t>、</w:t>
      </w:r>
      <w:proofErr w:type="spellStart"/>
      <w:r>
        <w:rPr>
          <w:rFonts w:hint="eastAsia"/>
        </w:rPr>
        <w:t>AirTag</w:t>
      </w:r>
      <w:proofErr w:type="spellEnd"/>
      <w:r>
        <w:rPr>
          <w:rFonts w:hint="eastAsia"/>
        </w:rPr>
        <w:t>、超商禮券等，獎項將於本會以公開方式進行抽獎，並將中獎名單公告於本會網站</w:t>
      </w:r>
      <w:r>
        <w:rPr>
          <w:rFonts w:hint="eastAsia"/>
        </w:rPr>
        <w:t>[</w:t>
      </w:r>
      <w:r>
        <w:rPr>
          <w:rFonts w:hint="eastAsia"/>
        </w:rPr>
        <w:t>社團法人中華民國牙醫師公會全國聯合會</w:t>
      </w:r>
      <w:proofErr w:type="gramStart"/>
      <w:r>
        <w:rPr>
          <w:rFonts w:hint="eastAsia"/>
        </w:rPr>
        <w:t>/</w:t>
      </w:r>
      <w:r>
        <w:rPr>
          <w:rFonts w:hint="eastAsia"/>
        </w:rPr>
        <w:t>口腔衛生</w:t>
      </w:r>
      <w:r>
        <w:rPr>
          <w:rFonts w:hint="eastAsia"/>
        </w:rPr>
        <w:t>/</w:t>
      </w:r>
      <w:r>
        <w:rPr>
          <w:rFonts w:hint="eastAsia"/>
        </w:rPr>
        <w:t>口腔衛生</w:t>
      </w:r>
      <w:proofErr w:type="gramEnd"/>
      <w:r>
        <w:rPr>
          <w:rFonts w:hint="eastAsia"/>
        </w:rPr>
        <w:t>活動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5A3BD7" w:rsidRDefault="005A3BD7" w:rsidP="005A3BD7">
      <w:r>
        <w:t xml:space="preserve"> </w:t>
      </w:r>
    </w:p>
    <w:p w:rsidR="005A3BD7" w:rsidRDefault="005A3BD7" w:rsidP="005A3BD7"/>
    <w:p w:rsidR="005A3BD7" w:rsidRDefault="005A3BD7" w:rsidP="005A3BD7"/>
    <w:p w:rsidR="00193747" w:rsidRPr="005A3BD7" w:rsidRDefault="00193747"/>
    <w:sectPr w:rsidR="00193747" w:rsidRPr="005A3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D7"/>
    <w:rsid w:val="00193747"/>
    <w:rsid w:val="005A3BD7"/>
    <w:rsid w:val="00C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2E8A-0682-495C-B894-2E325A6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2022-03-23T02:46:00Z</dcterms:created>
  <dcterms:modified xsi:type="dcterms:W3CDTF">2022-03-23T02:49:00Z</dcterms:modified>
</cp:coreProperties>
</file>