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04" w:rsidRPr="003B3E40" w:rsidRDefault="00341904" w:rsidP="00F61020">
      <w:pPr>
        <w:spacing w:before="100" w:beforeAutospacing="1" w:after="100" w:afterAutospacing="1" w:line="400" w:lineRule="exact"/>
        <w:jc w:val="center"/>
        <w:rPr>
          <w:rFonts w:ascii="標楷體" w:eastAsia="標楷體" w:hAnsi="標楷體" w:hint="eastAsia"/>
          <w:b/>
          <w:bCs/>
          <w:spacing w:val="-20"/>
        </w:rPr>
      </w:pPr>
      <w:r w:rsidRPr="003B3E40">
        <w:rPr>
          <w:rFonts w:ascii="標楷體" w:eastAsia="標楷體" w:hAnsi="標楷體" w:hint="eastAsia"/>
          <w:b/>
          <w:bCs/>
          <w:spacing w:val="-20"/>
        </w:rPr>
        <w:t>花蓮縣政府</w:t>
      </w:r>
      <w:r w:rsidR="00F61020" w:rsidRPr="003B3E40">
        <w:rPr>
          <w:rFonts w:ascii="標楷體" w:eastAsia="標楷體" w:hAnsi="標楷體" w:hint="eastAsia"/>
          <w:b/>
          <w:bCs/>
          <w:spacing w:val="-20"/>
        </w:rPr>
        <w:t>107</w:t>
      </w:r>
      <w:r w:rsidR="00ED38EF" w:rsidRPr="003B3E40">
        <w:rPr>
          <w:rFonts w:ascii="標楷體" w:eastAsia="標楷體" w:hAnsi="標楷體" w:hint="eastAsia"/>
          <w:b/>
          <w:bCs/>
          <w:spacing w:val="-20"/>
        </w:rPr>
        <w:t>年</w:t>
      </w:r>
      <w:r w:rsidRPr="003B3E40">
        <w:rPr>
          <w:rFonts w:ascii="標楷體" w:eastAsia="標楷體" w:hAnsi="標楷體" w:hint="eastAsia"/>
          <w:b/>
          <w:bCs/>
          <w:spacing w:val="-20"/>
        </w:rPr>
        <w:t>「洄瀾情緣</w:t>
      </w:r>
      <w:r w:rsidR="00F61020" w:rsidRPr="003B3E40">
        <w:rPr>
          <w:rFonts w:ascii="標楷體" w:eastAsia="標楷體" w:hAnsi="標楷體" w:hint="eastAsia"/>
          <w:b/>
          <w:bCs/>
          <w:spacing w:val="-20"/>
        </w:rPr>
        <w:t>26</w:t>
      </w:r>
      <w:r w:rsidR="00ED38EF" w:rsidRPr="003B3E40">
        <w:rPr>
          <w:rFonts w:ascii="標楷體" w:eastAsia="標楷體" w:hAnsi="標楷體" w:hint="eastAsia"/>
          <w:b/>
          <w:bCs/>
          <w:spacing w:val="-20"/>
        </w:rPr>
        <w:t>-</w:t>
      </w:r>
      <w:r w:rsidR="00F61020" w:rsidRPr="003B3E40">
        <w:rPr>
          <w:rFonts w:ascii="標楷體" w:eastAsia="標楷體" w:hAnsi="標楷體"/>
          <w:b/>
          <w:bCs/>
          <w:spacing w:val="-20"/>
        </w:rPr>
        <w:t>蝴蝶谷</w:t>
      </w:r>
      <w:r w:rsidR="00ED38EF" w:rsidRPr="003B3E40">
        <w:rPr>
          <w:rFonts w:ascii="標楷體" w:eastAsia="標楷體" w:hAnsi="標楷體" w:hint="eastAsia"/>
          <w:b/>
          <w:bCs/>
          <w:spacing w:val="-20"/>
        </w:rPr>
        <w:t>之旅</w:t>
      </w:r>
      <w:r w:rsidRPr="003B3E40">
        <w:rPr>
          <w:rFonts w:ascii="標楷體" w:eastAsia="標楷體" w:hAnsi="標楷體" w:hint="eastAsia"/>
          <w:b/>
          <w:bCs/>
          <w:spacing w:val="-20"/>
        </w:rPr>
        <w:t>」第</w:t>
      </w:r>
      <w:r w:rsidR="00F61020" w:rsidRPr="003B3E40">
        <w:rPr>
          <w:rFonts w:ascii="標楷體" w:eastAsia="標楷體" w:hAnsi="標楷體"/>
          <w:b/>
          <w:bCs/>
          <w:spacing w:val="-20"/>
        </w:rPr>
        <w:t>1</w:t>
      </w:r>
      <w:r w:rsidRPr="003B3E40">
        <w:rPr>
          <w:rFonts w:ascii="標楷體" w:eastAsia="標楷體" w:hAnsi="標楷體" w:hint="eastAsia"/>
          <w:b/>
          <w:bCs/>
          <w:spacing w:val="-20"/>
        </w:rPr>
        <w:t>次未婚公教人員聯誼活動實施計畫</w:t>
      </w:r>
    </w:p>
    <w:p w:rsidR="00F62C41" w:rsidRPr="003B3E40" w:rsidRDefault="00DB72DE" w:rsidP="00DB740B">
      <w:pPr>
        <w:spacing w:line="400" w:lineRule="exact"/>
        <w:rPr>
          <w:rFonts w:ascii="標楷體" w:eastAsia="標楷體" w:hAnsi="標楷體" w:hint="eastAsia"/>
        </w:rPr>
      </w:pPr>
      <w:r w:rsidRPr="003B3E40">
        <w:rPr>
          <w:rFonts w:ascii="標楷體" w:eastAsia="標楷體" w:hAnsi="標楷體" w:hint="eastAsia"/>
        </w:rPr>
        <w:t>一、</w:t>
      </w:r>
      <w:r w:rsidR="00F62C41" w:rsidRPr="003B3E40">
        <w:rPr>
          <w:rFonts w:ascii="標楷體" w:eastAsia="標楷體" w:hAnsi="標楷體" w:hint="eastAsia"/>
        </w:rPr>
        <w:t>依據：</w:t>
      </w:r>
      <w:r w:rsidR="00D161FC" w:rsidRPr="003B3E40">
        <w:rPr>
          <w:rFonts w:ascii="標楷體" w:eastAsia="標楷體" w:hAnsi="標楷體" w:hint="eastAsia"/>
        </w:rPr>
        <w:t>本</w:t>
      </w:r>
      <w:r w:rsidR="00D27537" w:rsidRPr="003B3E40">
        <w:rPr>
          <w:rFonts w:ascii="標楷體" w:eastAsia="標楷體" w:hAnsi="標楷體" w:hint="eastAsia"/>
        </w:rPr>
        <w:t>府人事</w:t>
      </w:r>
      <w:r w:rsidR="00D161FC" w:rsidRPr="003B3E40">
        <w:rPr>
          <w:rFonts w:ascii="標楷體" w:eastAsia="標楷體" w:hAnsi="標楷體" w:hint="eastAsia"/>
        </w:rPr>
        <w:t>處</w:t>
      </w:r>
      <w:r w:rsidR="009F63FD" w:rsidRPr="003B3E40">
        <w:rPr>
          <w:rFonts w:ascii="標楷體" w:eastAsia="標楷體" w:hAnsi="標楷體" w:hint="eastAsia"/>
        </w:rPr>
        <w:t>107</w:t>
      </w:r>
      <w:r w:rsidR="00D161FC" w:rsidRPr="003B3E40">
        <w:rPr>
          <w:rFonts w:ascii="標楷體" w:eastAsia="標楷體" w:hAnsi="標楷體" w:hint="eastAsia"/>
        </w:rPr>
        <w:t>年工作計畫</w:t>
      </w:r>
      <w:r w:rsidR="00F62C41" w:rsidRPr="003B3E40">
        <w:rPr>
          <w:rFonts w:ascii="標楷體" w:eastAsia="標楷體" w:hAnsi="標楷體" w:hint="eastAsia"/>
        </w:rPr>
        <w:t>。</w:t>
      </w:r>
    </w:p>
    <w:p w:rsidR="00F62C41" w:rsidRPr="003B3E40" w:rsidRDefault="00DB72DE" w:rsidP="00DB740B">
      <w:pPr>
        <w:spacing w:line="400" w:lineRule="exact"/>
        <w:rPr>
          <w:rFonts w:ascii="標楷體" w:eastAsia="標楷體" w:hint="eastAsia"/>
        </w:rPr>
      </w:pPr>
      <w:r w:rsidRPr="003B3E40">
        <w:rPr>
          <w:rFonts w:ascii="標楷體" w:eastAsia="標楷體" w:hAnsi="標楷體" w:hint="eastAsia"/>
        </w:rPr>
        <w:t>二、</w:t>
      </w:r>
      <w:r w:rsidR="00F62C41" w:rsidRPr="003B3E40">
        <w:rPr>
          <w:rFonts w:ascii="標楷體" w:eastAsia="標楷體" w:hAnsi="標楷體" w:hint="eastAsia"/>
        </w:rPr>
        <w:t>主辦單位：花蓮縣政府人事</w:t>
      </w:r>
      <w:r w:rsidR="00056A45" w:rsidRPr="003B3E40">
        <w:rPr>
          <w:rFonts w:ascii="標楷體" w:eastAsia="標楷體" w:hAnsi="標楷體" w:hint="eastAsia"/>
        </w:rPr>
        <w:t>處</w:t>
      </w:r>
      <w:r w:rsidR="00F62C41" w:rsidRPr="003B3E40">
        <w:rPr>
          <w:rFonts w:ascii="標楷體" w:eastAsia="標楷體" w:hAnsi="標楷體" w:hint="eastAsia"/>
        </w:rPr>
        <w:t>。</w:t>
      </w:r>
    </w:p>
    <w:p w:rsidR="004919B4" w:rsidRPr="003B3E40" w:rsidRDefault="00DB72DE" w:rsidP="00DB740B">
      <w:pPr>
        <w:spacing w:line="400" w:lineRule="exact"/>
        <w:rPr>
          <w:rFonts w:ascii="標楷體" w:eastAsia="標楷體" w:hint="eastAsia"/>
        </w:rPr>
      </w:pPr>
      <w:r w:rsidRPr="003B3E40">
        <w:rPr>
          <w:rFonts w:ascii="標楷體" w:eastAsia="標楷體" w:hAnsi="標楷體" w:hint="eastAsia"/>
        </w:rPr>
        <w:t>三、</w:t>
      </w:r>
      <w:r w:rsidR="004919B4" w:rsidRPr="003B3E40">
        <w:rPr>
          <w:rFonts w:ascii="標楷體" w:eastAsia="標楷體" w:hAnsi="標楷體" w:hint="eastAsia"/>
        </w:rPr>
        <w:t>協辦單位：花蓮縣議會。</w:t>
      </w:r>
    </w:p>
    <w:p w:rsidR="004E0B1D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四、</w:t>
      </w:r>
      <w:r w:rsidR="00F62C41" w:rsidRPr="003B3E40">
        <w:rPr>
          <w:rFonts w:ascii="標楷體" w:eastAsia="標楷體" w:hint="eastAsia"/>
        </w:rPr>
        <w:t>活動宗旨：提供</w:t>
      </w:r>
      <w:r w:rsidR="00284E71" w:rsidRPr="003B3E40">
        <w:rPr>
          <w:rFonts w:ascii="標楷體" w:eastAsia="標楷體" w:hint="eastAsia"/>
        </w:rPr>
        <w:t>未婚</w:t>
      </w:r>
      <w:r w:rsidR="00F62C41" w:rsidRPr="003B3E40">
        <w:rPr>
          <w:rFonts w:ascii="標楷體" w:eastAsia="標楷體" w:hint="eastAsia"/>
        </w:rPr>
        <w:t>公教人員</w:t>
      </w:r>
      <w:r w:rsidR="00A86B22" w:rsidRPr="003B3E40">
        <w:rPr>
          <w:rFonts w:ascii="標楷體" w:eastAsia="標楷體" w:hint="eastAsia"/>
        </w:rPr>
        <w:t>及</w:t>
      </w:r>
      <w:r w:rsidR="00F62C41" w:rsidRPr="003B3E40">
        <w:rPr>
          <w:rFonts w:ascii="標楷體" w:eastAsia="標楷體" w:hint="eastAsia"/>
        </w:rPr>
        <w:t>認識異性朋友的正常管道及社交平台，增進</w:t>
      </w:r>
      <w:r w:rsidR="00CE1D55" w:rsidRPr="003B3E40">
        <w:rPr>
          <w:rFonts w:ascii="標楷體" w:eastAsia="標楷體" w:hint="eastAsia"/>
        </w:rPr>
        <w:t>情感</w:t>
      </w:r>
      <w:r w:rsidR="00F62C41" w:rsidRPr="003B3E40">
        <w:rPr>
          <w:rFonts w:ascii="標楷體" w:eastAsia="標楷體" w:hint="eastAsia"/>
        </w:rPr>
        <w:t>互動交流。</w:t>
      </w:r>
    </w:p>
    <w:p w:rsidR="00F62C41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五、</w:t>
      </w:r>
      <w:r w:rsidR="00F62C41" w:rsidRPr="003B3E40">
        <w:rPr>
          <w:rFonts w:ascii="標楷體" w:eastAsia="標楷體" w:hint="eastAsia"/>
        </w:rPr>
        <w:t>活動時間：</w:t>
      </w:r>
      <w:r w:rsidR="009F63FD" w:rsidRPr="003B3E40">
        <w:rPr>
          <w:rFonts w:ascii="標楷體" w:eastAsia="標楷體" w:hint="eastAsia"/>
        </w:rPr>
        <w:t>107</w:t>
      </w:r>
      <w:r w:rsidR="00F62C41" w:rsidRPr="003B3E40">
        <w:rPr>
          <w:rFonts w:ascii="標楷體" w:eastAsia="標楷體" w:hint="eastAsia"/>
        </w:rPr>
        <w:t>年</w:t>
      </w:r>
      <w:r w:rsidR="009F63FD" w:rsidRPr="003B3E40">
        <w:rPr>
          <w:rFonts w:ascii="標楷體" w:eastAsia="標楷體" w:hint="eastAsia"/>
        </w:rPr>
        <w:t>5</w:t>
      </w:r>
      <w:r w:rsidR="00F62C41" w:rsidRPr="003B3E40">
        <w:rPr>
          <w:rFonts w:ascii="標楷體" w:eastAsia="標楷體" w:hint="eastAsia"/>
        </w:rPr>
        <w:t>月</w:t>
      </w:r>
      <w:r w:rsidR="009F63FD" w:rsidRPr="003B3E40">
        <w:rPr>
          <w:rFonts w:ascii="標楷體" w:eastAsia="標楷體" w:hint="eastAsia"/>
        </w:rPr>
        <w:t>19</w:t>
      </w:r>
      <w:r w:rsidR="00122324" w:rsidRPr="003B3E40">
        <w:rPr>
          <w:rFonts w:ascii="標楷體" w:eastAsia="標楷體" w:hint="eastAsia"/>
        </w:rPr>
        <w:t>日上午</w:t>
      </w:r>
      <w:r w:rsidR="009F63FD" w:rsidRPr="003B3E40">
        <w:rPr>
          <w:rFonts w:ascii="標楷體" w:eastAsia="標楷體" w:hint="eastAsia"/>
        </w:rPr>
        <w:t>8</w:t>
      </w:r>
      <w:r w:rsidR="00122324" w:rsidRPr="003B3E40">
        <w:rPr>
          <w:rFonts w:ascii="標楷體" w:eastAsia="標楷體" w:hint="eastAsia"/>
        </w:rPr>
        <w:t>時</w:t>
      </w:r>
      <w:r w:rsidR="009F63FD" w:rsidRPr="003B3E40">
        <w:rPr>
          <w:rFonts w:ascii="標楷體" w:eastAsia="標楷體" w:hint="eastAsia"/>
        </w:rPr>
        <w:t>30</w:t>
      </w:r>
      <w:r w:rsidR="000A3635" w:rsidRPr="003B3E40">
        <w:rPr>
          <w:rFonts w:ascii="標楷體" w:eastAsia="標楷體" w:hint="eastAsia"/>
        </w:rPr>
        <w:t>分</w:t>
      </w:r>
      <w:r w:rsidR="00122324" w:rsidRPr="003B3E40">
        <w:rPr>
          <w:rFonts w:ascii="標楷體" w:eastAsia="標楷體" w:hint="eastAsia"/>
        </w:rPr>
        <w:t>起至</w:t>
      </w:r>
      <w:r w:rsidR="009F63FD" w:rsidRPr="003B3E40">
        <w:rPr>
          <w:rFonts w:ascii="標楷體" w:eastAsia="標楷體" w:hint="eastAsia"/>
        </w:rPr>
        <w:t>20</w:t>
      </w:r>
      <w:r w:rsidR="00F62C41" w:rsidRPr="003B3E40">
        <w:rPr>
          <w:rFonts w:ascii="標楷體" w:eastAsia="標楷體" w:hint="eastAsia"/>
        </w:rPr>
        <w:t>日</w:t>
      </w:r>
      <w:r w:rsidR="00122324" w:rsidRPr="003B3E40">
        <w:rPr>
          <w:rFonts w:ascii="標楷體" w:eastAsia="標楷體" w:hint="eastAsia"/>
        </w:rPr>
        <w:t>下午</w:t>
      </w:r>
      <w:r w:rsidR="009F63FD" w:rsidRPr="003B3E40">
        <w:rPr>
          <w:rFonts w:ascii="標楷體" w:eastAsia="標楷體" w:hint="eastAsia"/>
        </w:rPr>
        <w:t>4</w:t>
      </w:r>
      <w:r w:rsidR="00122324" w:rsidRPr="003B3E40">
        <w:rPr>
          <w:rFonts w:ascii="標楷體" w:eastAsia="標楷體" w:hint="eastAsia"/>
        </w:rPr>
        <w:t>時</w:t>
      </w:r>
      <w:r w:rsidR="004E0B1D" w:rsidRPr="003B3E40">
        <w:rPr>
          <w:rFonts w:ascii="標楷體" w:eastAsia="標楷體" w:hint="eastAsia"/>
        </w:rPr>
        <w:t>30分</w:t>
      </w:r>
      <w:r w:rsidR="00122324" w:rsidRPr="003B3E40">
        <w:rPr>
          <w:rFonts w:ascii="標楷體" w:eastAsia="標楷體" w:hint="eastAsia"/>
        </w:rPr>
        <w:t>止</w:t>
      </w:r>
      <w:r w:rsidR="00F62C41" w:rsidRPr="003B3E40">
        <w:rPr>
          <w:rFonts w:ascii="標楷體" w:eastAsia="標楷體" w:hint="eastAsia"/>
        </w:rPr>
        <w:t>(星期六、日)。</w:t>
      </w:r>
    </w:p>
    <w:p w:rsidR="005D35A0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六、</w:t>
      </w:r>
      <w:r w:rsidR="005D35A0" w:rsidRPr="003B3E40">
        <w:rPr>
          <w:rFonts w:ascii="標楷體" w:eastAsia="標楷體" w:hint="eastAsia"/>
        </w:rPr>
        <w:t>預定參加人數：</w:t>
      </w:r>
      <w:r w:rsidR="002F2D49" w:rsidRPr="003B3E40">
        <w:rPr>
          <w:rFonts w:ascii="標楷體" w:eastAsia="標楷體" w:hint="eastAsia"/>
        </w:rPr>
        <w:t>64</w:t>
      </w:r>
      <w:r w:rsidR="00FD3954" w:rsidRPr="003B3E40">
        <w:rPr>
          <w:rFonts w:ascii="標楷體" w:eastAsia="標楷體" w:hint="eastAsia"/>
        </w:rPr>
        <w:t>人</w:t>
      </w:r>
      <w:r w:rsidR="00811CF5" w:rsidRPr="003B3E40">
        <w:rPr>
          <w:rFonts w:ascii="標楷體" w:eastAsia="標楷體" w:hint="eastAsia"/>
        </w:rPr>
        <w:t>（</w:t>
      </w:r>
      <w:r w:rsidR="00FD3954" w:rsidRPr="003B3E40">
        <w:rPr>
          <w:rFonts w:ascii="標楷體" w:eastAsia="標楷體" w:hint="eastAsia"/>
        </w:rPr>
        <w:t>主辦單位</w:t>
      </w:r>
      <w:r w:rsidR="00903202" w:rsidRPr="003B3E40">
        <w:rPr>
          <w:rFonts w:ascii="標楷體" w:eastAsia="標楷體" w:hint="eastAsia"/>
        </w:rPr>
        <w:t>視</w:t>
      </w:r>
      <w:r w:rsidR="00811CF5" w:rsidRPr="003B3E40">
        <w:rPr>
          <w:rFonts w:ascii="標楷體" w:eastAsia="標楷體" w:hint="eastAsia"/>
        </w:rPr>
        <w:t>報名情況決定</w:t>
      </w:r>
      <w:r w:rsidR="00FD3954" w:rsidRPr="003B3E40">
        <w:rPr>
          <w:rFonts w:ascii="標楷體" w:eastAsia="標楷體" w:hint="eastAsia"/>
        </w:rPr>
        <w:t>）。</w:t>
      </w:r>
    </w:p>
    <w:p w:rsidR="00F62C41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七、</w:t>
      </w:r>
      <w:r w:rsidR="00F62C41" w:rsidRPr="003B3E40">
        <w:rPr>
          <w:rFonts w:ascii="標楷體" w:eastAsia="標楷體" w:hint="eastAsia"/>
        </w:rPr>
        <w:t>活動地點：</w:t>
      </w:r>
      <w:r w:rsidR="001D0E35">
        <w:rPr>
          <w:rFonts w:ascii="標楷體" w:eastAsia="標楷體" w:hint="eastAsia"/>
        </w:rPr>
        <w:t>花蓮蝴蝶谷溫泉渡假村</w:t>
      </w:r>
      <w:r w:rsidR="00096480" w:rsidRPr="003B3E40">
        <w:rPr>
          <w:rFonts w:ascii="標楷體" w:eastAsia="標楷體" w:hint="eastAsia"/>
        </w:rPr>
        <w:t>。</w:t>
      </w:r>
    </w:p>
    <w:p w:rsidR="00F62C41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八、</w:t>
      </w:r>
      <w:r w:rsidR="00F62C41" w:rsidRPr="003B3E40">
        <w:rPr>
          <w:rFonts w:ascii="標楷體" w:eastAsia="標楷體" w:hint="eastAsia"/>
        </w:rPr>
        <w:t>活動內容：</w:t>
      </w:r>
    </w:p>
    <w:p w:rsidR="00B92AE9" w:rsidRPr="003B3E40" w:rsidRDefault="00DB72DE" w:rsidP="003B3E40">
      <w:pPr>
        <w:spacing w:line="400" w:lineRule="exact"/>
        <w:ind w:leftChars="225" w:left="21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(一</w:t>
      </w:r>
      <w:r w:rsidR="00B92AE9" w:rsidRPr="003B3E40">
        <w:rPr>
          <w:rFonts w:ascii="標楷體" w:eastAsia="標楷體" w:hint="eastAsia"/>
        </w:rPr>
        <w:t>)第</w:t>
      </w:r>
      <w:r w:rsidRPr="003B3E40">
        <w:rPr>
          <w:rFonts w:ascii="標楷體" w:eastAsia="標楷體" w:hint="eastAsia"/>
        </w:rPr>
        <w:t>一</w:t>
      </w:r>
      <w:r w:rsidR="00B92AE9" w:rsidRPr="003B3E40">
        <w:rPr>
          <w:rFonts w:ascii="標楷體" w:eastAsia="標楷體" w:hint="eastAsia"/>
        </w:rPr>
        <w:t>天活動：</w:t>
      </w:r>
      <w:r w:rsidR="009F63FD" w:rsidRPr="003B3E40">
        <w:rPr>
          <w:rFonts w:ascii="標楷體" w:eastAsia="標楷體" w:hint="eastAsia"/>
        </w:rPr>
        <w:t>5</w:t>
      </w:r>
      <w:r w:rsidR="00B92AE9" w:rsidRPr="003B3E40">
        <w:rPr>
          <w:rFonts w:ascii="標楷體" w:eastAsia="標楷體" w:hint="eastAsia"/>
        </w:rPr>
        <w:t>月</w:t>
      </w:r>
      <w:r w:rsidR="009F63FD" w:rsidRPr="003B3E40">
        <w:rPr>
          <w:rFonts w:ascii="標楷體" w:eastAsia="標楷體" w:hint="eastAsia"/>
        </w:rPr>
        <w:t>19</w:t>
      </w:r>
      <w:r w:rsidR="00B92AE9" w:rsidRPr="003B3E40">
        <w:rPr>
          <w:rFonts w:ascii="標楷體" w:eastAsia="標楷體" w:hint="eastAsia"/>
        </w:rPr>
        <w:t>日(星期六)</w:t>
      </w:r>
    </w:p>
    <w:p w:rsidR="00B92AE9" w:rsidRPr="003B3E40" w:rsidRDefault="00DB72DE" w:rsidP="003B3E40">
      <w:pPr>
        <w:spacing w:line="400" w:lineRule="exact"/>
        <w:ind w:leftChars="475" w:left="27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1、</w:t>
      </w:r>
      <w:r w:rsidR="00B92AE9" w:rsidRPr="003B3E40">
        <w:rPr>
          <w:rFonts w:ascii="標楷體" w:eastAsia="標楷體" w:hint="eastAsia"/>
        </w:rPr>
        <w:t>實施地點：</w:t>
      </w:r>
      <w:r w:rsidR="009F63FD" w:rsidRPr="003B3E40">
        <w:rPr>
          <w:rFonts w:ascii="標楷體" w:eastAsia="標楷體"/>
        </w:rPr>
        <w:t>花蓮蝴蝶谷溫泉渡假村</w:t>
      </w:r>
      <w:r w:rsidR="00E226B5" w:rsidRPr="003B3E40">
        <w:rPr>
          <w:rFonts w:ascii="標楷體" w:eastAsia="標楷體"/>
        </w:rPr>
        <w:t>。</w:t>
      </w:r>
    </w:p>
    <w:p w:rsidR="00B92AE9" w:rsidRPr="003B3E40" w:rsidRDefault="00DB72DE" w:rsidP="003B3E40">
      <w:pPr>
        <w:spacing w:line="400" w:lineRule="exact"/>
        <w:ind w:leftChars="475" w:left="27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2、</w:t>
      </w:r>
      <w:r w:rsidR="00B92AE9" w:rsidRPr="003B3E40">
        <w:rPr>
          <w:rFonts w:ascii="標楷體" w:eastAsia="標楷體" w:hint="eastAsia"/>
        </w:rPr>
        <w:t>活動內容：車上團康、訪談對話、浪漫之夜等聯誼活動。(夜宿</w:t>
      </w:r>
      <w:r w:rsidR="009F63FD" w:rsidRPr="003B3E40">
        <w:rPr>
          <w:rFonts w:ascii="標楷體" w:eastAsia="標楷體"/>
        </w:rPr>
        <w:t>蝴蝶谷</w:t>
      </w:r>
      <w:r w:rsidR="00B92AE9" w:rsidRPr="003B3E40">
        <w:rPr>
          <w:rFonts w:ascii="標楷體" w:eastAsia="標楷體" w:hint="eastAsia"/>
        </w:rPr>
        <w:t>)</w:t>
      </w:r>
    </w:p>
    <w:p w:rsidR="00B92AE9" w:rsidRPr="003B3E40" w:rsidRDefault="00DB72DE" w:rsidP="003B3E40">
      <w:pPr>
        <w:spacing w:line="400" w:lineRule="exact"/>
        <w:ind w:leftChars="225" w:left="21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(二</w:t>
      </w:r>
      <w:r w:rsidR="00B92AE9" w:rsidRPr="003B3E40">
        <w:rPr>
          <w:rFonts w:ascii="標楷體" w:eastAsia="標楷體" w:hint="eastAsia"/>
        </w:rPr>
        <w:t>)第</w:t>
      </w:r>
      <w:r w:rsidRPr="003B3E40">
        <w:rPr>
          <w:rFonts w:ascii="標楷體" w:eastAsia="標楷體" w:hint="eastAsia"/>
        </w:rPr>
        <w:t>二</w:t>
      </w:r>
      <w:r w:rsidR="00B92AE9" w:rsidRPr="003B3E40">
        <w:rPr>
          <w:rFonts w:ascii="標楷體" w:eastAsia="標楷體" w:hint="eastAsia"/>
        </w:rPr>
        <w:t>天活動：</w:t>
      </w:r>
      <w:r w:rsidR="009F63FD" w:rsidRPr="003B3E40">
        <w:rPr>
          <w:rFonts w:ascii="標楷體" w:eastAsia="標楷體" w:hint="eastAsia"/>
        </w:rPr>
        <w:t>5</w:t>
      </w:r>
      <w:r w:rsidR="00B92AE9" w:rsidRPr="003B3E40">
        <w:rPr>
          <w:rFonts w:ascii="標楷體" w:eastAsia="標楷體" w:hint="eastAsia"/>
        </w:rPr>
        <w:t>月</w:t>
      </w:r>
      <w:r w:rsidR="00E226B5" w:rsidRPr="003B3E40">
        <w:rPr>
          <w:rFonts w:ascii="標楷體" w:eastAsia="標楷體" w:hint="eastAsia"/>
        </w:rPr>
        <w:t>2</w:t>
      </w:r>
      <w:r w:rsidR="009F63FD" w:rsidRPr="003B3E40">
        <w:rPr>
          <w:rFonts w:ascii="標楷體" w:eastAsia="標楷體" w:hint="eastAsia"/>
        </w:rPr>
        <w:t>0</w:t>
      </w:r>
      <w:r w:rsidR="00B92AE9" w:rsidRPr="003B3E40">
        <w:rPr>
          <w:rFonts w:ascii="標楷體" w:eastAsia="標楷體" w:hint="eastAsia"/>
        </w:rPr>
        <w:t>日(星期日)</w:t>
      </w:r>
    </w:p>
    <w:p w:rsidR="00B92AE9" w:rsidRPr="003B3E40" w:rsidRDefault="00DB72DE" w:rsidP="003B3E40">
      <w:pPr>
        <w:spacing w:line="400" w:lineRule="exact"/>
        <w:ind w:leftChars="475" w:left="27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1、</w:t>
      </w:r>
      <w:r w:rsidR="00B92AE9" w:rsidRPr="003B3E40">
        <w:rPr>
          <w:rFonts w:ascii="標楷體" w:eastAsia="標楷體" w:hint="eastAsia"/>
        </w:rPr>
        <w:t>實施地點：</w:t>
      </w:r>
      <w:r w:rsidR="009F63FD" w:rsidRPr="003B3E40">
        <w:rPr>
          <w:rFonts w:ascii="標楷體" w:eastAsia="標楷體"/>
        </w:rPr>
        <w:t>花蓮蝴蝶谷溫泉渡假村</w:t>
      </w:r>
    </w:p>
    <w:p w:rsidR="00B92AE9" w:rsidRPr="003B3E40" w:rsidRDefault="00DB72DE" w:rsidP="003B3E40">
      <w:pPr>
        <w:spacing w:line="400" w:lineRule="exact"/>
        <w:ind w:leftChars="475" w:left="2760" w:hangingChars="675" w:hanging="1620"/>
        <w:rPr>
          <w:rFonts w:ascii="標楷體" w:eastAsia="標楷體"/>
        </w:rPr>
      </w:pPr>
      <w:r w:rsidRPr="003B3E40">
        <w:rPr>
          <w:rFonts w:ascii="標楷體" w:eastAsia="標楷體" w:hint="eastAsia"/>
        </w:rPr>
        <w:t>2、</w:t>
      </w:r>
      <w:r w:rsidR="00B92AE9" w:rsidRPr="003B3E40">
        <w:rPr>
          <w:rFonts w:ascii="標楷體" w:eastAsia="標楷體" w:hint="eastAsia"/>
        </w:rPr>
        <w:t>活動內容：</w:t>
      </w:r>
      <w:r w:rsidR="00AE2573" w:rsidRPr="003B3E40">
        <w:rPr>
          <w:rFonts w:ascii="標楷體" w:eastAsia="標楷體" w:hint="eastAsia"/>
        </w:rPr>
        <w:t>大地遊戲</w:t>
      </w:r>
      <w:r w:rsidR="00B92AE9" w:rsidRPr="003B3E40">
        <w:rPr>
          <w:rFonts w:ascii="標楷體" w:eastAsia="標楷體" w:hint="eastAsia"/>
        </w:rPr>
        <w:t>、分享與互動時刻、快樂賦歸。</w:t>
      </w:r>
    </w:p>
    <w:p w:rsidR="00DB72DE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九、</w:t>
      </w:r>
      <w:r w:rsidR="00F62C41" w:rsidRPr="003B3E40">
        <w:rPr>
          <w:rFonts w:ascii="標楷體" w:eastAsia="標楷體" w:hint="eastAsia"/>
        </w:rPr>
        <w:t>參加</w:t>
      </w:r>
      <w:r w:rsidR="00A6796C" w:rsidRPr="003B3E40">
        <w:rPr>
          <w:rFonts w:ascii="標楷體" w:eastAsia="標楷體" w:hint="eastAsia"/>
        </w:rPr>
        <w:t>對象</w:t>
      </w:r>
      <w:r w:rsidR="00F62C41" w:rsidRPr="003B3E40">
        <w:rPr>
          <w:rFonts w:ascii="標楷體" w:eastAsia="標楷體" w:hint="eastAsia"/>
        </w:rPr>
        <w:t>：</w:t>
      </w:r>
    </w:p>
    <w:p w:rsidR="005D31B1" w:rsidRPr="003B3E40" w:rsidRDefault="005D31B1" w:rsidP="003B3E40">
      <w:pPr>
        <w:spacing w:line="400" w:lineRule="exact"/>
        <w:ind w:leftChars="225" w:left="21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（一）</w:t>
      </w:r>
      <w:r w:rsidR="00020C3D" w:rsidRPr="003B3E40">
        <w:rPr>
          <w:rFonts w:ascii="標楷體" w:eastAsia="標楷體" w:hint="eastAsia"/>
        </w:rPr>
        <w:t>本府及所屬機關、學校現職之未婚公教員工。</w:t>
      </w:r>
    </w:p>
    <w:p w:rsidR="00020C3D" w:rsidRPr="003B3E40" w:rsidRDefault="005D31B1" w:rsidP="003B3E40">
      <w:pPr>
        <w:spacing w:line="400" w:lineRule="exact"/>
        <w:ind w:leftChars="225" w:left="21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（二）</w:t>
      </w:r>
      <w:r w:rsidR="00020C3D" w:rsidRPr="003B3E40">
        <w:rPr>
          <w:rFonts w:ascii="標楷體" w:eastAsia="標楷體" w:hint="eastAsia"/>
        </w:rPr>
        <w:t>本縣及全國各機關（構）、學校及公營事業現職之未婚公教員工。</w:t>
      </w:r>
    </w:p>
    <w:p w:rsidR="00BB19A4" w:rsidRPr="003B3E40" w:rsidRDefault="00020C3D" w:rsidP="003B3E40">
      <w:pPr>
        <w:spacing w:line="400" w:lineRule="exact"/>
        <w:ind w:leftChars="225" w:left="21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（三）</w:t>
      </w:r>
      <w:r w:rsidR="005D31B1" w:rsidRPr="003B3E40">
        <w:rPr>
          <w:rFonts w:ascii="標楷體" w:eastAsia="標楷體" w:hint="eastAsia"/>
        </w:rPr>
        <w:t>本縣知名企業正職未婚人員。</w:t>
      </w:r>
    </w:p>
    <w:p w:rsidR="00506C30" w:rsidRPr="003B3E40" w:rsidRDefault="00020C3D" w:rsidP="003B3E40">
      <w:pPr>
        <w:spacing w:line="400" w:lineRule="exact"/>
        <w:ind w:leftChars="225" w:left="216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（四</w:t>
      </w:r>
      <w:r w:rsidR="00506C30" w:rsidRPr="003B3E40">
        <w:rPr>
          <w:rFonts w:ascii="標楷體" w:eastAsia="標楷體" w:hint="eastAsia"/>
        </w:rPr>
        <w:t>）未參加過本府未婚聯誼活動</w:t>
      </w:r>
      <w:r w:rsidR="00176613" w:rsidRPr="003B3E40">
        <w:rPr>
          <w:rFonts w:ascii="標楷體" w:eastAsia="標楷體" w:hint="eastAsia"/>
        </w:rPr>
        <w:t>者</w:t>
      </w:r>
      <w:r w:rsidR="00506C30" w:rsidRPr="003B3E40">
        <w:rPr>
          <w:rFonts w:ascii="標楷體" w:eastAsia="標楷體" w:hint="eastAsia"/>
        </w:rPr>
        <w:t>優先錄取。</w:t>
      </w:r>
    </w:p>
    <w:p w:rsidR="005D35A0" w:rsidRPr="003B3E40" w:rsidRDefault="00DB72DE" w:rsidP="00DB740B">
      <w:pPr>
        <w:snapToGrid w:val="0"/>
        <w:spacing w:before="20" w:after="20" w:line="400" w:lineRule="exact"/>
        <w:rPr>
          <w:rFonts w:ascii="標楷體" w:eastAsia="標楷體" w:hAnsi="標楷體" w:hint="eastAsia"/>
        </w:rPr>
      </w:pPr>
      <w:r w:rsidRPr="003B3E40">
        <w:rPr>
          <w:rFonts w:ascii="標楷體" w:eastAsia="標楷體" w:hAnsi="標楷體" w:hint="eastAsia"/>
        </w:rPr>
        <w:t>十、</w:t>
      </w:r>
      <w:r w:rsidR="0001168D" w:rsidRPr="003B3E40">
        <w:rPr>
          <w:rFonts w:ascii="標楷體" w:eastAsia="標楷體" w:hAnsi="標楷體" w:hint="eastAsia"/>
        </w:rPr>
        <w:t>報名費用：</w:t>
      </w:r>
      <w:r w:rsidR="00F62C41" w:rsidRPr="003B3E40">
        <w:rPr>
          <w:rFonts w:ascii="標楷體" w:eastAsia="標楷體" w:hAnsi="標楷體" w:hint="eastAsia"/>
        </w:rPr>
        <w:t>參加人員每人繳付</w:t>
      </w:r>
      <w:r w:rsidR="009F63FD" w:rsidRPr="003B3E40">
        <w:rPr>
          <w:rFonts w:ascii="標楷體" w:eastAsia="標楷體" w:hAnsi="標楷體" w:hint="eastAsia"/>
        </w:rPr>
        <w:t>3,000</w:t>
      </w:r>
      <w:r w:rsidR="00811CF5" w:rsidRPr="003B3E40">
        <w:rPr>
          <w:rFonts w:ascii="標楷體" w:eastAsia="標楷體" w:hAnsi="標楷體" w:hint="eastAsia"/>
        </w:rPr>
        <w:t>元活動</w:t>
      </w:r>
      <w:r w:rsidR="0001168D" w:rsidRPr="003B3E40">
        <w:rPr>
          <w:rFonts w:ascii="標楷體" w:eastAsia="標楷體" w:hAnsi="標楷體" w:hint="eastAsia"/>
        </w:rPr>
        <w:t>費</w:t>
      </w:r>
      <w:r w:rsidR="00811CF5" w:rsidRPr="003B3E40">
        <w:rPr>
          <w:rFonts w:ascii="標楷體" w:eastAsia="標楷體" w:hAnsi="標楷體" w:hint="eastAsia"/>
        </w:rPr>
        <w:t>用</w:t>
      </w:r>
      <w:r w:rsidR="00F62C41" w:rsidRPr="003B3E40">
        <w:rPr>
          <w:rFonts w:ascii="標楷體" w:eastAsia="標楷體" w:hAnsi="標楷體" w:hint="eastAsia"/>
        </w:rPr>
        <w:t>。</w:t>
      </w:r>
    </w:p>
    <w:p w:rsidR="00C33802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/>
        </w:rPr>
      </w:pPr>
      <w:r w:rsidRPr="003B3E40">
        <w:rPr>
          <w:rFonts w:ascii="標楷體" w:eastAsia="標楷體" w:hint="eastAsia"/>
        </w:rPr>
        <w:t>十一、</w:t>
      </w:r>
      <w:r w:rsidR="00F62C41" w:rsidRPr="003B3E40">
        <w:rPr>
          <w:rFonts w:ascii="標楷體" w:eastAsia="標楷體" w:hint="eastAsia"/>
        </w:rPr>
        <w:t>報名日期：</w:t>
      </w:r>
      <w:r w:rsidR="00F62C41" w:rsidRPr="003B3E40">
        <w:rPr>
          <w:rFonts w:ascii="標楷體" w:eastAsia="標楷體" w:hint="eastAsia"/>
          <w:color w:val="3366FF"/>
        </w:rPr>
        <w:t>即日起至</w:t>
      </w:r>
      <w:r w:rsidR="009F63FD" w:rsidRPr="003B3E40">
        <w:rPr>
          <w:rFonts w:ascii="標楷體" w:eastAsia="標楷體" w:hint="eastAsia"/>
          <w:color w:val="3366FF"/>
        </w:rPr>
        <w:t>107</w:t>
      </w:r>
      <w:r w:rsidR="0090354A" w:rsidRPr="003B3E40">
        <w:rPr>
          <w:rFonts w:ascii="標楷體" w:eastAsia="標楷體" w:hint="eastAsia"/>
          <w:color w:val="3366FF"/>
        </w:rPr>
        <w:t>年</w:t>
      </w:r>
      <w:r w:rsidR="00E226B5" w:rsidRPr="003B3E40">
        <w:rPr>
          <w:rFonts w:ascii="標楷體" w:eastAsia="標楷體" w:hint="eastAsia"/>
          <w:color w:val="3366FF"/>
        </w:rPr>
        <w:t>4</w:t>
      </w:r>
      <w:r w:rsidR="00F62C41" w:rsidRPr="003B3E40">
        <w:rPr>
          <w:rFonts w:ascii="標楷體" w:eastAsia="標楷體" w:hint="eastAsia"/>
          <w:color w:val="3366FF"/>
        </w:rPr>
        <w:t>月</w:t>
      </w:r>
      <w:r w:rsidR="004F48D2" w:rsidRPr="003B3E40">
        <w:rPr>
          <w:rFonts w:ascii="標楷體" w:eastAsia="標楷體" w:hint="eastAsia"/>
          <w:color w:val="3366FF"/>
        </w:rPr>
        <w:t>20</w:t>
      </w:r>
      <w:r w:rsidR="00F62C41" w:rsidRPr="003B3E40">
        <w:rPr>
          <w:rFonts w:ascii="標楷體" w:eastAsia="標楷體" w:hint="eastAsia"/>
          <w:color w:val="3366FF"/>
        </w:rPr>
        <w:t>日</w:t>
      </w:r>
      <w:r w:rsidR="0090354A" w:rsidRPr="003B3E40">
        <w:rPr>
          <w:rFonts w:ascii="標楷體" w:eastAsia="標楷體" w:hint="eastAsia"/>
          <w:color w:val="3366FF"/>
        </w:rPr>
        <w:t>(</w:t>
      </w:r>
      <w:r w:rsidR="00A82F60" w:rsidRPr="003B3E40">
        <w:rPr>
          <w:rFonts w:ascii="標楷體" w:eastAsia="標楷體" w:hint="eastAsia"/>
          <w:color w:val="3366FF"/>
        </w:rPr>
        <w:t>星期</w:t>
      </w:r>
      <w:r w:rsidR="004F48D2" w:rsidRPr="003B3E40">
        <w:rPr>
          <w:rFonts w:ascii="標楷體" w:eastAsia="標楷體" w:hint="eastAsia"/>
          <w:color w:val="3366FF"/>
        </w:rPr>
        <w:t>五</w:t>
      </w:r>
      <w:r w:rsidR="0090354A" w:rsidRPr="003B3E40">
        <w:rPr>
          <w:rFonts w:ascii="標楷體" w:eastAsia="標楷體" w:hint="eastAsia"/>
          <w:color w:val="3366FF"/>
        </w:rPr>
        <w:t>)</w:t>
      </w:r>
      <w:r w:rsidR="00F62C41" w:rsidRPr="003B3E40">
        <w:rPr>
          <w:rFonts w:ascii="標楷體" w:eastAsia="標楷體" w:hint="eastAsia"/>
          <w:color w:val="3366FF"/>
        </w:rPr>
        <w:t>止。</w:t>
      </w:r>
      <w:r w:rsidR="00C33802" w:rsidRPr="003B3E40">
        <w:rPr>
          <w:rFonts w:ascii="標楷體" w:eastAsia="標楷體" w:hint="eastAsia"/>
          <w:color w:val="3366FF"/>
        </w:rPr>
        <w:t>繳費期限：107年4月</w:t>
      </w:r>
      <w:r w:rsidR="004F48D2" w:rsidRPr="003B3E40">
        <w:rPr>
          <w:rFonts w:ascii="標楷體" w:eastAsia="標楷體" w:hint="eastAsia"/>
          <w:color w:val="3366FF"/>
        </w:rPr>
        <w:t>27</w:t>
      </w:r>
      <w:r w:rsidR="00C33802" w:rsidRPr="003B3E40">
        <w:rPr>
          <w:rFonts w:ascii="標楷體" w:eastAsia="標楷體" w:hint="eastAsia"/>
          <w:color w:val="3366FF"/>
        </w:rPr>
        <w:t>日(星期</w:t>
      </w:r>
      <w:r w:rsidR="004F48D2" w:rsidRPr="003B3E40">
        <w:rPr>
          <w:rFonts w:ascii="標楷體" w:eastAsia="標楷體" w:hint="eastAsia"/>
          <w:color w:val="3366FF"/>
        </w:rPr>
        <w:t>五</w:t>
      </w:r>
      <w:r w:rsidR="00C33802" w:rsidRPr="003B3E40">
        <w:rPr>
          <w:rFonts w:ascii="標楷體" w:eastAsia="標楷體" w:hint="eastAsia"/>
          <w:color w:val="3366FF"/>
        </w:rPr>
        <w:t>)止</w:t>
      </w:r>
      <w:r w:rsidR="00A6173E" w:rsidRPr="003B3E40">
        <w:rPr>
          <w:rFonts w:ascii="標楷體" w:eastAsia="標楷體" w:hint="eastAsia"/>
          <w:color w:val="3366FF"/>
        </w:rPr>
        <w:t>（</w:t>
      </w:r>
      <w:r w:rsidR="00A6173E" w:rsidRPr="003B3E40">
        <w:rPr>
          <w:rFonts w:ascii="標楷體" w:eastAsia="標楷體"/>
          <w:color w:val="3366FF"/>
        </w:rPr>
        <w:t>將由本府核定參加人員，並於107年4月25日（星期三）前以電子信箱通知正取人員</w:t>
      </w:r>
      <w:r w:rsidR="00A6173E" w:rsidRPr="003B3E40">
        <w:rPr>
          <w:rFonts w:ascii="標楷體" w:eastAsia="標楷體" w:hint="eastAsia"/>
          <w:color w:val="3366FF"/>
        </w:rPr>
        <w:t>）</w:t>
      </w:r>
    </w:p>
    <w:p w:rsidR="00F62C41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十二、</w:t>
      </w:r>
      <w:r w:rsidR="00F62C41" w:rsidRPr="003B3E40">
        <w:rPr>
          <w:rFonts w:ascii="標楷體" w:eastAsia="標楷體" w:hint="eastAsia"/>
        </w:rPr>
        <w:t>報名方式：請逕至本府全球資訊網（</w:t>
      </w:r>
      <w:hyperlink r:id="rId7" w:history="1">
        <w:r w:rsidR="00F62C41" w:rsidRPr="003B3E40">
          <w:t>http://www.hl.gov.tw/</w:t>
        </w:r>
      </w:hyperlink>
      <w:r w:rsidR="00F62C41" w:rsidRPr="003B3E40">
        <w:rPr>
          <w:rFonts w:ascii="標楷體" w:eastAsia="標楷體" w:hint="eastAsia"/>
        </w:rPr>
        <w:t>）</w:t>
      </w:r>
      <w:r w:rsidR="00DB740B" w:rsidRPr="003B3E40">
        <w:rPr>
          <w:rFonts w:ascii="標楷體" w:eastAsia="標楷體" w:hint="eastAsia"/>
        </w:rPr>
        <w:t>首頁／最新消息</w:t>
      </w:r>
      <w:r w:rsidR="00F62C41" w:rsidRPr="003B3E40">
        <w:rPr>
          <w:rFonts w:ascii="標楷體" w:eastAsia="標楷體" w:hint="eastAsia"/>
        </w:rPr>
        <w:t>，</w:t>
      </w:r>
      <w:r w:rsidR="00DB740B" w:rsidRPr="003B3E40">
        <w:rPr>
          <w:rFonts w:ascii="標楷體" w:eastAsia="標楷體" w:hint="eastAsia"/>
        </w:rPr>
        <w:t>進入報名網頁</w:t>
      </w:r>
      <w:r w:rsidR="00F62C41" w:rsidRPr="003B3E40">
        <w:rPr>
          <w:rFonts w:ascii="標楷體" w:eastAsia="標楷體" w:hint="eastAsia"/>
        </w:rPr>
        <w:t>填寫報名表</w:t>
      </w:r>
      <w:r w:rsidR="00F62C41" w:rsidRPr="003B3E40">
        <w:rPr>
          <w:rFonts w:ascii="標楷體" w:eastAsia="標楷體"/>
        </w:rPr>
        <w:t>。</w:t>
      </w:r>
      <w:r w:rsidR="00F62C41" w:rsidRPr="003B3E40">
        <w:rPr>
          <w:rFonts w:ascii="標楷體" w:eastAsia="標楷體" w:hint="eastAsia"/>
        </w:rPr>
        <w:t>報名結束主辦單位得審酌報名情形決定參加人員人數及名單</w:t>
      </w:r>
      <w:r w:rsidR="00D161FC" w:rsidRPr="003B3E40">
        <w:rPr>
          <w:rFonts w:ascii="標楷體" w:eastAsia="標楷體" w:hint="eastAsia"/>
        </w:rPr>
        <w:t>並得視情況調整</w:t>
      </w:r>
      <w:r w:rsidR="00F62C41" w:rsidRPr="003B3E40">
        <w:rPr>
          <w:rFonts w:ascii="標楷體" w:eastAsia="標楷體" w:hint="eastAsia"/>
        </w:rPr>
        <w:t>。</w:t>
      </w:r>
    </w:p>
    <w:p w:rsidR="00E226B5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十三、</w:t>
      </w:r>
      <w:r w:rsidR="00F62C41" w:rsidRPr="003B3E40">
        <w:rPr>
          <w:rFonts w:ascii="標楷體" w:eastAsia="標楷體" w:hint="eastAsia"/>
        </w:rPr>
        <w:t>報到事項：</w:t>
      </w:r>
      <w:r w:rsidR="00F62C41" w:rsidRPr="003B3E40">
        <w:rPr>
          <w:rFonts w:ascii="標楷體" w:eastAsia="標楷體" w:hint="eastAsia"/>
          <w:color w:val="3366FF"/>
        </w:rPr>
        <w:t>主辦單位於</w:t>
      </w:r>
      <w:r w:rsidR="00E226B5" w:rsidRPr="003B3E40">
        <w:rPr>
          <w:rFonts w:ascii="標楷體" w:eastAsia="標楷體" w:hint="eastAsia"/>
          <w:color w:val="3366FF"/>
        </w:rPr>
        <w:t>107</w:t>
      </w:r>
      <w:r w:rsidR="00A82F60" w:rsidRPr="003B3E40">
        <w:rPr>
          <w:rFonts w:ascii="標楷體" w:eastAsia="標楷體" w:hint="eastAsia"/>
          <w:color w:val="3366FF"/>
        </w:rPr>
        <w:t>年</w:t>
      </w:r>
      <w:r w:rsidR="004F48D2" w:rsidRPr="003B3E40">
        <w:rPr>
          <w:rFonts w:ascii="標楷體" w:eastAsia="標楷體" w:hint="eastAsia"/>
          <w:color w:val="3366FF"/>
        </w:rPr>
        <w:t>5</w:t>
      </w:r>
      <w:r w:rsidR="00F62C41" w:rsidRPr="003B3E40">
        <w:rPr>
          <w:rFonts w:ascii="標楷體" w:eastAsia="標楷體" w:hint="eastAsia"/>
          <w:color w:val="3366FF"/>
        </w:rPr>
        <w:t>月</w:t>
      </w:r>
      <w:r w:rsidR="004F48D2" w:rsidRPr="003B3E40">
        <w:rPr>
          <w:rFonts w:ascii="標楷體" w:eastAsia="標楷體" w:hint="eastAsia"/>
          <w:color w:val="3366FF"/>
        </w:rPr>
        <w:t>4</w:t>
      </w:r>
      <w:r w:rsidR="00F62C41" w:rsidRPr="003B3E40">
        <w:rPr>
          <w:rFonts w:ascii="標楷體" w:eastAsia="標楷體" w:hint="eastAsia"/>
          <w:color w:val="3366FF"/>
        </w:rPr>
        <w:t>日</w:t>
      </w:r>
      <w:r w:rsidR="00955A51" w:rsidRPr="003B3E40">
        <w:rPr>
          <w:rFonts w:ascii="標楷體" w:eastAsia="標楷體" w:hint="eastAsia"/>
          <w:color w:val="3366FF"/>
        </w:rPr>
        <w:t>(星期</w:t>
      </w:r>
      <w:r w:rsidR="00AE2573" w:rsidRPr="003B3E40">
        <w:rPr>
          <w:rFonts w:ascii="標楷體" w:eastAsia="標楷體" w:hint="eastAsia"/>
          <w:color w:val="3366FF"/>
        </w:rPr>
        <w:t>五</w:t>
      </w:r>
      <w:r w:rsidR="00955A51" w:rsidRPr="003B3E40">
        <w:rPr>
          <w:rFonts w:ascii="標楷體" w:eastAsia="標楷體" w:hint="eastAsia"/>
          <w:color w:val="3366FF"/>
        </w:rPr>
        <w:t>)</w:t>
      </w:r>
      <w:r w:rsidR="00F62C41" w:rsidRPr="003B3E40">
        <w:rPr>
          <w:rFonts w:ascii="標楷體" w:eastAsia="標楷體" w:hint="eastAsia"/>
          <w:color w:val="3366FF"/>
        </w:rPr>
        <w:t>前依核定之名單，將相關報到事項</w:t>
      </w:r>
      <w:r w:rsidR="00E226B5" w:rsidRPr="003B3E40">
        <w:rPr>
          <w:rFonts w:ascii="標楷體" w:eastAsia="標楷體" w:hint="eastAsia"/>
          <w:color w:val="3366FF"/>
        </w:rPr>
        <w:t>以電子郵件</w:t>
      </w:r>
      <w:r w:rsidR="00F62C41" w:rsidRPr="003B3E40">
        <w:rPr>
          <w:rFonts w:ascii="標楷體" w:eastAsia="標楷體" w:hint="eastAsia"/>
          <w:color w:val="3366FF"/>
        </w:rPr>
        <w:t>通知各參加人員配合。</w:t>
      </w:r>
    </w:p>
    <w:p w:rsidR="00F62C41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十四、</w:t>
      </w:r>
      <w:r w:rsidR="00F62C41" w:rsidRPr="003B3E40">
        <w:rPr>
          <w:rFonts w:ascii="標楷體" w:eastAsia="標楷體" w:hint="eastAsia"/>
        </w:rPr>
        <w:t>報到地點：</w:t>
      </w:r>
      <w:r w:rsidR="00E226B5" w:rsidRPr="003B3E40">
        <w:rPr>
          <w:rFonts w:ascii="標楷體" w:eastAsia="標楷體" w:hint="eastAsia"/>
        </w:rPr>
        <w:t>5月19日於</w:t>
      </w:r>
      <w:r w:rsidR="00F62C41" w:rsidRPr="003B3E40">
        <w:rPr>
          <w:rFonts w:ascii="標楷體" w:eastAsia="標楷體" w:hint="eastAsia"/>
        </w:rPr>
        <w:t>花蓮縣政府大禮堂</w:t>
      </w:r>
      <w:r w:rsidR="00E226B5" w:rsidRPr="003B3E40">
        <w:rPr>
          <w:rFonts w:ascii="標楷體" w:eastAsia="標楷體" w:hint="eastAsia"/>
        </w:rPr>
        <w:t>或花蓮火車站前遊客中心</w:t>
      </w:r>
      <w:r w:rsidR="00F62C41" w:rsidRPr="003B3E40">
        <w:rPr>
          <w:rFonts w:ascii="標楷體" w:eastAsia="標楷體" w:hint="eastAsia"/>
        </w:rPr>
        <w:t>(上午</w:t>
      </w:r>
      <w:r w:rsidR="00E226B5" w:rsidRPr="003B3E40">
        <w:rPr>
          <w:rFonts w:ascii="標楷體" w:eastAsia="標楷體" w:hint="eastAsia"/>
        </w:rPr>
        <w:t>8</w:t>
      </w:r>
      <w:r w:rsidR="000830EA" w:rsidRPr="003B3E40">
        <w:rPr>
          <w:rFonts w:ascii="標楷體" w:eastAsia="標楷體" w:hint="eastAsia"/>
        </w:rPr>
        <w:t>時</w:t>
      </w:r>
      <w:r w:rsidR="00E226B5" w:rsidRPr="003B3E40">
        <w:rPr>
          <w:rFonts w:ascii="標楷體" w:eastAsia="標楷體" w:hint="eastAsia"/>
        </w:rPr>
        <w:t>30</w:t>
      </w:r>
      <w:r w:rsidR="000830EA" w:rsidRPr="003B3E40">
        <w:rPr>
          <w:rFonts w:ascii="標楷體" w:eastAsia="標楷體" w:hint="eastAsia"/>
        </w:rPr>
        <w:t>分</w:t>
      </w:r>
      <w:r w:rsidR="00F62C41" w:rsidRPr="003B3E40">
        <w:rPr>
          <w:rFonts w:ascii="標楷體" w:eastAsia="標楷體" w:hint="eastAsia"/>
        </w:rPr>
        <w:t>)。</w:t>
      </w:r>
    </w:p>
    <w:p w:rsidR="003B3E40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十五、</w:t>
      </w:r>
      <w:r w:rsidR="00811CF5" w:rsidRPr="003B3E40">
        <w:rPr>
          <w:rFonts w:ascii="標楷體" w:eastAsia="標楷體" w:hint="eastAsia"/>
        </w:rPr>
        <w:t>其他事項：</w:t>
      </w:r>
    </w:p>
    <w:p w:rsidR="003B3E40" w:rsidRPr="003B3E40" w:rsidRDefault="003B3E40" w:rsidP="003B3E40">
      <w:pPr>
        <w:spacing w:line="400" w:lineRule="exact"/>
        <w:ind w:leftChars="300" w:left="1440" w:hangingChars="300" w:hanging="720"/>
        <w:rPr>
          <w:rFonts w:ascii="標楷體" w:eastAsia="標楷體" w:hint="eastAsia"/>
          <w:b/>
          <w:u w:val="single"/>
        </w:rPr>
      </w:pPr>
      <w:r w:rsidRPr="003B3E40">
        <w:rPr>
          <w:rFonts w:ascii="標楷體" w:eastAsia="標楷體" w:hint="eastAsia"/>
        </w:rPr>
        <w:t>（一）本次活動</w:t>
      </w:r>
      <w:r w:rsidRPr="003B3E40">
        <w:rPr>
          <w:rFonts w:ascii="標楷體" w:eastAsia="標楷體" w:hint="eastAsia"/>
          <w:b/>
          <w:u w:val="single"/>
        </w:rPr>
        <w:t>住宿安排為4人</w:t>
      </w:r>
      <w:r w:rsidRPr="003B3E40">
        <w:rPr>
          <w:rFonts w:ascii="標楷體" w:eastAsia="標楷體"/>
          <w:b/>
          <w:u w:val="single"/>
        </w:rPr>
        <w:t>1</w:t>
      </w:r>
      <w:r w:rsidRPr="003B3E40">
        <w:rPr>
          <w:rFonts w:ascii="標楷體" w:eastAsia="標楷體" w:hint="eastAsia"/>
          <w:b/>
          <w:u w:val="single"/>
        </w:rPr>
        <w:t>房，</w:t>
      </w:r>
      <w:r w:rsidRPr="003B3E40">
        <w:rPr>
          <w:rFonts w:ascii="標楷體" w:eastAsia="標楷體"/>
          <w:b/>
          <w:u w:val="single"/>
        </w:rPr>
        <w:t>2</w:t>
      </w:r>
      <w:r w:rsidRPr="003B3E40">
        <w:rPr>
          <w:rFonts w:ascii="標楷體" w:eastAsia="標楷體" w:hint="eastAsia"/>
          <w:b/>
          <w:u w:val="single"/>
        </w:rPr>
        <w:t>大床（提供個人棉被），無法接受者，請勿報名。</w:t>
      </w:r>
    </w:p>
    <w:p w:rsidR="00811CF5" w:rsidRPr="003B3E40" w:rsidRDefault="003B3E40" w:rsidP="003B3E40">
      <w:pPr>
        <w:spacing w:line="400" w:lineRule="exact"/>
        <w:ind w:leftChars="300" w:left="1440" w:hangingChars="300" w:hanging="720"/>
        <w:rPr>
          <w:rFonts w:ascii="標楷體" w:eastAsia="標楷體" w:hint="eastAsia"/>
        </w:rPr>
      </w:pPr>
      <w:r w:rsidRPr="003B3E40">
        <w:rPr>
          <w:rFonts w:ascii="標楷體" w:eastAsia="標楷體" w:hint="eastAsia"/>
        </w:rPr>
        <w:t>（二）</w:t>
      </w:r>
      <w:r w:rsidR="00811CF5" w:rsidRPr="003B3E40">
        <w:rPr>
          <w:rFonts w:ascii="標楷體" w:eastAsia="標楷體" w:hint="eastAsia"/>
        </w:rPr>
        <w:t>為鼓勵及增進本縣未婚公教同仁結婚意願，自</w:t>
      </w:r>
      <w:r w:rsidR="00E226B5" w:rsidRPr="003B3E40">
        <w:rPr>
          <w:rFonts w:ascii="標楷體" w:eastAsia="標楷體" w:hint="eastAsia"/>
        </w:rPr>
        <w:t>103</w:t>
      </w:r>
      <w:r w:rsidR="00811CF5" w:rsidRPr="003B3E40">
        <w:rPr>
          <w:rFonts w:ascii="標楷體" w:eastAsia="標楷體" w:hint="eastAsia"/>
        </w:rPr>
        <w:t>年度起每季保留本縣集團結婚名額</w:t>
      </w:r>
      <w:r w:rsidR="000830EA" w:rsidRPr="003B3E40">
        <w:rPr>
          <w:rFonts w:ascii="標楷體" w:eastAsia="標楷體" w:hint="eastAsia"/>
        </w:rPr>
        <w:t>三</w:t>
      </w:r>
      <w:r w:rsidR="00811CF5" w:rsidRPr="003B3E40">
        <w:rPr>
          <w:rFonts w:ascii="標楷體" w:eastAsia="標楷體" w:hint="eastAsia"/>
        </w:rPr>
        <w:t>對，予雙方均參與本府舉辦「洄瀾情緣-未婚聯誼活動」人員。</w:t>
      </w:r>
    </w:p>
    <w:p w:rsidR="00F62C41" w:rsidRPr="003B3E40" w:rsidRDefault="00DB72DE" w:rsidP="003B3E40">
      <w:pPr>
        <w:spacing w:line="400" w:lineRule="exact"/>
        <w:ind w:left="1620" w:hangingChars="675" w:hanging="1620"/>
        <w:rPr>
          <w:rFonts w:ascii="標楷體" w:eastAsia="標楷體"/>
        </w:rPr>
      </w:pPr>
      <w:r w:rsidRPr="003B3E40">
        <w:rPr>
          <w:rFonts w:ascii="標楷體" w:eastAsia="標楷體" w:hint="eastAsia"/>
        </w:rPr>
        <w:t>十六、</w:t>
      </w:r>
      <w:r w:rsidR="00F62C41" w:rsidRPr="003B3E40">
        <w:rPr>
          <w:rFonts w:ascii="標楷體" w:eastAsia="標楷體" w:hint="eastAsia"/>
        </w:rPr>
        <w:t>如有其他未</w:t>
      </w:r>
      <w:r w:rsidR="00185C44" w:rsidRPr="003B3E40">
        <w:rPr>
          <w:rFonts w:ascii="標楷體" w:eastAsia="標楷體"/>
        </w:rPr>
        <w:t>盡</w:t>
      </w:r>
      <w:r w:rsidR="00F62C41" w:rsidRPr="003B3E40">
        <w:rPr>
          <w:rFonts w:ascii="標楷體" w:eastAsia="標楷體" w:hint="eastAsia"/>
        </w:rPr>
        <w:t>事宜，將刊載於本府全球資訊網之</w:t>
      </w:r>
      <w:r w:rsidR="0090354A" w:rsidRPr="003B3E40">
        <w:rPr>
          <w:rFonts w:ascii="標楷體" w:eastAsia="標楷體" w:hint="eastAsia"/>
        </w:rPr>
        <w:t>未婚聯誼活動</w:t>
      </w:r>
      <w:r w:rsidR="00F62C41" w:rsidRPr="003B3E40">
        <w:rPr>
          <w:rFonts w:ascii="標楷體" w:eastAsia="標楷體" w:hint="eastAsia"/>
        </w:rPr>
        <w:t>專欄。</w:t>
      </w:r>
      <w:r w:rsidR="00F62C41" w:rsidRPr="003B3E40">
        <w:rPr>
          <w:rFonts w:ascii="標楷體" w:eastAsia="標楷體" w:hAnsi="標楷體" w:hint="eastAsia"/>
        </w:rPr>
        <w:t>（</w:t>
      </w:r>
      <w:r w:rsidR="00383C3D" w:rsidRPr="003B3E40">
        <w:rPr>
          <w:rFonts w:ascii="標楷體" w:eastAsia="標楷體" w:hAnsi="標楷體"/>
          <w:color w:val="0000FF"/>
        </w:rPr>
        <w:t>http://www1.hl.gov.tw/um/loveadd.asp</w:t>
      </w:r>
      <w:r w:rsidR="00F62C41" w:rsidRPr="003B3E40">
        <w:rPr>
          <w:rFonts w:ascii="標楷體" w:eastAsia="標楷體" w:hAnsi="標楷體" w:hint="eastAsia"/>
        </w:rPr>
        <w:t>）</w:t>
      </w:r>
    </w:p>
    <w:p w:rsidR="00FD5B85" w:rsidRPr="003B3E40" w:rsidRDefault="00DB740B" w:rsidP="003B3E40">
      <w:pPr>
        <w:spacing w:line="400" w:lineRule="exact"/>
        <w:ind w:left="1620" w:hangingChars="675" w:hanging="1620"/>
        <w:rPr>
          <w:rFonts w:ascii="標楷體" w:eastAsia="標楷體"/>
        </w:rPr>
      </w:pPr>
      <w:r w:rsidRPr="003B3E40">
        <w:rPr>
          <w:rFonts w:ascii="標楷體" w:eastAsia="標楷體" w:hint="eastAsia"/>
        </w:rPr>
        <w:t>十七、</w:t>
      </w:r>
      <w:r w:rsidR="009944A9" w:rsidRPr="003B3E40">
        <w:rPr>
          <w:rFonts w:ascii="標楷體" w:eastAsia="標楷體" w:hint="eastAsia"/>
        </w:rPr>
        <w:t>人事處</w:t>
      </w:r>
      <w:r w:rsidR="00F62C41" w:rsidRPr="003B3E40">
        <w:rPr>
          <w:rFonts w:ascii="標楷體" w:eastAsia="標楷體" w:hint="eastAsia"/>
        </w:rPr>
        <w:t>聯絡電話：（</w:t>
      </w:r>
      <w:r w:rsidR="00E226B5" w:rsidRPr="003B3E40">
        <w:rPr>
          <w:rFonts w:ascii="標楷體" w:eastAsia="標楷體" w:hint="eastAsia"/>
        </w:rPr>
        <w:t>03</w:t>
      </w:r>
      <w:r w:rsidR="00F62C41" w:rsidRPr="003B3E40">
        <w:rPr>
          <w:rFonts w:ascii="標楷體" w:eastAsia="標楷體" w:hint="eastAsia"/>
        </w:rPr>
        <w:t>）</w:t>
      </w:r>
      <w:r w:rsidR="00E226B5" w:rsidRPr="003B3E40">
        <w:rPr>
          <w:rFonts w:ascii="標楷體" w:eastAsia="標楷體" w:hint="eastAsia"/>
        </w:rPr>
        <w:t>8227171</w:t>
      </w:r>
      <w:r w:rsidR="00F62C41" w:rsidRPr="003B3E40">
        <w:rPr>
          <w:rFonts w:ascii="標楷體" w:eastAsia="標楷體" w:hint="eastAsia"/>
        </w:rPr>
        <w:t>轉</w:t>
      </w:r>
      <w:r w:rsidR="00E226B5" w:rsidRPr="003B3E40">
        <w:rPr>
          <w:rFonts w:ascii="標楷體" w:eastAsia="標楷體" w:hint="eastAsia"/>
        </w:rPr>
        <w:t>306、307</w:t>
      </w:r>
      <w:r w:rsidR="00FA2FB4" w:rsidRPr="003B3E40">
        <w:rPr>
          <w:rFonts w:ascii="標楷體" w:eastAsia="標楷體" w:hint="eastAsia"/>
        </w:rPr>
        <w:t xml:space="preserve">  </w:t>
      </w:r>
      <w:r w:rsidR="00FA2FB4" w:rsidRPr="003B3E40">
        <w:rPr>
          <w:rFonts w:ascii="標楷體" w:eastAsia="標楷體"/>
        </w:rPr>
        <w:t>王小姐</w:t>
      </w:r>
      <w:r w:rsidR="00F62C41" w:rsidRPr="003B3E40">
        <w:rPr>
          <w:rFonts w:ascii="標楷體" w:eastAsia="標楷體" w:hint="eastAsia"/>
        </w:rPr>
        <w:t>。</w:t>
      </w:r>
    </w:p>
    <w:p w:rsidR="00811CF5" w:rsidRPr="003B3E40" w:rsidRDefault="00811CF5" w:rsidP="003B3E40">
      <w:pPr>
        <w:spacing w:line="400" w:lineRule="exact"/>
        <w:rPr>
          <w:rFonts w:ascii="標楷體" w:eastAsia="標楷體" w:hint="eastAsia"/>
        </w:rPr>
      </w:pPr>
    </w:p>
    <w:sectPr w:rsidR="00811CF5" w:rsidRPr="003B3E40" w:rsidSect="00C33802">
      <w:pgSz w:w="11906" w:h="16838"/>
      <w:pgMar w:top="680" w:right="680" w:bottom="53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23" w:rsidRDefault="004C4423" w:rsidP="000E4877">
      <w:r>
        <w:separator/>
      </w:r>
    </w:p>
  </w:endnote>
  <w:endnote w:type="continuationSeparator" w:id="0">
    <w:p w:rsidR="004C4423" w:rsidRDefault="004C4423" w:rsidP="000E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23" w:rsidRDefault="004C4423" w:rsidP="000E4877">
      <w:r>
        <w:separator/>
      </w:r>
    </w:p>
  </w:footnote>
  <w:footnote w:type="continuationSeparator" w:id="0">
    <w:p w:rsidR="004C4423" w:rsidRDefault="004C4423" w:rsidP="000E4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0A98"/>
    <w:multiLevelType w:val="hybridMultilevel"/>
    <w:tmpl w:val="C8585392"/>
    <w:lvl w:ilvl="0" w:tplc="5A96A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  <w:sz w:val="28"/>
        <w:szCs w:val="28"/>
      </w:rPr>
    </w:lvl>
    <w:lvl w:ilvl="1" w:tplc="1B32CB40">
      <w:start w:val="8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E884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03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9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6F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4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0F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4B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AF7"/>
    <w:rsid w:val="00000562"/>
    <w:rsid w:val="0001168D"/>
    <w:rsid w:val="00014966"/>
    <w:rsid w:val="00020C3D"/>
    <w:rsid w:val="0003298F"/>
    <w:rsid w:val="00035798"/>
    <w:rsid w:val="00056A45"/>
    <w:rsid w:val="000617A8"/>
    <w:rsid w:val="00064B7B"/>
    <w:rsid w:val="000830EA"/>
    <w:rsid w:val="00096480"/>
    <w:rsid w:val="00097A33"/>
    <w:rsid w:val="000A1759"/>
    <w:rsid w:val="000A3635"/>
    <w:rsid w:val="000C17AC"/>
    <w:rsid w:val="000C39EB"/>
    <w:rsid w:val="000E2C02"/>
    <w:rsid w:val="000E35ED"/>
    <w:rsid w:val="000E4877"/>
    <w:rsid w:val="000F217C"/>
    <w:rsid w:val="000F51D0"/>
    <w:rsid w:val="001025D8"/>
    <w:rsid w:val="00122324"/>
    <w:rsid w:val="00126A60"/>
    <w:rsid w:val="00140379"/>
    <w:rsid w:val="00146303"/>
    <w:rsid w:val="00160B5E"/>
    <w:rsid w:val="00176613"/>
    <w:rsid w:val="00185C44"/>
    <w:rsid w:val="001C10C3"/>
    <w:rsid w:val="001C7565"/>
    <w:rsid w:val="001D0E35"/>
    <w:rsid w:val="00205D35"/>
    <w:rsid w:val="00207111"/>
    <w:rsid w:val="00242D9A"/>
    <w:rsid w:val="00256433"/>
    <w:rsid w:val="00284E71"/>
    <w:rsid w:val="002B42DA"/>
    <w:rsid w:val="002B4F72"/>
    <w:rsid w:val="002F2D49"/>
    <w:rsid w:val="003118B3"/>
    <w:rsid w:val="00315B53"/>
    <w:rsid w:val="003251CC"/>
    <w:rsid w:val="00331D84"/>
    <w:rsid w:val="00341904"/>
    <w:rsid w:val="00383C3D"/>
    <w:rsid w:val="00385AFE"/>
    <w:rsid w:val="003970B1"/>
    <w:rsid w:val="003A396E"/>
    <w:rsid w:val="003B3E40"/>
    <w:rsid w:val="00417F0B"/>
    <w:rsid w:val="00426431"/>
    <w:rsid w:val="00430986"/>
    <w:rsid w:val="0047396A"/>
    <w:rsid w:val="004919B4"/>
    <w:rsid w:val="004A59F4"/>
    <w:rsid w:val="004C4423"/>
    <w:rsid w:val="004E0B1D"/>
    <w:rsid w:val="004F12FB"/>
    <w:rsid w:val="004F48D2"/>
    <w:rsid w:val="00506C30"/>
    <w:rsid w:val="00527CA3"/>
    <w:rsid w:val="0057121B"/>
    <w:rsid w:val="00594094"/>
    <w:rsid w:val="005D31B1"/>
    <w:rsid w:val="005D35A0"/>
    <w:rsid w:val="0063184C"/>
    <w:rsid w:val="0067459A"/>
    <w:rsid w:val="0068615C"/>
    <w:rsid w:val="006900F2"/>
    <w:rsid w:val="00691779"/>
    <w:rsid w:val="006979EF"/>
    <w:rsid w:val="0073179B"/>
    <w:rsid w:val="007C130A"/>
    <w:rsid w:val="007D7909"/>
    <w:rsid w:val="00811CCE"/>
    <w:rsid w:val="00811CF5"/>
    <w:rsid w:val="00814F4D"/>
    <w:rsid w:val="00846438"/>
    <w:rsid w:val="0085620D"/>
    <w:rsid w:val="0087767A"/>
    <w:rsid w:val="008B3E8A"/>
    <w:rsid w:val="008F54B7"/>
    <w:rsid w:val="00903202"/>
    <w:rsid w:val="0090354A"/>
    <w:rsid w:val="00947DFE"/>
    <w:rsid w:val="0095242F"/>
    <w:rsid w:val="009529AB"/>
    <w:rsid w:val="00955A51"/>
    <w:rsid w:val="009944A9"/>
    <w:rsid w:val="00994858"/>
    <w:rsid w:val="009A0DFD"/>
    <w:rsid w:val="009A7700"/>
    <w:rsid w:val="009C3B31"/>
    <w:rsid w:val="009E46D4"/>
    <w:rsid w:val="009F63FD"/>
    <w:rsid w:val="009F78C1"/>
    <w:rsid w:val="00A01566"/>
    <w:rsid w:val="00A3303E"/>
    <w:rsid w:val="00A5119E"/>
    <w:rsid w:val="00A54C10"/>
    <w:rsid w:val="00A6173E"/>
    <w:rsid w:val="00A6411E"/>
    <w:rsid w:val="00A6796C"/>
    <w:rsid w:val="00A82F60"/>
    <w:rsid w:val="00A86B22"/>
    <w:rsid w:val="00A95496"/>
    <w:rsid w:val="00AA1D8D"/>
    <w:rsid w:val="00AB6973"/>
    <w:rsid w:val="00AC14B1"/>
    <w:rsid w:val="00AD2A9B"/>
    <w:rsid w:val="00AE2573"/>
    <w:rsid w:val="00AF219D"/>
    <w:rsid w:val="00AF6D2A"/>
    <w:rsid w:val="00B34438"/>
    <w:rsid w:val="00B57D2C"/>
    <w:rsid w:val="00B92AE9"/>
    <w:rsid w:val="00BA0569"/>
    <w:rsid w:val="00BA7D9C"/>
    <w:rsid w:val="00BB19A4"/>
    <w:rsid w:val="00BB789A"/>
    <w:rsid w:val="00C13AF7"/>
    <w:rsid w:val="00C33802"/>
    <w:rsid w:val="00C37ADD"/>
    <w:rsid w:val="00CB7A9D"/>
    <w:rsid w:val="00CE10C6"/>
    <w:rsid w:val="00CE1D55"/>
    <w:rsid w:val="00D161FC"/>
    <w:rsid w:val="00D24763"/>
    <w:rsid w:val="00D27537"/>
    <w:rsid w:val="00D44556"/>
    <w:rsid w:val="00DA5862"/>
    <w:rsid w:val="00DB72DE"/>
    <w:rsid w:val="00DB740B"/>
    <w:rsid w:val="00DE1E0B"/>
    <w:rsid w:val="00E226B5"/>
    <w:rsid w:val="00E4158A"/>
    <w:rsid w:val="00E926D6"/>
    <w:rsid w:val="00ED38EF"/>
    <w:rsid w:val="00EE49C8"/>
    <w:rsid w:val="00EF185E"/>
    <w:rsid w:val="00EF2EEE"/>
    <w:rsid w:val="00F203A1"/>
    <w:rsid w:val="00F502A0"/>
    <w:rsid w:val="00F51814"/>
    <w:rsid w:val="00F60839"/>
    <w:rsid w:val="00F61020"/>
    <w:rsid w:val="00F62C41"/>
    <w:rsid w:val="00F84AF7"/>
    <w:rsid w:val="00FA2FB4"/>
    <w:rsid w:val="00FC4059"/>
    <w:rsid w:val="00FC7E3E"/>
    <w:rsid w:val="00FD3954"/>
    <w:rsid w:val="00FD5B85"/>
    <w:rsid w:val="00FE3225"/>
    <w:rsid w:val="00FF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3333CC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A95496"/>
    <w:rPr>
      <w:rFonts w:ascii="Arial" w:hAnsi="Arial"/>
      <w:sz w:val="18"/>
      <w:szCs w:val="18"/>
    </w:rPr>
  </w:style>
  <w:style w:type="character" w:customStyle="1" w:styleId="yellow1">
    <w:name w:val="yellow1"/>
    <w:basedOn w:val="a0"/>
    <w:rsid w:val="004919B4"/>
    <w:rPr>
      <w:color w:val="F7941D"/>
    </w:rPr>
  </w:style>
  <w:style w:type="paragraph" w:styleId="a6">
    <w:name w:val="header"/>
    <w:basedOn w:val="a"/>
    <w:link w:val="a7"/>
    <w:uiPriority w:val="99"/>
    <w:semiHidden/>
    <w:unhideWhenUsed/>
    <w:rsid w:val="000E4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E4877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0E4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E48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9.105.99/intranet/peop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Links>
    <vt:vector size="6" baseType="variant"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http://163.29.105.99/intranet/people/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2016-02-04T07:48:00Z</cp:lastPrinted>
  <dcterms:created xsi:type="dcterms:W3CDTF">2018-03-30T00:33:00Z</dcterms:created>
  <dcterms:modified xsi:type="dcterms:W3CDTF">2018-03-30T00:33:00Z</dcterms:modified>
</cp:coreProperties>
</file>