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26"/>
      </w:tblGrid>
      <w:tr w:rsidR="008D5400" w:rsidRPr="008D5400" w:rsidTr="008D540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D5400" w:rsidRPr="008D540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26"/>
                  </w:tblGrid>
                  <w:tr w:rsidR="00213736" w:rsidRPr="009626E5" w:rsidTr="004B430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1" w:type="dxa"/>
                          <w:tblInd w:w="846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1"/>
                        </w:tblGrid>
                        <w:tr w:rsidR="00213736" w:rsidRPr="00AF5420" w:rsidTr="004B430F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13736" w:rsidRPr="00183BE6" w:rsidRDefault="0078239D" w:rsidP="0078239D">
                              <w:pPr>
                                <w:widowControl/>
                                <w:rPr>
                                  <w:rFonts w:ascii="華康POP1體W5(P)" w:eastAsia="華康POP1體W5(P)" w:hAnsi="標楷體" w:cs="Courier New"/>
                                  <w:b/>
                                  <w:kern w:val="0"/>
                                  <w:sz w:val="36"/>
                                  <w:szCs w:val="36"/>
                                </w:rPr>
                              </w:pPr>
                              <w:bookmarkStart w:id="0" w:name="TOP"/>
                              <w:r w:rsidRPr="008A1D85">
                                <w:rPr>
                                  <w:rFonts w:ascii="Courier New" w:eastAsia="新細明體" w:hAnsi="Courier New" w:cs="Courier New" w:hint="eastAsia"/>
                                  <w:b/>
                                  <w:color w:val="0000CC"/>
                                  <w:kern w:val="0"/>
                                  <w:szCs w:val="24"/>
                                </w:rPr>
                                <w:t>省教育會</w:t>
                              </w:r>
                              <w:r>
                                <w:rPr>
                                  <w:rFonts w:ascii="Courier New" w:eastAsia="新細明體" w:hAnsi="Courier New" w:cs="Courier New" w:hint="eastAsia"/>
                                  <w:b/>
                                  <w:color w:val="0000CC"/>
                                  <w:kern w:val="0"/>
                                  <w:szCs w:val="24"/>
                                </w:rPr>
                                <w:t>-</w:t>
                              </w:r>
                              <w:r w:rsidR="00213736">
                                <w:rPr>
                                  <w:rFonts w:ascii="Courier New" w:eastAsia="新細明體" w:hAnsi="Courier New" w:cs="Courier New" w:hint="eastAsia"/>
                                  <w:b/>
                                  <w:color w:val="0000FF"/>
                                  <w:kern w:val="0"/>
                                  <w:sz w:val="32"/>
                                  <w:szCs w:val="32"/>
                                </w:rPr>
                                <w:t>桂林</w:t>
                              </w:r>
                              <w:r w:rsidR="00213736" w:rsidRPr="00183BE6">
                                <w:rPr>
                                  <w:rFonts w:ascii="Courier New" w:eastAsia="新細明體" w:hAnsi="Courier New" w:cs="Courier New"/>
                                  <w:b/>
                                  <w:color w:val="0000FF"/>
                                  <w:kern w:val="0"/>
                                  <w:sz w:val="30"/>
                                  <w:szCs w:val="30"/>
                                </w:rPr>
                                <w:t>～</w:t>
                              </w:r>
                              <w:proofErr w:type="gramStart"/>
                              <w:r w:rsidR="00213736">
                                <w:rPr>
                                  <w:rFonts w:ascii="Courier New" w:eastAsia="新細明體" w:hAnsi="Courier New" w:cs="Courier New" w:hint="eastAsia"/>
                                  <w:color w:val="FF0000"/>
                                  <w:kern w:val="0"/>
                                  <w:szCs w:val="24"/>
                                </w:rPr>
                                <w:t>兩晚喜來</w:t>
                              </w:r>
                              <w:proofErr w:type="gramEnd"/>
                              <w:r w:rsidR="00213736">
                                <w:rPr>
                                  <w:rFonts w:ascii="Courier New" w:eastAsia="新細明體" w:hAnsi="Courier New" w:cs="Courier New" w:hint="eastAsia"/>
                                  <w:color w:val="FF0000"/>
                                  <w:kern w:val="0"/>
                                  <w:szCs w:val="24"/>
                                </w:rPr>
                                <w:t>登</w:t>
                              </w:r>
                              <w:r>
                                <w:rPr>
                                  <w:rFonts w:ascii="Courier New" w:eastAsia="新細明體" w:hAnsi="Courier New" w:cs="Courier New" w:hint="eastAsia"/>
                                  <w:color w:val="FF0000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="00636A10">
                                <w:rPr>
                                  <w:rFonts w:ascii="Courier New" w:eastAsia="新細明體" w:hAnsi="Courier New" w:cs="Courier New" w:hint="eastAsia"/>
                                  <w:color w:val="FF0000"/>
                                  <w:kern w:val="0"/>
                                  <w:szCs w:val="24"/>
                                </w:rPr>
                                <w:t>銀子岩</w:t>
                              </w:r>
                              <w:r>
                                <w:rPr>
                                  <w:rFonts w:ascii="Courier New" w:eastAsia="新細明體" w:hAnsi="Courier New" w:cs="Courier New" w:hint="eastAsia"/>
                                  <w:color w:val="FF0000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="00636A10">
                                <w:rPr>
                                  <w:rFonts w:ascii="Courier New" w:eastAsia="新細明體" w:hAnsi="Courier New" w:cs="Courier New" w:hint="eastAsia"/>
                                  <w:color w:val="FF0000"/>
                                  <w:kern w:val="0"/>
                                  <w:szCs w:val="24"/>
                                </w:rPr>
                                <w:t>象鼻山</w:t>
                              </w:r>
                              <w:r>
                                <w:rPr>
                                  <w:rFonts w:ascii="Courier New" w:eastAsia="新細明體" w:hAnsi="Courier New" w:cs="Courier New" w:hint="eastAsia"/>
                                  <w:color w:val="FF0000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="00213736" w:rsidRPr="00241869">
                                <w:rPr>
                                  <w:rFonts w:ascii="Courier New" w:eastAsia="新細明體" w:hAnsi="Courier New" w:cs="Courier New"/>
                                  <w:color w:val="FF0000"/>
                                  <w:kern w:val="0"/>
                                  <w:szCs w:val="24"/>
                                </w:rPr>
                                <w:t>印象</w:t>
                              </w:r>
                              <w:r w:rsidR="00213736">
                                <w:rPr>
                                  <w:rFonts w:ascii="Courier New" w:eastAsia="新細明體" w:hAnsi="Courier New" w:cs="Courier New" w:hint="eastAsia"/>
                                  <w:color w:val="FF0000"/>
                                  <w:kern w:val="0"/>
                                  <w:szCs w:val="24"/>
                                </w:rPr>
                                <w:t>劉三姐</w:t>
                              </w:r>
                              <w:r w:rsidR="00213736" w:rsidRPr="0020470E">
                                <w:rPr>
                                  <w:rFonts w:ascii="Courier New" w:eastAsia="新細明體" w:hAnsi="Courier New" w:cs="Courier New" w:hint="eastAsia"/>
                                  <w:color w:val="0000CC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="00636A10">
                                <w:rPr>
                                  <w:rFonts w:ascii="Courier New" w:eastAsia="新細明體" w:hAnsi="Courier New" w:cs="Courier New" w:hint="eastAsia"/>
                                  <w:b/>
                                  <w:color w:val="0000CC"/>
                                  <w:kern w:val="0"/>
                                  <w:sz w:val="32"/>
                                  <w:szCs w:val="32"/>
                                </w:rPr>
                                <w:t>五</w:t>
                              </w:r>
                              <w:r w:rsidR="00213736" w:rsidRPr="003258DC">
                                <w:rPr>
                                  <w:rFonts w:ascii="Courier New" w:eastAsia="新細明體" w:hAnsi="Courier New" w:cs="Courier New"/>
                                  <w:b/>
                                  <w:color w:val="0000FF"/>
                                  <w:kern w:val="0"/>
                                  <w:sz w:val="32"/>
                                  <w:szCs w:val="32"/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ab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494"/>
                          <w:gridCol w:w="6442"/>
                        </w:tblGrid>
                        <w:tr w:rsidR="00213736" w:rsidTr="004B430F">
                          <w:tc>
                            <w:tcPr>
                              <w:tcW w:w="1555" w:type="dxa"/>
                            </w:tcPr>
                            <w:p w:rsidR="00213736" w:rsidRPr="002C1E44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日期</w:t>
                              </w:r>
                            </w:p>
                          </w:tc>
                          <w:tc>
                            <w:tcPr>
                              <w:tcW w:w="6736" w:type="dxa"/>
                            </w:tcPr>
                            <w:p w:rsidR="00213736" w:rsidRPr="002C1E44" w:rsidRDefault="00213736" w:rsidP="00213736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10</w:t>
                              </w: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8.7/11〈週四〉</w:t>
                              </w:r>
                              <w:proofErr w:type="gramStart"/>
                              <w:r>
                                <w:rPr>
                                  <w:rFonts w:ascii="新細明體" w:eastAsia="新細明體" w:hAnsi="新細明體" w:cs="新細明體"/>
                                  <w:b/>
                                  <w:bCs/>
                                  <w:kern w:val="0"/>
                                  <w:szCs w:val="24"/>
                                </w:rPr>
                                <w:t>—</w:t>
                              </w:r>
                              <w:proofErr w:type="gramEnd"/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7/15共五</w:t>
                              </w: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天</w:t>
                              </w:r>
                            </w:p>
                          </w:tc>
                        </w:tr>
                        <w:tr w:rsidR="00213736" w:rsidTr="004B430F">
                          <w:tc>
                            <w:tcPr>
                              <w:tcW w:w="1555" w:type="dxa"/>
                            </w:tcPr>
                            <w:p w:rsidR="00213736" w:rsidRPr="002C1E44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團費</w:t>
                              </w:r>
                            </w:p>
                          </w:tc>
                          <w:tc>
                            <w:tcPr>
                              <w:tcW w:w="6736" w:type="dxa"/>
                            </w:tcPr>
                            <w:p w:rsidR="00213736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團費：</w:t>
                              </w:r>
                              <w:r w:rsidRPr="00E82929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>現金</w:t>
                              </w:r>
                              <w:r w:rsidR="00AE0BF7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>26.</w:t>
                              </w:r>
                              <w:r w:rsidR="005854C5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>0</w:t>
                              </w:r>
                              <w:r w:rsidRPr="00E82929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>00元</w:t>
                              </w: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 xml:space="preserve">刷卡另計 </w:t>
                              </w:r>
                              <w:r w:rsidRPr="00E82929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E82929">
                                <w:rPr>
                                  <w:rFonts w:ascii="新細明體" w:eastAsia="新細明體" w:hAnsi="新細明體" w:cs="新細明體" w:hint="eastAsia"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>團費</w:t>
                              </w:r>
                              <w:r w:rsidRPr="00E82929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>包含小費、</w:t>
                              </w: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  <w:u w:val="single"/>
                                </w:rPr>
                                <w:t>自費項目</w:t>
                              </w:r>
                            </w:p>
                            <w:p w:rsidR="00213736" w:rsidRPr="002C1E44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9B49A4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不包含新辦證照費，行李小費</w:t>
                              </w: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、機場接送</w:t>
                              </w: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及私人費用。</w:t>
                              </w:r>
                            </w:p>
                          </w:tc>
                        </w:tr>
                        <w:tr w:rsidR="00213736" w:rsidTr="004B430F">
                          <w:tc>
                            <w:tcPr>
                              <w:tcW w:w="1555" w:type="dxa"/>
                            </w:tcPr>
                            <w:p w:rsidR="00213736" w:rsidRPr="002C1E44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訂金</w:t>
                              </w:r>
                            </w:p>
                          </w:tc>
                          <w:tc>
                            <w:tcPr>
                              <w:tcW w:w="6736" w:type="dxa"/>
                            </w:tcPr>
                            <w:p w:rsidR="00213736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5</w:t>
                              </w: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，000元</w:t>
                              </w: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，請提供護照及台胞證影本。</w:t>
                              </w:r>
                            </w:p>
                            <w:p w:rsidR="00213736" w:rsidRPr="00DB7226" w:rsidRDefault="0078239D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〈</w:t>
                              </w:r>
                              <w:r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 xml:space="preserve">即日起  </w:t>
                              </w:r>
                              <w:r w:rsidRPr="007945E7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請</w:t>
                              </w:r>
                              <w:r w:rsidRPr="000F295C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</w:rPr>
                                <w:t>向</w:t>
                              </w: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</w:rPr>
                                <w:t>省教育會或</w:t>
                              </w:r>
                              <w:r w:rsidRPr="000F295C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kern w:val="0"/>
                                  <w:szCs w:val="24"/>
                                </w:rPr>
                                <w:t>聯絡人完成報名</w:t>
                              </w: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〉</w:t>
                              </w:r>
                            </w:p>
                          </w:tc>
                        </w:tr>
                        <w:tr w:rsidR="00213736" w:rsidTr="004B430F">
                          <w:tc>
                            <w:tcPr>
                              <w:tcW w:w="1555" w:type="dxa"/>
                            </w:tcPr>
                            <w:p w:rsidR="00213736" w:rsidRPr="002C1E44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行前說明會</w:t>
                              </w:r>
                            </w:p>
                          </w:tc>
                          <w:tc>
                            <w:tcPr>
                              <w:tcW w:w="6736" w:type="dxa"/>
                            </w:tcPr>
                            <w:p w:rsidR="00213736" w:rsidRPr="002C1E44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出發前1-</w:t>
                              </w:r>
                              <w:r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3</w:t>
                              </w:r>
                              <w:proofErr w:type="gramStart"/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週</w:t>
                              </w:r>
                              <w:proofErr w:type="gramEnd"/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召開，並收餘款及證照。</w:t>
                              </w:r>
                            </w:p>
                          </w:tc>
                        </w:tr>
                        <w:tr w:rsidR="00213736" w:rsidTr="004B430F">
                          <w:tc>
                            <w:tcPr>
                              <w:tcW w:w="1555" w:type="dxa"/>
                            </w:tcPr>
                            <w:p w:rsidR="00213736" w:rsidRPr="002C1E44" w:rsidRDefault="00213736" w:rsidP="004B430F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Cs/>
                                  <w:kern w:val="0"/>
                                  <w:szCs w:val="24"/>
                                </w:rPr>
                              </w:pP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Cs/>
                                  <w:kern w:val="0"/>
                                  <w:szCs w:val="24"/>
                                </w:rPr>
                                <w:t>聯絡人</w:t>
                              </w:r>
                            </w:p>
                          </w:tc>
                          <w:tc>
                            <w:tcPr>
                              <w:tcW w:w="6736" w:type="dxa"/>
                            </w:tcPr>
                            <w:p w:rsidR="0078239D" w:rsidRDefault="0078239D" w:rsidP="0078239D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/>
                                  <w:bCs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省教育會02-23519671 -200葉秋眉</w:t>
                              </w:r>
                            </w:p>
                            <w:p w:rsidR="00213736" w:rsidRPr="002C1E44" w:rsidRDefault="0078239D" w:rsidP="0078239D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b/>
                                  <w:bCs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永信</w:t>
                              </w: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旅行社</w:t>
                              </w:r>
                              <w:r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陳秋銀 0922-959705 聯絡人楊家倫</w:t>
                              </w:r>
                              <w:r w:rsidRPr="002C1E44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kern w:val="0"/>
                                  <w:szCs w:val="24"/>
                                </w:rPr>
                                <w:t>0933-085856</w:t>
                              </w:r>
                            </w:p>
                          </w:tc>
                        </w:tr>
                      </w:tbl>
                      <w:p w:rsidR="00213736" w:rsidRPr="009626E5" w:rsidRDefault="00213736" w:rsidP="004B430F">
                        <w:pPr>
                          <w:widowControl/>
                          <w:jc w:val="center"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213736" w:rsidRDefault="00213736" w:rsidP="00213736"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永信旅行社新竹市西大路27號2樓03-5622833</w:t>
                  </w:r>
                  <w:proofErr w:type="gramStart"/>
                  <w:r w:rsidRPr="00930532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交觀甲</w:t>
                  </w:r>
                  <w:proofErr w:type="gramEnd"/>
                  <w:r w:rsidRPr="00930532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007439</w:t>
                  </w:r>
                  <w:proofErr w:type="gramStart"/>
                  <w:r w:rsidRPr="00930532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品保北0738號</w:t>
                  </w:r>
                  <w:proofErr w:type="gramEnd"/>
                </w:p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0000FF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8D5400" w:rsidRPr="008D5400" w:rsidRDefault="008D5400" w:rsidP="008D5400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6621"/>
            </w:tblGrid>
            <w:tr w:rsidR="008D5400" w:rsidRPr="008D5400">
              <w:tc>
                <w:tcPr>
                  <w:tcW w:w="0" w:type="auto"/>
                  <w:shd w:val="clear" w:color="auto" w:fill="004DEC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bookmarkStart w:id="1" w:name="行程特色"/>
                  <w:bookmarkEnd w:id="0"/>
                  <w:r w:rsidRPr="008D5400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行程特色</w:t>
                  </w:r>
                  <w:bookmarkEnd w:id="1"/>
                </w:p>
              </w:tc>
              <w:tc>
                <w:tcPr>
                  <w:tcW w:w="0" w:type="auto"/>
                  <w:shd w:val="clear" w:color="auto" w:fill="004DEC"/>
                  <w:vAlign w:val="center"/>
                  <w:hideMark/>
                </w:tcPr>
                <w:p w:rsidR="008D5400" w:rsidRPr="008D5400" w:rsidRDefault="00902617" w:rsidP="008D5400">
                  <w:pPr>
                    <w:widowControl/>
                    <w:jc w:val="right"/>
                    <w:rPr>
                      <w:rFonts w:ascii="Courier New" w:eastAsia="新細明體" w:hAnsi="Courier New" w:cs="Courier New"/>
                      <w:color w:val="FFFFFF"/>
                      <w:kern w:val="0"/>
                      <w:szCs w:val="24"/>
                    </w:rPr>
                  </w:pPr>
                  <w:hyperlink r:id="rId8" w:anchor="##" w:history="1">
                    <w:r w:rsidR="008D5400" w:rsidRPr="008D5400">
                      <w:rPr>
                        <w:rFonts w:ascii="Courier New" w:eastAsia="新細明體" w:hAnsi="Courier New" w:cs="Courier New"/>
                        <w:color w:val="FFFFFF"/>
                        <w:kern w:val="0"/>
                        <w:szCs w:val="24"/>
                        <w:u w:val="single"/>
                      </w:rPr>
                      <w:t>售價明細</w:t>
                    </w:r>
                  </w:hyperlink>
                  <w:r w:rsidR="008D5400" w:rsidRPr="008D5400">
                    <w:rPr>
                      <w:rFonts w:ascii="Courier New" w:eastAsia="新細明體" w:hAnsi="Courier New" w:cs="Courier New"/>
                      <w:color w:val="FFFFFF"/>
                      <w:kern w:val="0"/>
                      <w:szCs w:val="24"/>
                    </w:rPr>
                    <w:t xml:space="preserve">　</w:t>
                  </w:r>
                  <w:hyperlink r:id="rId9" w:anchor="##" w:history="1">
                    <w:r w:rsidR="008D5400" w:rsidRPr="008D5400">
                      <w:rPr>
                        <w:rFonts w:ascii="Courier New" w:eastAsia="新細明體" w:hAnsi="Courier New" w:cs="Courier New"/>
                        <w:color w:val="FFFFFF"/>
                        <w:kern w:val="0"/>
                        <w:szCs w:val="24"/>
                        <w:u w:val="single"/>
                      </w:rPr>
                      <w:t>出發日期</w:t>
                    </w:r>
                  </w:hyperlink>
                  <w:r w:rsidR="008D5400" w:rsidRPr="008D5400">
                    <w:rPr>
                      <w:rFonts w:ascii="Courier New" w:eastAsia="新細明體" w:hAnsi="Courier New" w:cs="Courier New"/>
                      <w:color w:val="FFFFFF"/>
                      <w:kern w:val="0"/>
                      <w:szCs w:val="24"/>
                    </w:rPr>
                    <w:t xml:space="preserve">　</w:t>
                  </w:r>
                  <w:hyperlink r:id="rId10" w:anchor="##" w:history="1">
                    <w:r w:rsidR="008D5400" w:rsidRPr="008D5400">
                      <w:rPr>
                        <w:rFonts w:ascii="Courier New" w:eastAsia="新細明體" w:hAnsi="Courier New" w:cs="Courier New"/>
                        <w:color w:val="FFFFFF"/>
                        <w:kern w:val="0"/>
                        <w:szCs w:val="24"/>
                        <w:u w:val="single"/>
                      </w:rPr>
                      <w:t>我要報名</w:t>
                    </w:r>
                  </w:hyperlink>
                  <w:r w:rsidR="008D5400" w:rsidRPr="008D5400">
                    <w:rPr>
                      <w:rFonts w:ascii="Courier New" w:eastAsia="新細明體" w:hAnsi="Courier New" w:cs="Courier New"/>
                      <w:color w:val="FFFFFF"/>
                      <w:kern w:val="0"/>
                      <w:szCs w:val="24"/>
                    </w:rPr>
                    <w:t xml:space="preserve">　</w:t>
                  </w:r>
                  <w:hyperlink r:id="rId11" w:anchor="TOP" w:history="1">
                    <w:r w:rsidR="008D5400" w:rsidRPr="008D5400">
                      <w:rPr>
                        <w:rFonts w:ascii="Courier New" w:eastAsia="新細明體" w:hAnsi="Courier New" w:cs="Courier New"/>
                        <w:color w:val="FFFFFF"/>
                        <w:kern w:val="0"/>
                        <w:sz w:val="29"/>
                        <w:szCs w:val="29"/>
                        <w:u w:val="single"/>
                      </w:rPr>
                      <w:t>TOP</w:t>
                    </w:r>
                  </w:hyperlink>
                </w:p>
              </w:tc>
            </w:tr>
          </w:tbl>
          <w:p w:rsidR="008D5400" w:rsidRPr="008D5400" w:rsidRDefault="008D5400" w:rsidP="0078239D">
            <w:pPr>
              <w:widowControl/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</w:pPr>
            <w:r w:rsidRPr="008D540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>
              <w:rPr>
                <w:rFonts w:ascii="Courier New" w:eastAsia="新細明體" w:hAnsi="Courier New" w:cs="Courier New"/>
                <w:noProof/>
                <w:kern w:val="0"/>
                <w:sz w:val="20"/>
                <w:szCs w:val="20"/>
              </w:rPr>
              <w:drawing>
                <wp:inline distT="0" distB="0" distL="0" distR="0" wp14:anchorId="5C51676A" wp14:editId="39F93C67">
                  <wp:extent cx="3457575" cy="1095375"/>
                  <wp:effectExtent l="0" t="0" r="0" b="9525"/>
                  <wp:docPr id="10" name="圖片 10" descr="http://itinerary.colatour.com.tw/COLA_AppFiles/A03A_Tour/PictureObj/00041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inerary.colatour.com.tw/COLA_AppFiles/A03A_Tour/PictureObj/00041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21" cy="109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貼心安排：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WIFI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巴士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上網已經成為現代人日常生活中的一種習慣，隨時隨地都在上網，出國旅遊時更希望隨時都能把歡樂的照片分享給親人朋友。但是在國外想上網如果沒有免費的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WIFI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，可得花上一筆可觀的費用呢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?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本行程《特別安排免費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WIFI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巴士》，讓親愛的旅客隨時都能於巴士上享用免費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WIFI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。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proofErr w:type="gramStart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註</w:t>
            </w:r>
            <w:proofErr w:type="gramEnd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：當巴士處於行駛中或行駛於山路等情況，容易導致有斷訊或不穩的情況發生，造成您的不便敬請見諒！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5854C5">
              <w:rPr>
                <w:rFonts w:ascii="細明體" w:eastAsia="細明體" w:hAnsi="細明體" w:cs="細明體"/>
                <w:kern w:val="0"/>
                <w:sz w:val="20"/>
                <w:szCs w:val="20"/>
              </w:rPr>
              <w:t>★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溫馨小禮：西瓜霜、印章一枚、每人每天一瓶礦泉水。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5854C5">
              <w:rPr>
                <w:rFonts w:ascii="細明體" w:eastAsia="細明體" w:hAnsi="細明體" w:cs="細明體"/>
                <w:kern w:val="0"/>
                <w:sz w:val="20"/>
                <w:szCs w:val="20"/>
              </w:rPr>
              <w:t>★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全程無購物、</w:t>
            </w:r>
            <w:proofErr w:type="gramStart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無車購</w:t>
            </w:r>
            <w:proofErr w:type="gramEnd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。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5854C5">
              <w:rPr>
                <w:rFonts w:ascii="細明體" w:eastAsia="細明體" w:hAnsi="細明體" w:cs="細明體"/>
                <w:kern w:val="0"/>
                <w:sz w:val="20"/>
                <w:szCs w:val="20"/>
              </w:rPr>
              <w:t>★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建議自費：</w:t>
            </w:r>
            <w:r w:rsidR="00636A10" w:rsidRPr="005854C5">
              <w:rPr>
                <w:rFonts w:ascii="Courier New" w:eastAsia="新細明體" w:hAnsi="Courier New" w:cs="Courier New" w:hint="eastAsia"/>
                <w:kern w:val="0"/>
                <w:sz w:val="20"/>
                <w:szCs w:val="20"/>
              </w:rPr>
              <w:t>〈本團團費已含〉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白天船遊四湖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+</w:t>
            </w:r>
            <w:proofErr w:type="gramStart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遇龍河</w:t>
            </w:r>
            <w:proofErr w:type="gramEnd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竹筏漂流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(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含魚鷹捕魚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)+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夢幻</w:t>
            </w:r>
            <w:proofErr w:type="gramStart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灕</w:t>
            </w:r>
            <w:proofErr w:type="gramEnd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江秀，三合一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NT.2800/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人。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proofErr w:type="gramStart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註</w:t>
            </w:r>
            <w:proofErr w:type="gramEnd"/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：全程安排三項自費項目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(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詳列於行程表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)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，若貴賓無法接受有自費項目安排之行程，建議可選擇無自費項目行程。</w:t>
            </w:r>
            <w:r w:rsidRPr="005854C5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【餐食風味】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喜來登酒店華麗自助晚餐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開放式的自助餐台供應不同風格的精美歐亞風味自選菜肴，大廚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特推的秘制牛扒或羊扒定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能讓您食欲大增。各式自選海鮮，搭配上不同口味的醬汁，多樣化您的選擇！多款精美甜品特約點亮您的餐盤，讓您的美食之夜格外甜蜜。</w:t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298F0EAA" wp14:editId="70326207">
                  <wp:extent cx="3895725" cy="1809750"/>
                  <wp:effectExtent l="0" t="0" r="9525" b="0"/>
                  <wp:docPr id="9" name="圖片 9" descr="http://itinerary.colatour.com.tw/COLA_AppFiles/A03A_Tour/PictureObj/00048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tinerary.colatour.com.tw/COLA_AppFiles/A03A_Tour/PictureObj/00048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851" cy="181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【住宿特色】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桂林：喜來登酒店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(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或同級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)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 w:rsidRPr="008D5400">
              <w:rPr>
                <w:rFonts w:ascii="細明體" w:eastAsia="細明體" w:hAnsi="細明體" w:cs="細明體"/>
                <w:color w:val="FF0000"/>
                <w:kern w:val="0"/>
                <w:sz w:val="20"/>
                <w:szCs w:val="20"/>
              </w:rPr>
              <w:t>★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大廳、房間有提供免費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WIFI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。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桂林喜來登飯店位於美麗的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灕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江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之畔、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迷人的桂林市中心，地理位置得天獨厚，美不勝收的青山、秀水、奇石和鬱鬱蔥蔥的稻田使桂林成為數百年來中國文人墨客、書畫大師的靈感源泉。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7E79151" wp14:editId="69BEA41E">
                  <wp:extent cx="3562350" cy="1647825"/>
                  <wp:effectExtent l="0" t="0" r="0" b="9525"/>
                  <wp:docPr id="8" name="圖片 8" descr="http://itinerary.colatour.com.tw/COLA_AppFiles/A03A_Tour/PictureObj/00045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tinerary.colatour.com.tw/COLA_AppFiles/A03A_Tour/PictureObj/00045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662" cy="1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proofErr w:type="gramStart"/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註</w:t>
            </w:r>
            <w:proofErr w:type="gramEnd"/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1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：免費網路，該酒店保有異動調整或更改使用範圍權限之最終決定權。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【行程特色】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★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東西巷文化商業街：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明清時代遺留下的唯一歷史街巷，空間尺度宜人，包含正陽街東巷、江南巷、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蘭井巷等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桂林傳統街巷。體現了桂林的歷史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文脈。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因此東西巷歷史文化商街作為桂林歷史文化名城的重要組成部分，是以傳統居住、傳統商業、文化體驗、休閒旅遊等主要功能為基礎、融合景區遊賞，以市井街巷、名人府邸特色，同時體現時代發展的多元文化複合型歷史風貌區。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1AB0EFB" wp14:editId="2A6A853B">
                  <wp:extent cx="4377184" cy="2324100"/>
                  <wp:effectExtent l="0" t="0" r="4445" b="0"/>
                  <wp:docPr id="7" name="圖片 7" descr="http://itinerary.colatour.com.tw/COLA_AppFiles/A03A_Tour/PictureObj/00045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tinerary.colatour.com.tw/COLA_AppFiles/A03A_Tour/PictureObj/00045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32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lastRenderedPageBreak/>
              <w:br/>
            </w:r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★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船遊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灕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江精華段</w:t>
            </w:r>
            <w:r w:rsidRPr="008D5400">
              <w:rPr>
                <w:rFonts w:ascii="Courier New" w:eastAsia="新細明體" w:hAnsi="Courier New" w:cs="Courier New"/>
                <w:color w:val="0033FF"/>
                <w:kern w:val="0"/>
                <w:sz w:val="20"/>
                <w:szCs w:val="20"/>
              </w:rPr>
              <w:t>：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看桂林山水甲天下，百里畫廊的美景，體會：桂林山水甲天下，陽朔山水甲桂林的樂趣，這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裏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是聞名中外的電影《劉三姐》外景拍攝地，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山青水秀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，江面寬闊，群峰倒影，村莊田園，翠竹掩映，宛如一幅幅奇妙山水畫卷，欣賞中國最有味道的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灕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江秀美的自然山水。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385FE4D" wp14:editId="5679AFF4">
                  <wp:extent cx="4257675" cy="2943225"/>
                  <wp:effectExtent l="0" t="0" r="9525" b="9525"/>
                  <wp:docPr id="6" name="圖片 6" descr="http://itinerary.colatour.com.tw/COLA_AppFiles/A03A_Tour/PictureObj/00045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tinerary.colatour.com.tw/COLA_AppFiles/A03A_Tour/PictureObj/00045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★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銀子岩：</w:t>
            </w:r>
            <w:proofErr w:type="gramStart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屬層樓式</w:t>
            </w:r>
            <w:proofErr w:type="gramEnd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岩洞，包含：</w:t>
            </w:r>
            <w:proofErr w:type="gramStart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下洞</w:t>
            </w:r>
            <w:proofErr w:type="gramEnd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、大廳、上洞三部、</w:t>
            </w:r>
            <w:proofErr w:type="gramStart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繪集不同</w:t>
            </w:r>
            <w:proofErr w:type="gramEnd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年代生長的各種鐘乳石洞、特色景點數十個、以音樂</w:t>
            </w:r>
            <w:proofErr w:type="gramStart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石屏、廣寒深</w:t>
            </w:r>
            <w:proofErr w:type="gramEnd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宮、雪山飛瀑、三絕、佛祖</w:t>
            </w:r>
            <w:proofErr w:type="gramStart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論經、獨柱擎</w:t>
            </w:r>
            <w:proofErr w:type="gramEnd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天、</w:t>
            </w:r>
            <w:proofErr w:type="gramStart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混元珍珠</w:t>
            </w:r>
            <w:proofErr w:type="gramEnd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等。</w:t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kern w:val="0"/>
                <w:sz w:val="20"/>
                <w:szCs w:val="20"/>
              </w:rPr>
              <w:drawing>
                <wp:inline distT="0" distB="0" distL="0" distR="0" wp14:anchorId="156017A2" wp14:editId="22775C39">
                  <wp:extent cx="4857750" cy="2931294"/>
                  <wp:effectExtent l="0" t="0" r="0" b="2540"/>
                  <wp:docPr id="5" name="圖片 5" descr="http://itinerary.colatour.com.tw/COLA_AppFiles/A03A_Tour/PictureObj/00045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tinerary.colatour.com.tw/COLA_AppFiles/A03A_Tour/PictureObj/00045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003" cy="293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★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世外桃源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: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展現在眼前的是一片秀美的山水田園風光，清波蕩漾的燕子湖鑲嵌在大片的綠野平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疇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之中，宛如少女的明眸脈脈含情，湖岸邊垂柳依依，輕拂水面，一架巨大的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水轉筒車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，吱吱呀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呀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地搖著歲月，也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吟唱著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鄉村古老的歌謠，放眼望去，遠方群山聳翠，村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樹含煙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，阡陌縱橫，屋宇錯落，宛若陶淵明筆下：芳草鮮美，落英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繽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，有良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田美池桑竹之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屬的桃源畫境。</w:t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5819BD4A" wp14:editId="6E7F9DC4">
                  <wp:extent cx="5715000" cy="1533525"/>
                  <wp:effectExtent l="0" t="0" r="0" b="9525"/>
                  <wp:docPr id="4" name="圖片 4" descr="http://itinerary.colatour.com.tw/COLA_AppFiles/A03A_Tour/PictureObj/00045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tinerary.colatour.com.tw/COLA_AppFiles/A03A_Tour/PictureObj/00045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★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堯山</w:t>
            </w:r>
            <w:proofErr w:type="gramEnd"/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(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含纜車上下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)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：</w:t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山勢南北延伸，高大雄渾，</w:t>
            </w:r>
            <w:proofErr w:type="gramStart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狀如伏牛</w:t>
            </w:r>
            <w:proofErr w:type="gramEnd"/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，俗名牛山，是桂林市最高的山峰。</w:t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kern w:val="0"/>
                <w:sz w:val="20"/>
                <w:szCs w:val="20"/>
              </w:rPr>
              <w:drawing>
                <wp:inline distT="0" distB="0" distL="0" distR="0" wp14:anchorId="30D458E6" wp14:editId="5D632A39">
                  <wp:extent cx="4295173" cy="2400300"/>
                  <wp:effectExtent l="0" t="0" r="0" b="0"/>
                  <wp:docPr id="3" name="圖片 3" descr="http://itinerary.colatour.com.tw/COLA_AppFiles/A03A_Tour/PictureObj/00040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tinerary.colatour.com.tw/COLA_AppFiles/A03A_Tour/PictureObj/00040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240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</w:r>
            <w:r w:rsidRPr="008D5400">
              <w:rPr>
                <w:rFonts w:ascii="細明體" w:eastAsia="細明體" w:hAnsi="細明體" w:cs="細明體"/>
                <w:color w:val="0033FF"/>
                <w:kern w:val="0"/>
                <w:sz w:val="20"/>
                <w:szCs w:val="20"/>
              </w:rPr>
              <w:t>★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33FF"/>
                <w:kern w:val="0"/>
                <w:sz w:val="20"/>
                <w:szCs w:val="20"/>
              </w:rPr>
              <w:t>訾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33FF"/>
                <w:kern w:val="0"/>
                <w:sz w:val="20"/>
                <w:szCs w:val="20"/>
              </w:rPr>
              <w:t>洲景區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(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含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象鼻山觀景</w:t>
            </w:r>
            <w:proofErr w:type="gramEnd"/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台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)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：集生態、休閒、運動、文化為一體的開放性生態公園，《訾洲煙雨》就已是《桂林老八景》之一，站在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訾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洲景區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內觀景臺上遙看灕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江對岸的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桂林市城徽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～象鼻山，別有一番景致。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057AF2A" wp14:editId="7EE7ABA8">
                  <wp:extent cx="5372100" cy="1486281"/>
                  <wp:effectExtent l="0" t="0" r="0" b="0"/>
                  <wp:docPr id="2" name="圖片 2" descr="http://itinerary.colatour.com.tw/COLA_AppFiles/A03A_Tour/PictureObj/00045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tinerary.colatour.com.tw/COLA_AppFiles/A03A_Tour/PictureObj/00045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148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★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印象劉三姐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:</w:t>
            </w:r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表演舞臺為兩公里的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灕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江水域及十二座背景山峰，構成全世界最大的天然劇場，其大寫意地將劉三姐的經典山歌與廣西少數民族風情、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灕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  <w:t>江漁火等許多元素組合，不著痕跡的溶入山水中，還原於大自然，成功詮釋了人與自然的和諧關係，創造出天人合一的境界。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proofErr w:type="gramStart"/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註</w:t>
            </w:r>
            <w:proofErr w:type="gramEnd"/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：印象劉三姐如遇天候不佳或其它因素停演，則現場退費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RMB120/</w:t>
            </w:r>
            <w:r w:rsidRPr="008D5400">
              <w:rPr>
                <w:rFonts w:ascii="Courier New" w:eastAsia="新細明體" w:hAnsi="Courier New" w:cs="Courier New"/>
                <w:color w:val="FF0000"/>
                <w:kern w:val="0"/>
                <w:sz w:val="20"/>
                <w:szCs w:val="20"/>
              </w:rPr>
              <w:t>人。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br/>
            </w:r>
            <w:r>
              <w:rPr>
                <w:rFonts w:ascii="Courier New" w:eastAsia="新細明體" w:hAnsi="Courier New" w:cs="Courier New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18B13E3A" wp14:editId="62ACE3A7">
                  <wp:extent cx="4876800" cy="2771775"/>
                  <wp:effectExtent l="0" t="0" r="0" b="9525"/>
                  <wp:docPr id="1" name="圖片 1" descr="http://itinerary.colatour.com.tw/COLA_AppFiles/A03A_Tour/PictureObj/00045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tinerary.colatour.com.tw/COLA_AppFiles/A03A_Tour/PictureObj/00045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400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br/>
              <w:t> 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以下為本行程預定的航班時間，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實際航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班以團體確認的航班編號與飛行時間為</w:t>
            </w:r>
            <w:proofErr w:type="gramStart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準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。</w:t>
            </w:r>
          </w:p>
          <w:tbl>
            <w:tblPr>
              <w:tblW w:w="4500" w:type="pct"/>
              <w:jc w:val="center"/>
              <w:tblBorders>
                <w:top w:val="outset" w:sz="6" w:space="0" w:color="8BD5FA"/>
                <w:left w:val="outset" w:sz="6" w:space="0" w:color="8BD5FA"/>
                <w:bottom w:val="outset" w:sz="6" w:space="0" w:color="8BD5FA"/>
                <w:right w:val="outset" w:sz="6" w:space="0" w:color="8BD5FA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913"/>
              <w:gridCol w:w="1230"/>
              <w:gridCol w:w="1096"/>
              <w:gridCol w:w="1096"/>
              <w:gridCol w:w="902"/>
              <w:gridCol w:w="902"/>
            </w:tblGrid>
            <w:tr w:rsidR="008D5400" w:rsidRPr="008D5400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  <w:t>班機日期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  <w:t>班機編號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  <w:t>航空公司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  <w:t>起飛城市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  <w:t>抵達城市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  <w:t>起飛時間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shd w:val="clear" w:color="auto" w:fill="CDECFD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新細明體" w:eastAsia="新細明體" w:hAnsi="新細明體" w:cs="新細明體"/>
                      <w:color w:val="006FC5"/>
                      <w:kern w:val="0"/>
                      <w:sz w:val="20"/>
                      <w:szCs w:val="20"/>
                    </w:rPr>
                    <w:t>抵達時間</w:t>
                  </w:r>
                </w:p>
              </w:tc>
            </w:tr>
            <w:tr w:rsidR="008D5400" w:rsidRPr="008D540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2019/08/08</w:t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〔星期四〕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CZ3020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中國南方航空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台北</w:t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桃園</w:t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桂林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18:35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21:15</w:t>
                  </w:r>
                </w:p>
              </w:tc>
            </w:tr>
            <w:tr w:rsidR="008D5400" w:rsidRPr="008D540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2019/08/12</w:t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〔星期ㄧ〕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CZ3019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中國南方航空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桂林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台北</w:t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桃園</w:t>
                  </w: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15:35</w:t>
                  </w:r>
                </w:p>
              </w:tc>
              <w:tc>
                <w:tcPr>
                  <w:tcW w:w="0" w:type="auto"/>
                  <w:tcBorders>
                    <w:top w:val="outset" w:sz="6" w:space="0" w:color="8BD5FA"/>
                    <w:left w:val="outset" w:sz="6" w:space="0" w:color="8BD5FA"/>
                    <w:bottom w:val="outset" w:sz="6" w:space="0" w:color="8BD5FA"/>
                    <w:right w:val="outset" w:sz="6" w:space="0" w:color="8BD5FA"/>
                  </w:tcBorders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jc w:val="center"/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666666"/>
                      <w:kern w:val="0"/>
                      <w:sz w:val="20"/>
                      <w:szCs w:val="20"/>
                    </w:rPr>
                    <w:t>17:35</w:t>
                  </w:r>
                </w:p>
              </w:tc>
            </w:tr>
          </w:tbl>
          <w:p w:rsidR="008D5400" w:rsidRPr="008D5400" w:rsidRDefault="008D5400" w:rsidP="008D5400">
            <w:pPr>
              <w:widowControl/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</w:pP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t>機場資訊：</w:t>
            </w:r>
            <w:hyperlink r:id="rId22" w:tgtFrame="_blank" w:history="1">
              <w:r w:rsidRPr="008D5400">
                <w:rPr>
                  <w:rFonts w:ascii="Courier New" w:eastAsia="新細明體" w:hAnsi="Courier New" w:cs="Courier New"/>
                  <w:color w:val="0000FF"/>
                  <w:kern w:val="0"/>
                  <w:sz w:val="20"/>
                  <w:szCs w:val="20"/>
                  <w:u w:val="single"/>
                </w:rPr>
                <w:t>台灣桃園國際機場</w:t>
              </w:r>
            </w:hyperlink>
            <w:proofErr w:type="gramStart"/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‧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begin"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instrText xml:space="preserve"> HYPERLINK "http://www.tsa.gov.tw/" \t "_blank" </w:instrTex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separate"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  <w:u w:val="single"/>
              </w:rPr>
              <w:t>台北松山機場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end"/>
            </w:r>
            <w:proofErr w:type="gramStart"/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‧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begin"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instrText xml:space="preserve"> HYPERLINK "http://www.kia.gov.tw/" \t "_blank" </w:instrTex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separate"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  <w:u w:val="single"/>
              </w:rPr>
              <w:t>高雄國際航空站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end"/>
            </w:r>
            <w:proofErr w:type="gramStart"/>
            <w:r w:rsidRPr="008D5400">
              <w:rPr>
                <w:rFonts w:ascii="細明體" w:eastAsia="細明體" w:hAnsi="細明體" w:cs="細明體"/>
                <w:color w:val="0000FF"/>
                <w:kern w:val="0"/>
                <w:sz w:val="20"/>
                <w:szCs w:val="20"/>
              </w:rPr>
              <w:t>‧</w:t>
            </w:r>
            <w:proofErr w:type="gramEnd"/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begin"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instrText xml:space="preserve"> HYPERLINK "http://www.tca.gov.tw/cht/index.php" \t "_blank" </w:instrTex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separate"/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  <w:u w:val="single"/>
              </w:rPr>
              <w:t>台中航空站</w:t>
            </w:r>
            <w:r w:rsidRPr="008D5400">
              <w:rPr>
                <w:rFonts w:ascii="Courier New" w:eastAsia="新細明體" w:hAnsi="Courier New" w:cs="Courier New"/>
                <w:color w:val="0000FF"/>
                <w:kern w:val="0"/>
                <w:sz w:val="20"/>
                <w:szCs w:val="20"/>
              </w:rPr>
              <w:fldChar w:fldCharType="end"/>
            </w:r>
          </w:p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6621"/>
            </w:tblGrid>
            <w:tr w:rsidR="008D5400" w:rsidRPr="008D5400">
              <w:tc>
                <w:tcPr>
                  <w:tcW w:w="0" w:type="auto"/>
                  <w:shd w:val="clear" w:color="auto" w:fill="004DEC"/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</w:pPr>
                  <w:bookmarkStart w:id="2" w:name="行程安排"/>
                  <w:r w:rsidRPr="008D5400">
                    <w:rPr>
                      <w:rFonts w:ascii="新細明體" w:eastAsia="新細明體" w:hAnsi="新細明體" w:cs="新細明體"/>
                      <w:color w:val="FFFFFF"/>
                      <w:kern w:val="0"/>
                      <w:szCs w:val="24"/>
                    </w:rPr>
                    <w:t>行程安排</w:t>
                  </w:r>
                  <w:bookmarkEnd w:id="2"/>
                </w:p>
              </w:tc>
              <w:tc>
                <w:tcPr>
                  <w:tcW w:w="0" w:type="auto"/>
                  <w:shd w:val="clear" w:color="auto" w:fill="004DEC"/>
                  <w:vAlign w:val="center"/>
                  <w:hideMark/>
                </w:tcPr>
                <w:p w:rsidR="008D5400" w:rsidRPr="008D5400" w:rsidRDefault="00902617" w:rsidP="008D5400">
                  <w:pPr>
                    <w:widowControl/>
                    <w:jc w:val="right"/>
                    <w:rPr>
                      <w:rFonts w:ascii="Courier New" w:eastAsia="新細明體" w:hAnsi="Courier New" w:cs="Courier New"/>
                      <w:color w:val="FFFFFF"/>
                      <w:kern w:val="0"/>
                      <w:szCs w:val="24"/>
                    </w:rPr>
                  </w:pPr>
                  <w:hyperlink r:id="rId23" w:anchor="##" w:history="1">
                    <w:r w:rsidR="008D5400" w:rsidRPr="008D5400">
                      <w:rPr>
                        <w:rFonts w:ascii="Courier New" w:eastAsia="新細明體" w:hAnsi="Courier New" w:cs="Courier New"/>
                        <w:color w:val="FFFFFF"/>
                        <w:kern w:val="0"/>
                        <w:szCs w:val="24"/>
                        <w:u w:val="single"/>
                      </w:rPr>
                      <w:t>售價明細</w:t>
                    </w:r>
                  </w:hyperlink>
                  <w:r w:rsidR="008D5400" w:rsidRPr="008D5400">
                    <w:rPr>
                      <w:rFonts w:ascii="Courier New" w:eastAsia="新細明體" w:hAnsi="Courier New" w:cs="Courier New"/>
                      <w:color w:val="FFFFFF"/>
                      <w:kern w:val="0"/>
                      <w:szCs w:val="24"/>
                    </w:rPr>
                    <w:t xml:space="preserve">　</w:t>
                  </w:r>
                  <w:hyperlink r:id="rId24" w:anchor="##" w:history="1">
                    <w:r w:rsidR="008D5400" w:rsidRPr="008D5400">
                      <w:rPr>
                        <w:rFonts w:ascii="Courier New" w:eastAsia="新細明體" w:hAnsi="Courier New" w:cs="Courier New"/>
                        <w:color w:val="FFFFFF"/>
                        <w:kern w:val="0"/>
                        <w:szCs w:val="24"/>
                        <w:u w:val="single"/>
                      </w:rPr>
                      <w:t>出發日期</w:t>
                    </w:r>
                  </w:hyperlink>
                  <w:r w:rsidR="008D5400" w:rsidRPr="008D5400">
                    <w:rPr>
                      <w:rFonts w:ascii="Courier New" w:eastAsia="新細明體" w:hAnsi="Courier New" w:cs="Courier New"/>
                      <w:color w:val="FFFFFF"/>
                      <w:kern w:val="0"/>
                      <w:szCs w:val="24"/>
                    </w:rPr>
                    <w:t xml:space="preserve">　</w:t>
                  </w:r>
                  <w:hyperlink r:id="rId25" w:anchor="##" w:history="1">
                    <w:r w:rsidR="008D5400" w:rsidRPr="008D5400">
                      <w:rPr>
                        <w:rFonts w:ascii="Courier New" w:eastAsia="新細明體" w:hAnsi="Courier New" w:cs="Courier New"/>
                        <w:color w:val="FFFFFF"/>
                        <w:kern w:val="0"/>
                        <w:szCs w:val="24"/>
                        <w:u w:val="single"/>
                      </w:rPr>
                      <w:t>我要報名</w:t>
                    </w:r>
                  </w:hyperlink>
                  <w:r w:rsidR="008D5400" w:rsidRPr="008D5400">
                    <w:rPr>
                      <w:rFonts w:ascii="Courier New" w:eastAsia="新細明體" w:hAnsi="Courier New" w:cs="Courier New"/>
                      <w:color w:val="FFFFFF"/>
                      <w:kern w:val="0"/>
                      <w:szCs w:val="24"/>
                    </w:rPr>
                    <w:t xml:space="preserve">　</w:t>
                  </w:r>
                  <w:hyperlink r:id="rId26" w:anchor="TOP" w:history="1">
                    <w:r w:rsidR="008D5400" w:rsidRPr="008D5400">
                      <w:rPr>
                        <w:rFonts w:ascii="Courier New" w:eastAsia="新細明體" w:hAnsi="Courier New" w:cs="Courier New"/>
                        <w:color w:val="FFFFFF"/>
                        <w:kern w:val="0"/>
                        <w:sz w:val="29"/>
                        <w:szCs w:val="29"/>
                        <w:u w:val="single"/>
                      </w:rPr>
                      <w:t>TOP</w:t>
                    </w:r>
                  </w:hyperlink>
                </w:p>
              </w:tc>
            </w:tr>
          </w:tbl>
          <w:p w:rsidR="008D5400" w:rsidRPr="008D5400" w:rsidRDefault="008D5400" w:rsidP="008D54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B3C1FF"/>
                <w:left w:val="single" w:sz="12" w:space="0" w:color="B3C1FF"/>
                <w:bottom w:val="single" w:sz="12" w:space="0" w:color="B3C1FF"/>
                <w:right w:val="single" w:sz="12" w:space="0" w:color="B3C1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9"/>
                    <w:gridCol w:w="4681"/>
                  </w:tblGrid>
                  <w:tr w:rsidR="008D5400" w:rsidRPr="008D5400">
                    <w:trPr>
                      <w:trHeight w:val="750"/>
                    </w:trPr>
                    <w:tc>
                      <w:tcPr>
                        <w:tcW w:w="0" w:type="auto"/>
                        <w:shd w:val="clear" w:color="auto" w:fill="0674F9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jc w:val="center"/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第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01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天</w:t>
                        </w:r>
                      </w:p>
                    </w:tc>
                    <w:tc>
                      <w:tcPr>
                        <w:tcW w:w="0" w:type="auto"/>
                        <w:shd w:val="clear" w:color="auto" w:fill="D1E6FE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桃園／桂林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D5400" w:rsidRPr="008D5400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今日集合於機場，搭乘豪華客機前往有《山水甲天下》之稱的</w:t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桂林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。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桂林：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中國大陸的旅遊熱點城市，位於廣西壯族自治區東北部，以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風光奇秀而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名揚天下，人稱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千峰環立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一水抱城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，是世界各地觀光客公認的《中國十大名勝》</w:t>
                  </w:r>
                  <w:r>
                    <w:rPr>
                      <w:rFonts w:ascii="Courier New" w:eastAsia="新細明體" w:hAnsi="Courier New" w:cs="Courier New"/>
                      <w:noProof/>
                      <w:kern w:val="0"/>
                      <w:sz w:val="20"/>
                      <w:szCs w:val="20"/>
                    </w:rPr>
                    <w:drawing>
                      <wp:anchor distT="0" distB="0" distL="0" distR="0" simplePos="0" relativeHeight="251655680" behindDoc="0" locked="0" layoutInCell="1" allowOverlap="0" wp14:anchorId="0F4ABD83" wp14:editId="41550316">
                        <wp:simplePos x="0" y="0"/>
                        <wp:positionH relativeFrom="column">
                          <wp:posOffset>3418840</wp:posOffset>
                        </wp:positionH>
                        <wp:positionV relativeFrom="line">
                          <wp:posOffset>-1246505</wp:posOffset>
                        </wp:positionV>
                        <wp:extent cx="1762125" cy="1189355"/>
                        <wp:effectExtent l="0" t="0" r="9525" b="0"/>
                        <wp:wrapSquare wrapText="bothSides"/>
                        <wp:docPr id="15" name="圖片 15" descr="https://itinerary.colatour.com.tw/COLA_AppFiles/A03A_Tour/Itinerary/074647/Images/074647-D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tinerary.colatour.com.tw/COLA_AppFiles/A03A_Tour/Itinerary/074647/Images/074647-D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189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名列第二的風景旅遊勝地，有山清、水秀、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洞奇、石美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四大特點，難怪有人寫詩稱道願作桂林人，不願作神仙。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細明體" w:eastAsia="細明體" w:hAnsi="細明體" w:cs="細明體"/>
                      <w:color w:val="FF0000"/>
                      <w:kern w:val="0"/>
                      <w:sz w:val="20"/>
                      <w:szCs w:val="20"/>
                    </w:rPr>
                    <w:t>★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貼心安排：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WIFI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巴士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註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：當巴士處於行駛中或行駛於山路等情況，容易導致有斷訊或不穩的情況發生，造成您的不便敬請見諒！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註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：中國南方航空公司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(CZ)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團體行李託運新規定：自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2013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年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月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日起，每人限一件托運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lastRenderedPageBreak/>
                    <w:t>行李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每件長寬高總和不得超過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158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公分即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62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英寸，重量以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23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公斤為上限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8"/>
                    <w:gridCol w:w="7022"/>
                  </w:tblGrid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lastRenderedPageBreak/>
                          <w:t>餐食：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（晚餐）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機上餐食</w:t>
                        </w:r>
                      </w:p>
                    </w:tc>
                  </w:tr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t>住宿：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902617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hyperlink r:id="rId28" w:tgtFrame="_blank" w:history="1">
                          <w:r w:rsidR="008D5400" w:rsidRPr="005854C5">
                            <w:rPr>
                              <w:rFonts w:ascii="Courier New" w:eastAsia="新細明體" w:hAnsi="Courier New" w:cs="Courier New"/>
                              <w:b/>
                              <w:color w:val="FF0000"/>
                              <w:kern w:val="0"/>
                              <w:sz w:val="20"/>
                              <w:szCs w:val="20"/>
                              <w:u w:val="single"/>
                            </w:rPr>
                            <w:t>桂林喜來登酒店</w:t>
                          </w:r>
                          <w:r w:rsidR="008D5400" w:rsidRPr="005854C5">
                            <w:rPr>
                              <w:rFonts w:ascii="Courier New" w:eastAsia="新細明體" w:hAnsi="Courier New" w:cs="Courier New"/>
                              <w:b/>
                              <w:color w:val="FF0000"/>
                              <w:kern w:val="0"/>
                              <w:sz w:val="20"/>
                              <w:szCs w:val="20"/>
                              <w:u w:val="single"/>
                            </w:rPr>
                            <w:t>(</w:t>
                          </w:r>
                          <w:r w:rsidR="008D5400" w:rsidRPr="005854C5">
                            <w:rPr>
                              <w:rFonts w:ascii="Courier New" w:eastAsia="新細明體" w:hAnsi="Courier New" w:cs="Courier New"/>
                              <w:b/>
                              <w:color w:val="FF0000"/>
                              <w:kern w:val="0"/>
                              <w:sz w:val="20"/>
                              <w:szCs w:val="20"/>
                              <w:u w:val="single"/>
                            </w:rPr>
                            <w:t>國際五星</w:t>
                          </w:r>
                          <w:r w:rsidR="008D5400" w:rsidRPr="005854C5">
                            <w:rPr>
                              <w:rFonts w:ascii="Courier New" w:eastAsia="新細明體" w:hAnsi="Courier New" w:cs="Courier New"/>
                              <w:b/>
                              <w:color w:val="FF0000"/>
                              <w:kern w:val="0"/>
                              <w:sz w:val="20"/>
                              <w:szCs w:val="20"/>
                              <w:u w:val="single"/>
                            </w:rPr>
                            <w:t>)</w:t>
                          </w:r>
                        </w:hyperlink>
                        <w:r w:rsidR="008D5400"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="008D5400"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或同級旅館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8D5400" w:rsidRPr="008D5400" w:rsidRDefault="008D5400" w:rsidP="008D5400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B3C1FF"/>
                <w:left w:val="single" w:sz="12" w:space="0" w:color="B3C1FF"/>
                <w:bottom w:val="single" w:sz="12" w:space="0" w:color="B3C1FF"/>
                <w:right w:val="single" w:sz="12" w:space="0" w:color="B3C1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1"/>
                    <w:gridCol w:w="7099"/>
                  </w:tblGrid>
                  <w:tr w:rsidR="008D5400" w:rsidRPr="008D5400">
                    <w:trPr>
                      <w:trHeight w:val="750"/>
                    </w:trPr>
                    <w:tc>
                      <w:tcPr>
                        <w:tcW w:w="0" w:type="auto"/>
                        <w:shd w:val="clear" w:color="auto" w:fill="0674F9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jc w:val="center"/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第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02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天</w:t>
                        </w:r>
                      </w:p>
                    </w:tc>
                    <w:tc>
                      <w:tcPr>
                        <w:tcW w:w="0" w:type="auto"/>
                        <w:shd w:val="clear" w:color="auto" w:fill="D1E6FE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桂林～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伏波山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～世外桃源～印象劉三姐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新貴賓席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)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～陽朔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D5400" w:rsidRPr="008D5400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伏波山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：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江保護神，位於市中心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江邊一座孤傲挺拔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的絕秀山峰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半枕陸地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半插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江。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伏波山素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以岩洞奇特、景致清幽、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江潭清澈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而享有《伏波勝境》的美譽，又因位於城中心，交通便捷，成為歷代人們推崇備至的遊覽勝地。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世外桃源：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展現在眼前的是一片秀美的山水田園風光，清波蕩漾的燕子湖鑲嵌在大片的綠野平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疇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之中，宛如少女的明眸脈脈含情，湖岸邊垂柳依依，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輕拂水</w:t>
                  </w:r>
                  <w:proofErr w:type="gramEnd"/>
                  <w:r>
                    <w:rPr>
                      <w:rFonts w:ascii="Courier New" w:eastAsia="新細明體" w:hAnsi="Courier New" w:cs="Courier New"/>
                      <w:noProof/>
                      <w:kern w:val="0"/>
                      <w:sz w:val="20"/>
                      <w:szCs w:val="20"/>
                    </w:rPr>
                    <w:drawing>
                      <wp:anchor distT="0" distB="0" distL="0" distR="0" simplePos="0" relativeHeight="251656704" behindDoc="0" locked="0" layoutInCell="1" allowOverlap="0" wp14:anchorId="75643B2E" wp14:editId="213F4BE6">
                        <wp:simplePos x="0" y="0"/>
                        <wp:positionH relativeFrom="column">
                          <wp:posOffset>3371850</wp:posOffset>
                        </wp:positionH>
                        <wp:positionV relativeFrom="line">
                          <wp:posOffset>-1471295</wp:posOffset>
                        </wp:positionV>
                        <wp:extent cx="1809750" cy="1356995"/>
                        <wp:effectExtent l="0" t="0" r="0" b="0"/>
                        <wp:wrapSquare wrapText="bothSides"/>
                        <wp:docPr id="14" name="圖片 14" descr="https://itinerary.colatour.com.tw/COLA_AppFiles/A03A_Tour/Itinerary/074647/Images/074647-D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tinerary.colatour.com.tw/COLA_AppFiles/A03A_Tour/Itinerary/074647/Images/074647-D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356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面，一架巨大的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水轉筒車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，吱吱呀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呀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地搖著歲月，也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吟唱著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鄉村古老的歌謠，放眼望去，遠方群山聳翠，村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樹含煙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，阡陌縱橫，屋宇錯落，宛若陶淵明筆下：芳草鮮美，落英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繽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，有良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田美池桑竹之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屬的桃源畫境。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印象劉三姐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新貴賓席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中國最大規模的環境藝術燈光工程及煙霧效果。表演舞臺為兩公里的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江水域及十二座背景山峰，構成全世界最大的天然劇場，其大寫意地將劉三姐的經典山歌與廣西少數民族風情、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江漁火等許多元素組合，不著痕跡的溶入山水中，還原於大自然，成功詮釋了人與自然的和諧關係，創造出天人合一的境界。</w:t>
                  </w:r>
                </w:p>
                <w:p w:rsidR="008D5400" w:rsidRP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註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：印象劉三姐如遇天候不佳或其它因素停演，則現場退費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RMB120/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人。</w:t>
                  </w:r>
                </w:p>
              </w:tc>
            </w:tr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6"/>
                    <w:gridCol w:w="7654"/>
                  </w:tblGrid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t>餐食：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（早餐）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酒店早餐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（午餐）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中式合菜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 xml:space="preserve"> RMB40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（晚餐）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啤酒魚風味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 xml:space="preserve"> RMB40</w:t>
                        </w:r>
                      </w:p>
                    </w:tc>
                  </w:tr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t>住宿：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陽朔萬麗花園酒店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准五星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)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或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陽朔新西街大酒店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准五星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)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或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陽朔維也納大酒店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准五星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)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或同級旅館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8D5400" w:rsidRPr="008D5400" w:rsidRDefault="008D5400" w:rsidP="008D5400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B3C1FF"/>
                <w:left w:val="single" w:sz="12" w:space="0" w:color="B3C1FF"/>
                <w:bottom w:val="single" w:sz="12" w:space="0" w:color="B3C1FF"/>
                <w:right w:val="single" w:sz="12" w:space="0" w:color="B3C1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4"/>
                    <w:gridCol w:w="7136"/>
                  </w:tblGrid>
                  <w:tr w:rsidR="008D5400" w:rsidRPr="008D5400">
                    <w:trPr>
                      <w:trHeight w:val="750"/>
                    </w:trPr>
                    <w:tc>
                      <w:tcPr>
                        <w:tcW w:w="0" w:type="auto"/>
                        <w:shd w:val="clear" w:color="auto" w:fill="0674F9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jc w:val="center"/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第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03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天</w:t>
                        </w:r>
                      </w:p>
                    </w:tc>
                    <w:tc>
                      <w:tcPr>
                        <w:tcW w:w="0" w:type="auto"/>
                        <w:shd w:val="clear" w:color="auto" w:fill="D1E6FE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陽朔～船遊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灕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江精華水道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(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興坪碼頭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)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～銀子岩～西街～陽朔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D5400" w:rsidRPr="008D5400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5400" w:rsidRPr="008D5400" w:rsidRDefault="008D5400" w:rsidP="005854C5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船遊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江精華水道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興坪碼頭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江有中國最有味道的江之美譽，您可以看到桂林山水甲天下，百里畫廊的美景，體會：桂林山水甲天下，陽朔山水甲桂林的樂趣，這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裏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是聞名中外的電影《劉三姐》外景拍攝地，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山青水秀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，江面寬闊，群峰倒影，村莊田園，翠竹掩映，宛如一幅幅奇妙山水畫卷，欣賞中國最有味道的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江秀美的自然山</w:t>
                  </w:r>
                  <w:r>
                    <w:rPr>
                      <w:rFonts w:ascii="Courier New" w:eastAsia="新細明體" w:hAnsi="Courier New" w:cs="Courier New"/>
                      <w:noProof/>
                      <w:kern w:val="0"/>
                      <w:sz w:val="20"/>
                      <w:szCs w:val="20"/>
                    </w:rPr>
                    <w:drawing>
                      <wp:anchor distT="0" distB="0" distL="0" distR="0" simplePos="0" relativeHeight="251657728" behindDoc="0" locked="0" layoutInCell="1" allowOverlap="0" wp14:anchorId="144F7785" wp14:editId="47A8EF4D">
                        <wp:simplePos x="0" y="0"/>
                        <wp:positionH relativeFrom="column">
                          <wp:posOffset>3623945</wp:posOffset>
                        </wp:positionH>
                        <wp:positionV relativeFrom="line">
                          <wp:posOffset>-1037590</wp:posOffset>
                        </wp:positionV>
                        <wp:extent cx="1570990" cy="1028700"/>
                        <wp:effectExtent l="0" t="0" r="0" b="0"/>
                        <wp:wrapSquare wrapText="bothSides"/>
                        <wp:docPr id="13" name="圖片 13" descr="https://itinerary.colatour.com.tw/COLA_AppFiles/A03A_Tour/Itinerary/074647/Images/074647-D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tinerary.colatour.com.tw/COLA_AppFiles/A03A_Tour/Itinerary/074647/Images/074647-D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099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水。</w:t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銀子岩：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典型的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喀斯特地貌，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貫穿十二座山峰，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屬層樓式溶洞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，洞內彙集了不同地質年代發育生長的鐘乳石，晶瑩剔透，潔白無瑕，宛如夜空的銀河傾斜而下，閃爍出像銀子、似鑽石的光芒、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混元珍珠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傘、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獨柱擎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天。大自然的鬼斧神工在這裡被展示得淋漓盡致，故被譽為《世界溶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洞奇觀》。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西街：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有很多特色及精緻的手工藝品，您可在此盡情享受洋人一條街的浪漫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的夜及購物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樂趣。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細明體" w:eastAsia="細明體" w:hAnsi="細明體" w:cs="細明體"/>
                      <w:color w:val="FF0000"/>
                      <w:kern w:val="0"/>
                      <w:sz w:val="20"/>
                      <w:szCs w:val="20"/>
                    </w:rPr>
                    <w:t>★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自費</w:t>
                  </w:r>
                  <w:r w:rsidR="005854C5" w:rsidRPr="00636A10">
                    <w:rPr>
                      <w:rFonts w:ascii="Courier New" w:eastAsia="新細明體" w:hAnsi="Courier New" w:cs="Courier New" w:hint="eastAsia"/>
                      <w:color w:val="0F025E"/>
                      <w:kern w:val="0"/>
                      <w:sz w:val="20"/>
                      <w:szCs w:val="20"/>
                    </w:rPr>
                    <w:t>〈本團團費已含〉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：白天船遊四湖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+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遇龍河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竹筏漂流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含魚鷹捕魚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)+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夢幻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江秀，三合一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NT.2800/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人。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註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：全程安排三項自費項目，若貴賓無法接受有自費項目安排之行程，建議可選擇無自費項目行程。</w:t>
                  </w:r>
                </w:p>
              </w:tc>
            </w:tr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6"/>
                    <w:gridCol w:w="7654"/>
                  </w:tblGrid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lastRenderedPageBreak/>
                          <w:t>餐食：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（早餐）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酒店早餐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（午餐）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芋頭風味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 xml:space="preserve"> RMB40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（晚餐）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野菌風味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 xml:space="preserve"> RMB40</w:t>
                        </w:r>
                      </w:p>
                    </w:tc>
                  </w:tr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t>住宿：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陽朔萬麗花園酒店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准五星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)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或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陽朔新西街大酒店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准五星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)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或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陽朔維也納大酒店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准五星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)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或同級旅館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8D5400" w:rsidRPr="008D5400" w:rsidRDefault="008D5400" w:rsidP="008D5400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B3C1FF"/>
                <w:left w:val="single" w:sz="12" w:space="0" w:color="B3C1FF"/>
                <w:bottom w:val="single" w:sz="12" w:space="0" w:color="B3C1FF"/>
                <w:right w:val="single" w:sz="12" w:space="0" w:color="B3C1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"/>
                    <w:gridCol w:w="7497"/>
                  </w:tblGrid>
                  <w:tr w:rsidR="008D5400" w:rsidRPr="008D5400">
                    <w:trPr>
                      <w:trHeight w:val="750"/>
                    </w:trPr>
                    <w:tc>
                      <w:tcPr>
                        <w:tcW w:w="0" w:type="auto"/>
                        <w:shd w:val="clear" w:color="auto" w:fill="0674F9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jc w:val="center"/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第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04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天</w:t>
                        </w:r>
                      </w:p>
                    </w:tc>
                    <w:tc>
                      <w:tcPr>
                        <w:tcW w:w="0" w:type="auto"/>
                        <w:shd w:val="clear" w:color="auto" w:fill="D1E6FE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陽朔～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車程約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1.5H)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桂林～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榕杉湖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景區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古南門、唐景崧故居、黃廷堅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系舟處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)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～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靖江王府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～東西巷步行街～桂林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D5400" w:rsidRPr="008D5400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古南門：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距今已一千多年歷史的桂林古城門，古南門位於桂林市榕湖北岸，是宋代桂林城南門，為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宋代景定三年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至五年間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(1262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年～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1264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年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)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朱祀孫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主持建造，時稱為威德門，城門上刻有古南門三個字，為郭沫若所書，昔時城門上，生長一株古榕樹，樹根沿城牆盤錯而下，因此，又叫榕樹門，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城門樓叫榕樹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樓，但城門上的古榕樹，現已不存在了，湖畔的千年古榕樹，依舊枝葉婆娑，濃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蔭灑綠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，如遇盛夏時節，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榕蔭涼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風習習，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榕城古蔭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，為《桂林續八景之一》。</w:t>
                  </w:r>
                </w:p>
                <w:p w:rsidR="008D5400" w:rsidRP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唐景崧故居：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廣西才子兼愛國志士唐景崧在桂林的舊址，該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故</w:t>
                  </w:r>
                  <w:r>
                    <w:rPr>
                      <w:rFonts w:ascii="Courier New" w:eastAsia="新細明體" w:hAnsi="Courier New" w:cs="Courier New"/>
                      <w:noProof/>
                      <w:kern w:val="0"/>
                      <w:sz w:val="20"/>
                      <w:szCs w:val="20"/>
                    </w:rPr>
                    <w:drawing>
                      <wp:anchor distT="0" distB="0" distL="0" distR="0" simplePos="0" relativeHeight="251658752" behindDoc="0" locked="0" layoutInCell="1" allowOverlap="0" wp14:anchorId="36F1297A" wp14:editId="5CD0F241">
                        <wp:simplePos x="0" y="0"/>
                        <wp:positionH relativeFrom="column">
                          <wp:posOffset>3382010</wp:posOffset>
                        </wp:positionH>
                        <wp:positionV relativeFrom="line">
                          <wp:posOffset>105410</wp:posOffset>
                        </wp:positionV>
                        <wp:extent cx="1809750" cy="1198245"/>
                        <wp:effectExtent l="0" t="0" r="0" b="1905"/>
                        <wp:wrapSquare wrapText="bothSides"/>
                        <wp:docPr id="12" name="圖片 12" descr="https://itinerary.colatour.com.tw/COLA_AppFiles/A03A_Tour/Itinerary/074647/Images/074647-D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itinerary.colatour.com.tw/COLA_AppFiles/A03A_Tour/Itinerary/074647/Images/074647-D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198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居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始建於清康熙年間，占地面積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410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平方米，為磚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木穿鬥式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結構，梁、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枋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、門楣等均雕刻有人物故事、龍鳳花草蟲魚，集建築美學，工藝精細為一體，具有歷史、藝術、研究價值。</w:t>
                  </w:r>
                </w:p>
                <w:p w:rsidR="008D5400" w:rsidRP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黃庭堅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系舟處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黃庭堅，北宋詩人、書法家，因寫《荊州承天院塔記》，其中某些詞語為朝中權奸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蔡卞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、章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惇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所不容，被扣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上幸災謗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國的罪名，除名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羈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管廣西宜州，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於崇寧三年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(1104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年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途經桂林，在南門外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溪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今榕湖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北岸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榕樹下系舟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，並寫下著名的《到桂州》詩：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桂嶺環城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如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雁蕩，平地蒼玉忽嶒峨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，李成不在郭熙死，奈此百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嶂千峰何之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名句。</w:t>
                  </w:r>
                </w:p>
                <w:p w:rsidR="008D5400" w:rsidRP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靖江王府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為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明代靖藩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府城，又因南明永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曆帝朱由榔蒙塵曾駐蹕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在此，故又稱《皇城》。明洪武三年朱元璋封其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任孫朱守謙為靖江王，就藩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於此。五年始建王府，二十六年築府城。府第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建築悉依藩王規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制。主體佈局有承運門、承運殿、寢宮、左宗廟、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右社壇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。主體兩側有眾多的廳堂樓閣、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書屋軒室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。</w:t>
                  </w:r>
                </w:p>
                <w:p w:rsidR="008D5400" w:rsidRP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東西巷步行街：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東西巷是桂林明清時代遺留下的唯一的一片歷史街巷，空間尺度宜人，是桂林古歷史風貌的觀景區，包含了正陽街東巷、江南巷、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蘭井巷等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桂林傳統街巷。體現了桂林的歷史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文脈。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因此東西巷歷史文化商街作為桂林歷史文化名城的重要組成部分，是以傳統居住、傳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lastRenderedPageBreak/>
                    <w:t>統商業、文化體驗、休閒旅遊等主要功能為基礎、融合景區遊賞，以市井街巷、名人府邸特色，同時體現時代發展的多元文化複合型歷史風貌區。</w:t>
                  </w:r>
                </w:p>
              </w:tc>
            </w:tr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8"/>
                    <w:gridCol w:w="7622"/>
                  </w:tblGrid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lastRenderedPageBreak/>
                          <w:t>餐食：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（早餐）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酒店早餐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（午餐）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阿甘酒樓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 xml:space="preserve"> RMB40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（晚餐）</w:t>
                        </w:r>
                        <w:r w:rsidRPr="005854C5">
                          <w:rPr>
                            <w:rFonts w:ascii="Courier New" w:eastAsia="新細明體" w:hAnsi="Courier New" w:cs="Courier New"/>
                            <w:b/>
                            <w:color w:val="FF0000"/>
                            <w:kern w:val="0"/>
                            <w:szCs w:val="24"/>
                          </w:rPr>
                          <w:t>喜來登國際自助晚餐</w:t>
                        </w:r>
                        <w:r w:rsidRPr="005854C5">
                          <w:rPr>
                            <w:rFonts w:ascii="Courier New" w:eastAsia="新細明體" w:hAnsi="Courier New" w:cs="Courier New"/>
                            <w:b/>
                            <w:color w:val="FF0000"/>
                            <w:kern w:val="0"/>
                            <w:szCs w:val="24"/>
                          </w:rPr>
                          <w:t xml:space="preserve"> RMB238</w:t>
                        </w:r>
                      </w:p>
                    </w:tc>
                  </w:tr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t>住宿：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902617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hyperlink r:id="rId32" w:tgtFrame="_blank" w:history="1">
                          <w:r w:rsidR="008D5400" w:rsidRPr="005854C5">
                            <w:rPr>
                              <w:rFonts w:ascii="Courier New" w:eastAsia="新細明體" w:hAnsi="Courier New" w:cs="Courier New"/>
                              <w:b/>
                              <w:color w:val="FF0000"/>
                              <w:kern w:val="0"/>
                              <w:sz w:val="20"/>
                              <w:szCs w:val="20"/>
                              <w:u w:val="single"/>
                            </w:rPr>
                            <w:t>桂林喜來登酒店</w:t>
                          </w:r>
                          <w:r w:rsidR="008D5400" w:rsidRPr="005854C5">
                            <w:rPr>
                              <w:rFonts w:ascii="Courier New" w:eastAsia="新細明體" w:hAnsi="Courier New" w:cs="Courier New"/>
                              <w:b/>
                              <w:color w:val="FF0000"/>
                              <w:kern w:val="0"/>
                              <w:sz w:val="20"/>
                              <w:szCs w:val="20"/>
                              <w:u w:val="single"/>
                            </w:rPr>
                            <w:t>(</w:t>
                          </w:r>
                          <w:r w:rsidR="008D5400" w:rsidRPr="005854C5">
                            <w:rPr>
                              <w:rFonts w:ascii="Courier New" w:eastAsia="新細明體" w:hAnsi="Courier New" w:cs="Courier New"/>
                              <w:b/>
                              <w:color w:val="FF0000"/>
                              <w:kern w:val="0"/>
                              <w:sz w:val="20"/>
                              <w:szCs w:val="20"/>
                              <w:u w:val="single"/>
                            </w:rPr>
                            <w:t>國際五星</w:t>
                          </w:r>
                          <w:r w:rsidR="008D5400" w:rsidRPr="005854C5">
                            <w:rPr>
                              <w:rFonts w:ascii="Courier New" w:eastAsia="新細明體" w:hAnsi="Courier New" w:cs="Courier New"/>
                              <w:b/>
                              <w:color w:val="FF0000"/>
                              <w:kern w:val="0"/>
                              <w:sz w:val="20"/>
                              <w:szCs w:val="20"/>
                              <w:u w:val="single"/>
                            </w:rPr>
                            <w:t>)</w:t>
                          </w:r>
                        </w:hyperlink>
                        <w:r w:rsidR="008D5400"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="008D5400"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或同級旅館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8D5400" w:rsidRPr="008D5400" w:rsidRDefault="008D5400" w:rsidP="008D5400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Cs w:val="24"/>
              </w:rPr>
            </w:pPr>
          </w:p>
          <w:tbl>
            <w:tblPr>
              <w:tblW w:w="5000" w:type="pct"/>
              <w:tblBorders>
                <w:top w:val="single" w:sz="12" w:space="0" w:color="B3C1FF"/>
                <w:left w:val="single" w:sz="12" w:space="0" w:color="B3C1FF"/>
                <w:bottom w:val="single" w:sz="12" w:space="0" w:color="B3C1FF"/>
                <w:right w:val="single" w:sz="12" w:space="0" w:color="B3C1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6"/>
                    <w:gridCol w:w="7264"/>
                  </w:tblGrid>
                  <w:tr w:rsidR="008D5400" w:rsidRPr="008D5400">
                    <w:trPr>
                      <w:trHeight w:val="750"/>
                    </w:trPr>
                    <w:tc>
                      <w:tcPr>
                        <w:tcW w:w="0" w:type="auto"/>
                        <w:shd w:val="clear" w:color="auto" w:fill="0674F9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jc w:val="center"/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第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05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FFFFF"/>
                            <w:kern w:val="0"/>
                            <w:szCs w:val="24"/>
                          </w:rPr>
                          <w:t>天</w:t>
                        </w:r>
                      </w:p>
                    </w:tc>
                    <w:tc>
                      <w:tcPr>
                        <w:tcW w:w="0" w:type="auto"/>
                        <w:shd w:val="clear" w:color="auto" w:fill="D1E6FE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桂林～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堯山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含纜車上下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)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～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訾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洲景區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(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含象鼻</w:t>
                        </w:r>
                        <w:proofErr w:type="gramStart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山觀景處</w:t>
                        </w:r>
                        <w:proofErr w:type="gramEnd"/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)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Cs w:val="24"/>
                          </w:rPr>
                          <w:t>～機場／桃園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D5400" w:rsidRPr="008D5400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D5400" w:rsidRPr="008D5400" w:rsidRDefault="008D5400" w:rsidP="008D5400">
                  <w:pPr>
                    <w:widowControl/>
                    <w:spacing w:before="100" w:beforeAutospacing="1" w:after="100" w:afterAutospacing="1"/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</w:pP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堯山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含纜車上下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位於桂林市東郊，距市中心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8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公里，</w:t>
                  </w:r>
                  <w:r>
                    <w:rPr>
                      <w:rFonts w:ascii="Courier New" w:eastAsia="新細明體" w:hAnsi="Courier New" w:cs="Courier New"/>
                      <w:noProof/>
                      <w:kern w:val="0"/>
                      <w:sz w:val="20"/>
                      <w:szCs w:val="20"/>
                    </w:rPr>
                    <w:drawing>
                      <wp:anchor distT="0" distB="0" distL="0" distR="0" simplePos="0" relativeHeight="251659776" behindDoc="0" locked="0" layoutInCell="1" allowOverlap="0" wp14:anchorId="56EA85A6" wp14:editId="7E160991">
                        <wp:simplePos x="0" y="0"/>
                        <wp:positionH relativeFrom="column">
                          <wp:posOffset>3429000</wp:posOffset>
                        </wp:positionH>
                        <wp:positionV relativeFrom="line">
                          <wp:posOffset>9525</wp:posOffset>
                        </wp:positionV>
                        <wp:extent cx="1733550" cy="1154430"/>
                        <wp:effectExtent l="0" t="0" r="0" b="7620"/>
                        <wp:wrapSquare wrapText="bothSides"/>
                        <wp:docPr id="11" name="圖片 11" descr="https://itinerary.colatour.com.tw/COLA_AppFiles/A03A_Tour/Itinerary/074647/Images/074647-D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itinerary.colatour.com.tw/COLA_AppFiles/A03A_Tour/Itinerary/074647/Images/074647-D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154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主峰海拔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909.3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米，相對高度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760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米。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堯山山勢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大致南北延伸，高大雄渾，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狀如伏牛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，俗名牛山，是桂林市最高的山峰。因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周唐時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在山上建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有堯帝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廟而得名。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堯山風景區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是國家首批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4A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級旅遊風景區和桂林市首批文明風景旅遊示範點。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堯山以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變幻莫測、絢麗多彩的四時景致聞名於世，被譽為欣賞桂林山水的最佳去處。乘索道由山下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直達堯山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之巔，極目遠眺，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峰海山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濤，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雲水煙雨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t>的桂林山水風光盡收眼底。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註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：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堯山纜車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管理公司因安全考量嚴禁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68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歲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含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以上老人、高血壓、心臟病、懼高症患者、孕婦與行動不便者搭乘，為維護前述貴賓的旅遊安全屆時將另安排前往同等值景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點靖江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王陵參觀，因此安全考量造成不便，敬請見諒。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註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2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：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堯山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纜車上下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如遇天候或不可抗力因素，導致纜車停駛無法搭乘時，將改以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"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電瓶車上下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"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替代，敬請見諒。</w:t>
                  </w:r>
                  <w:r w:rsidRPr="008D5400">
                    <w:rPr>
                      <w:rFonts w:ascii="Courier New" w:eastAsia="新細明體" w:hAnsi="Courier New" w:cs="Courier New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訾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洲景區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含象鼻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山觀景處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8D5400">
                    <w:rPr>
                      <w:rFonts w:ascii="Courier New" w:eastAsia="新細明體" w:hAnsi="Courier New" w:cs="Courier New"/>
                      <w:color w:val="0000FF"/>
                      <w:kern w:val="0"/>
                      <w:sz w:val="20"/>
                      <w:szCs w:val="20"/>
                    </w:rPr>
                    <w:t>：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集生態、休閒、運動、文化為一體的開放性生態景區，它與桂林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的城徽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，著名景點象鼻山隔岸相望。大詩人柳宗元也稱讚其為桂林一大名勝，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羡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慕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訾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洲之景色，寫下了《紫家州亭記》一文，稱《桂山多靈山，發地峭豎，林立四野》，贊</w:t>
                  </w:r>
                  <w:proofErr w:type="gramStart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訾</w:t>
                  </w:r>
                  <w:proofErr w:type="gramEnd"/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洲美景勝甲天下。</w:t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 w:rsidRPr="008D5400">
                    <w:rPr>
                      <w:rFonts w:ascii="Courier New" w:eastAsia="新細明體" w:hAnsi="Courier New" w:cs="Courier New"/>
                      <w:color w:val="000000"/>
                      <w:kern w:val="0"/>
                      <w:sz w:val="20"/>
                      <w:szCs w:val="20"/>
                    </w:rPr>
                    <w:t>專車前往機場搭機返台，為此次美麗之旅劃下句點。</w:t>
                  </w:r>
                </w:p>
              </w:tc>
            </w:tr>
            <w:tr w:rsidR="008D5400" w:rsidRPr="008D5400">
              <w:tc>
                <w:tcPr>
                  <w:tcW w:w="0" w:type="auto"/>
                  <w:tcBorders>
                    <w:top w:val="single" w:sz="6" w:space="0" w:color="B3C1FF"/>
                    <w:left w:val="single" w:sz="6" w:space="0" w:color="B3C1FF"/>
                    <w:bottom w:val="single" w:sz="6" w:space="0" w:color="B3C1FF"/>
                    <w:right w:val="single" w:sz="6" w:space="0" w:color="B3C1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"/>
                    <w:gridCol w:w="7446"/>
                  </w:tblGrid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t>餐食：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（早餐）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酒店早餐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（午餐）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曾三家味館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 xml:space="preserve"> RMB40  </w:t>
                        </w:r>
                        <w:r w:rsidRPr="008D5400">
                          <w:rPr>
                            <w:rFonts w:ascii="Courier New" w:eastAsia="新細明體" w:hAnsi="Courier New" w:cs="Courier New"/>
                            <w:color w:val="FC2968"/>
                            <w:kern w:val="0"/>
                            <w:sz w:val="20"/>
                            <w:szCs w:val="20"/>
                          </w:rPr>
                          <w:t>（晚餐）</w:t>
                        </w:r>
                        <w:r w:rsidR="005854C5">
                          <w:rPr>
                            <w:rFonts w:ascii="Courier New" w:eastAsia="新細明體" w:hAnsi="Courier New" w:cs="Courier New" w:hint="eastAsia"/>
                            <w:color w:val="009900"/>
                            <w:kern w:val="0"/>
                            <w:sz w:val="20"/>
                            <w:szCs w:val="20"/>
                          </w:rPr>
                          <w:t>飛機餐</w:t>
                        </w:r>
                      </w:p>
                    </w:tc>
                  </w:tr>
                  <w:tr w:rsidR="008D5400" w:rsidRPr="008D5400">
                    <w:tc>
                      <w:tcPr>
                        <w:tcW w:w="0" w:type="auto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  <w:t>住宿：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5400" w:rsidRPr="008D5400" w:rsidRDefault="008D5400" w:rsidP="008D5400">
                        <w:pPr>
                          <w:widowControl/>
                          <w:rPr>
                            <w:rFonts w:ascii="Courier New" w:eastAsia="新細明體" w:hAnsi="Courier New" w:cs="Courier New"/>
                            <w:color w:val="0000FF"/>
                            <w:kern w:val="0"/>
                            <w:sz w:val="20"/>
                            <w:szCs w:val="20"/>
                          </w:rPr>
                        </w:pPr>
                        <w:r w:rsidRPr="008D5400">
                          <w:rPr>
                            <w:rFonts w:ascii="Courier New" w:eastAsia="新細明體" w:hAnsi="Courier New" w:cs="Courier New"/>
                            <w:color w:val="009900"/>
                            <w:kern w:val="0"/>
                            <w:sz w:val="20"/>
                            <w:szCs w:val="20"/>
                          </w:rPr>
                          <w:t>溫暖的家</w:t>
                        </w:r>
                      </w:p>
                    </w:tc>
                  </w:tr>
                </w:tbl>
                <w:p w:rsidR="008D5400" w:rsidRPr="008D5400" w:rsidRDefault="008D5400" w:rsidP="008D54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8D5400" w:rsidRPr="008D5400" w:rsidRDefault="008D5400" w:rsidP="00636A10">
            <w:pPr>
              <w:widowControl/>
              <w:spacing w:before="100" w:beforeAutospacing="1" w:after="100" w:afterAutospacing="1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</w:p>
        </w:tc>
      </w:tr>
    </w:tbl>
    <w:p w:rsidR="0078239D" w:rsidRPr="008C2B1B" w:rsidRDefault="0078239D" w:rsidP="0078239D">
      <w:pPr>
        <w:spacing w:line="280" w:lineRule="exact"/>
        <w:ind w:leftChars="-225" w:left="-540" w:rightChars="-289" w:right="-694" w:firstLineChars="168" w:firstLine="47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</w:t>
      </w:r>
      <w:r w:rsidRPr="008C2B1B">
        <w:rPr>
          <w:rFonts w:ascii="標楷體" w:eastAsia="標楷體" w:hAnsi="標楷體" w:hint="eastAsia"/>
          <w:b/>
          <w:sz w:val="28"/>
          <w:szCs w:val="28"/>
        </w:rPr>
        <w:t>台灣省教育會「</w:t>
      </w:r>
      <w:r>
        <w:rPr>
          <w:rFonts w:ascii="標楷體" w:eastAsia="標楷體" w:hAnsi="標楷體" w:hint="eastAsia"/>
          <w:b/>
          <w:sz w:val="28"/>
          <w:szCs w:val="28"/>
        </w:rPr>
        <w:t>桂林5</w:t>
      </w:r>
      <w:r w:rsidRPr="008C2B1B">
        <w:rPr>
          <w:rFonts w:ascii="標楷體" w:eastAsia="標楷體" w:hAnsi="標楷體" w:hint="eastAsia"/>
          <w:b/>
          <w:sz w:val="28"/>
          <w:szCs w:val="28"/>
        </w:rPr>
        <w:t xml:space="preserve">日遊」報名表 </w:t>
      </w:r>
    </w:p>
    <w:p w:rsidR="0078239D" w:rsidRPr="00713E8B" w:rsidRDefault="0078239D" w:rsidP="0078239D">
      <w:pPr>
        <w:snapToGrid w:val="0"/>
        <w:spacing w:line="240" w:lineRule="atLeast"/>
        <w:ind w:left="240" w:hangingChars="100" w:hanging="240"/>
      </w:pPr>
      <w:proofErr w:type="gramStart"/>
      <w:r w:rsidRPr="00713E8B">
        <w:rPr>
          <w:rFonts w:ascii="標楷體" w:eastAsia="標楷體" w:hAnsi="標楷體" w:cs="標楷體" w:hint="eastAsia"/>
        </w:rPr>
        <w:t>＊</w:t>
      </w:r>
      <w:proofErr w:type="gramEnd"/>
      <w:r w:rsidRPr="001958C4">
        <w:rPr>
          <w:rFonts w:ascii="新細明體" w:eastAsia="新細明體" w:hAnsi="新細明體" w:cs="標楷體" w:hint="eastAsia"/>
        </w:rPr>
        <w:t>報名者請先填寫報名表</w:t>
      </w:r>
      <w:r>
        <w:rPr>
          <w:rFonts w:ascii="新細明體" w:eastAsia="新細明體" w:hAnsi="新細明體" w:cs="標楷體" w:hint="eastAsia"/>
        </w:rPr>
        <w:t>傳真或</w:t>
      </w:r>
      <w:proofErr w:type="gramStart"/>
      <w:r w:rsidRPr="001958C4">
        <w:rPr>
          <w:rFonts w:ascii="新細明體" w:eastAsia="新細明體" w:hAnsi="新細明體" w:cs="標楷體" w:hint="eastAsia"/>
        </w:rPr>
        <w:t>逕</w:t>
      </w:r>
      <w:proofErr w:type="gramEnd"/>
      <w:r>
        <w:rPr>
          <w:rFonts w:ascii="新細明體" w:eastAsia="新細明體" w:hAnsi="新細明體" w:cs="標楷體" w:hint="eastAsia"/>
        </w:rPr>
        <w:t>寄</w:t>
      </w:r>
      <w:r w:rsidRPr="001958C4">
        <w:rPr>
          <w:rFonts w:ascii="新細明體" w:eastAsia="新細明體" w:hAnsi="新細明體" w:cs="標楷體" w:hint="eastAsia"/>
        </w:rPr>
        <w:t>送本會，</w:t>
      </w:r>
      <w:r w:rsidRPr="001958C4">
        <w:rPr>
          <w:rFonts w:hint="eastAsia"/>
          <w:b/>
        </w:rPr>
        <w:t>報名</w:t>
      </w:r>
      <w:r>
        <w:rPr>
          <w:rFonts w:hint="eastAsia"/>
          <w:b/>
        </w:rPr>
        <w:t>額滿</w:t>
      </w:r>
      <w:r w:rsidRPr="00713E8B">
        <w:rPr>
          <w:rFonts w:hint="eastAsia"/>
        </w:rPr>
        <w:t>後，旅行社將聯繫繳交</w:t>
      </w:r>
      <w:r w:rsidRPr="001958C4">
        <w:rPr>
          <w:rFonts w:hint="eastAsia"/>
          <w:b/>
        </w:rPr>
        <w:t>訂金</w:t>
      </w:r>
      <w:r w:rsidRPr="001958C4">
        <w:rPr>
          <w:rFonts w:hint="eastAsia"/>
          <w:b/>
        </w:rPr>
        <w:t>5</w:t>
      </w:r>
      <w:r w:rsidRPr="001958C4">
        <w:rPr>
          <w:rFonts w:hint="eastAsia"/>
          <w:b/>
        </w:rPr>
        <w:t>，</w:t>
      </w:r>
      <w:r w:rsidRPr="001958C4">
        <w:rPr>
          <w:rFonts w:hint="eastAsia"/>
          <w:b/>
        </w:rPr>
        <w:t>000</w:t>
      </w:r>
      <w:r w:rsidRPr="001958C4">
        <w:rPr>
          <w:rFonts w:hint="eastAsia"/>
          <w:b/>
        </w:rPr>
        <w:t>元</w:t>
      </w:r>
      <w:r>
        <w:rPr>
          <w:rFonts w:hint="eastAsia"/>
        </w:rPr>
        <w:t>與證件影本，出發前一個月內</w:t>
      </w:r>
      <w:r w:rsidRPr="00713E8B">
        <w:rPr>
          <w:rFonts w:hint="eastAsia"/>
        </w:rPr>
        <w:t>召開行前說明會事宜。</w:t>
      </w:r>
    </w:p>
    <w:p w:rsidR="0078239D" w:rsidRPr="00E406AC" w:rsidRDefault="0078239D" w:rsidP="0078239D">
      <w:pPr>
        <w:snapToGrid w:val="0"/>
        <w:spacing w:line="240" w:lineRule="atLeast"/>
        <w:ind w:left="240" w:hangingChars="100" w:hanging="2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917"/>
        <w:gridCol w:w="2069"/>
        <w:gridCol w:w="2448"/>
        <w:gridCol w:w="1177"/>
      </w:tblGrid>
      <w:tr w:rsidR="0078239D" w:rsidRPr="008C2B1B" w:rsidTr="0002649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9D" w:rsidRPr="008C2B1B" w:rsidRDefault="0078239D" w:rsidP="0002649A">
            <w:pPr>
              <w:spacing w:line="340" w:lineRule="exact"/>
              <w:ind w:leftChars="-225" w:left="-540" w:rightChars="-289" w:right="-694" w:firstLineChars="168" w:firstLine="336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C2B1B">
              <w:rPr>
                <w:rFonts w:ascii="標楷體" w:eastAsia="標楷體" w:hAnsi="標楷體" w:hint="eastAsia"/>
                <w:b/>
                <w:sz w:val="20"/>
              </w:rPr>
              <w:t>校名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9D" w:rsidRPr="008C2B1B" w:rsidRDefault="0078239D" w:rsidP="0002649A">
            <w:pPr>
              <w:spacing w:line="340" w:lineRule="exact"/>
              <w:ind w:leftChars="-225" w:left="-540" w:rightChars="-289" w:right="-694" w:firstLineChars="168" w:firstLine="336"/>
              <w:jc w:val="center"/>
              <w:rPr>
                <w:rFonts w:ascii="標楷體" w:eastAsia="標楷體" w:hAnsi="標楷體"/>
                <w:sz w:val="20"/>
              </w:rPr>
            </w:pPr>
            <w:r w:rsidRPr="008C2B1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9D" w:rsidRPr="008C2B1B" w:rsidRDefault="0078239D" w:rsidP="0002649A">
            <w:pPr>
              <w:spacing w:line="340" w:lineRule="exact"/>
              <w:ind w:leftChars="-225" w:left="-540" w:rightChars="-289" w:right="-694" w:firstLineChars="168" w:firstLine="336"/>
              <w:jc w:val="center"/>
              <w:rPr>
                <w:rFonts w:ascii="標楷體" w:eastAsia="標楷體" w:hAnsi="標楷體"/>
                <w:sz w:val="20"/>
              </w:rPr>
            </w:pPr>
            <w:r w:rsidRPr="008C2B1B">
              <w:rPr>
                <w:rFonts w:ascii="標楷體" w:eastAsia="標楷體" w:hAnsi="標楷體" w:hint="eastAsia"/>
                <w:sz w:val="20"/>
              </w:rPr>
              <w:t>護照英文姓名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9D" w:rsidRPr="008C2B1B" w:rsidRDefault="0078239D" w:rsidP="0002649A">
            <w:pPr>
              <w:spacing w:line="340" w:lineRule="exact"/>
              <w:ind w:leftChars="-225" w:left="-540" w:rightChars="-289" w:right="-694" w:firstLineChars="168" w:firstLine="336"/>
              <w:jc w:val="center"/>
              <w:rPr>
                <w:rFonts w:ascii="標楷體" w:eastAsia="標楷體" w:hAnsi="標楷體"/>
                <w:sz w:val="20"/>
              </w:rPr>
            </w:pPr>
            <w:r w:rsidRPr="008C2B1B">
              <w:rPr>
                <w:rFonts w:ascii="標楷體" w:eastAsia="標楷體" w:hAnsi="標楷體" w:hint="eastAsia"/>
                <w:sz w:val="20"/>
              </w:rPr>
              <w:t>聯絡手機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9D" w:rsidRPr="008C2B1B" w:rsidRDefault="0078239D" w:rsidP="0002649A">
            <w:pPr>
              <w:spacing w:line="340" w:lineRule="exact"/>
              <w:ind w:leftChars="-225" w:left="-540" w:rightChars="-289" w:right="-694"/>
              <w:jc w:val="center"/>
              <w:rPr>
                <w:rFonts w:ascii="標楷體" w:eastAsia="標楷體" w:hAnsi="標楷體"/>
                <w:sz w:val="20"/>
              </w:rPr>
            </w:pPr>
            <w:r w:rsidRPr="008C2B1B">
              <w:rPr>
                <w:rFonts w:ascii="標楷體" w:eastAsia="標楷體" w:hAnsi="標楷體" w:hint="eastAsia"/>
                <w:sz w:val="20"/>
              </w:rPr>
              <w:t>是否會員</w:t>
            </w:r>
          </w:p>
        </w:tc>
      </w:tr>
      <w:tr w:rsidR="0078239D" w:rsidRPr="008C2B1B" w:rsidTr="0002649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</w:tr>
      <w:tr w:rsidR="0078239D" w:rsidRPr="008C2B1B" w:rsidTr="0002649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9D" w:rsidRPr="008C2B1B" w:rsidRDefault="0078239D" w:rsidP="0002649A">
            <w:pPr>
              <w:spacing w:line="280" w:lineRule="exact"/>
              <w:ind w:rightChars="-289" w:right="-694"/>
              <w:rPr>
                <w:rFonts w:ascii="標楷體" w:eastAsia="標楷體" w:hAnsi="標楷體"/>
              </w:rPr>
            </w:pPr>
          </w:p>
        </w:tc>
      </w:tr>
    </w:tbl>
    <w:p w:rsidR="0078239D" w:rsidRPr="008507B0" w:rsidRDefault="0078239D" w:rsidP="0078239D">
      <w:pPr>
        <w:spacing w:line="340" w:lineRule="exact"/>
        <w:ind w:leftChars="-225" w:left="-540" w:rightChars="-289" w:right="-694" w:firstLineChars="168" w:firstLine="404"/>
        <w:rPr>
          <w:rFonts w:ascii="標楷體" w:eastAsia="標楷體" w:hAnsi="標楷體"/>
          <w:b/>
        </w:rPr>
      </w:pPr>
      <w:proofErr w:type="gramStart"/>
      <w:r w:rsidRPr="008507B0">
        <w:rPr>
          <w:rFonts w:ascii="標楷體" w:eastAsia="標楷體" w:hAnsi="標楷體" w:hint="eastAsia"/>
          <w:b/>
        </w:rPr>
        <w:t>＊</w:t>
      </w:r>
      <w:proofErr w:type="gramEnd"/>
      <w:r w:rsidRPr="008507B0">
        <w:rPr>
          <w:rFonts w:ascii="標楷體" w:eastAsia="標楷體" w:hAnsi="標楷體" w:hint="eastAsia"/>
          <w:b/>
        </w:rPr>
        <w:t>聯絡人：</w:t>
      </w:r>
      <w:r w:rsidRPr="008507B0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 02-23519671 -200葉秋眉</w:t>
      </w:r>
      <w:r w:rsidRPr="008507B0">
        <w:rPr>
          <w:rFonts w:ascii="標楷體" w:eastAsia="標楷體" w:hAnsi="標楷體" w:hint="eastAsia"/>
          <w:b/>
        </w:rPr>
        <w:t xml:space="preserve"> 手機：0933681172  傳真：02-23577773</w:t>
      </w:r>
    </w:p>
    <w:p w:rsidR="0078239D" w:rsidRPr="008507B0" w:rsidRDefault="0078239D" w:rsidP="0078239D">
      <w:pPr>
        <w:rPr>
          <w:b/>
        </w:rPr>
      </w:pPr>
      <w:r w:rsidRPr="008507B0">
        <w:rPr>
          <w:rFonts w:hint="eastAsia"/>
          <w:b/>
        </w:rPr>
        <w:t xml:space="preserve">          </w:t>
      </w:r>
      <w:r w:rsidRPr="008507B0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永信旅行社陳秋銀 0922-959705  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、</w:t>
      </w:r>
      <w:r w:rsidRPr="008507B0">
        <w:rPr>
          <w:rFonts w:hint="eastAsia"/>
          <w:b/>
        </w:rPr>
        <w:t>楊家倫</w:t>
      </w:r>
      <w:r w:rsidRPr="008507B0">
        <w:rPr>
          <w:rFonts w:hint="eastAsia"/>
          <w:b/>
        </w:rPr>
        <w:t xml:space="preserve">0933085856 </w:t>
      </w:r>
      <w:bookmarkStart w:id="3" w:name="_GoBack"/>
      <w:bookmarkEnd w:id="3"/>
    </w:p>
    <w:sectPr w:rsidR="0078239D" w:rsidRPr="00850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17" w:rsidRDefault="00902617" w:rsidP="00213736">
      <w:r>
        <w:separator/>
      </w:r>
    </w:p>
  </w:endnote>
  <w:endnote w:type="continuationSeparator" w:id="0">
    <w:p w:rsidR="00902617" w:rsidRDefault="00902617" w:rsidP="0021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17" w:rsidRDefault="00902617" w:rsidP="00213736">
      <w:r>
        <w:separator/>
      </w:r>
    </w:p>
  </w:footnote>
  <w:footnote w:type="continuationSeparator" w:id="0">
    <w:p w:rsidR="00902617" w:rsidRDefault="00902617" w:rsidP="0021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B0431"/>
    <w:multiLevelType w:val="multilevel"/>
    <w:tmpl w:val="D178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24BB7"/>
    <w:multiLevelType w:val="multilevel"/>
    <w:tmpl w:val="C656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00"/>
    <w:rsid w:val="00004580"/>
    <w:rsid w:val="00021CFF"/>
    <w:rsid w:val="00022D67"/>
    <w:rsid w:val="00024A33"/>
    <w:rsid w:val="00030F11"/>
    <w:rsid w:val="0004028D"/>
    <w:rsid w:val="00045693"/>
    <w:rsid w:val="00057852"/>
    <w:rsid w:val="000664B7"/>
    <w:rsid w:val="00071CE5"/>
    <w:rsid w:val="00075CE3"/>
    <w:rsid w:val="0009601D"/>
    <w:rsid w:val="00096851"/>
    <w:rsid w:val="000A21AD"/>
    <w:rsid w:val="000C0DE0"/>
    <w:rsid w:val="000C5832"/>
    <w:rsid w:val="000D4514"/>
    <w:rsid w:val="000F2686"/>
    <w:rsid w:val="000F28A8"/>
    <w:rsid w:val="000F4333"/>
    <w:rsid w:val="00101CB5"/>
    <w:rsid w:val="00105963"/>
    <w:rsid w:val="00117589"/>
    <w:rsid w:val="00134431"/>
    <w:rsid w:val="001510BA"/>
    <w:rsid w:val="00164327"/>
    <w:rsid w:val="00185256"/>
    <w:rsid w:val="00192DAC"/>
    <w:rsid w:val="001A0F5F"/>
    <w:rsid w:val="001B614B"/>
    <w:rsid w:val="001E1EC5"/>
    <w:rsid w:val="001E6D23"/>
    <w:rsid w:val="00203003"/>
    <w:rsid w:val="00213736"/>
    <w:rsid w:val="002167A3"/>
    <w:rsid w:val="00224229"/>
    <w:rsid w:val="002402B9"/>
    <w:rsid w:val="00252D25"/>
    <w:rsid w:val="00257198"/>
    <w:rsid w:val="00257D63"/>
    <w:rsid w:val="0027058F"/>
    <w:rsid w:val="00273788"/>
    <w:rsid w:val="00283C0F"/>
    <w:rsid w:val="002C399F"/>
    <w:rsid w:val="002E204E"/>
    <w:rsid w:val="002E2675"/>
    <w:rsid w:val="002F1491"/>
    <w:rsid w:val="002F1D30"/>
    <w:rsid w:val="0030748F"/>
    <w:rsid w:val="00331C64"/>
    <w:rsid w:val="003454F2"/>
    <w:rsid w:val="00352A4B"/>
    <w:rsid w:val="003A3CA0"/>
    <w:rsid w:val="003A63E3"/>
    <w:rsid w:val="003B6D91"/>
    <w:rsid w:val="003C21E3"/>
    <w:rsid w:val="003D5AA5"/>
    <w:rsid w:val="003F3BFC"/>
    <w:rsid w:val="00413110"/>
    <w:rsid w:val="00421265"/>
    <w:rsid w:val="0042476F"/>
    <w:rsid w:val="00425A2A"/>
    <w:rsid w:val="00453EC6"/>
    <w:rsid w:val="00484344"/>
    <w:rsid w:val="00485B0B"/>
    <w:rsid w:val="00492008"/>
    <w:rsid w:val="004A4556"/>
    <w:rsid w:val="004C19A5"/>
    <w:rsid w:val="004C33C7"/>
    <w:rsid w:val="004C4E13"/>
    <w:rsid w:val="004D5C1F"/>
    <w:rsid w:val="005214EB"/>
    <w:rsid w:val="00552632"/>
    <w:rsid w:val="00557D51"/>
    <w:rsid w:val="005637B4"/>
    <w:rsid w:val="0057403E"/>
    <w:rsid w:val="005854C5"/>
    <w:rsid w:val="00585FF6"/>
    <w:rsid w:val="005A7CA1"/>
    <w:rsid w:val="005B0922"/>
    <w:rsid w:val="005B515F"/>
    <w:rsid w:val="005B561F"/>
    <w:rsid w:val="005B5CE4"/>
    <w:rsid w:val="005C3157"/>
    <w:rsid w:val="005C75F9"/>
    <w:rsid w:val="005D511F"/>
    <w:rsid w:val="005F1FDF"/>
    <w:rsid w:val="005F5D9E"/>
    <w:rsid w:val="006131CE"/>
    <w:rsid w:val="00626451"/>
    <w:rsid w:val="00636A10"/>
    <w:rsid w:val="0064045B"/>
    <w:rsid w:val="0064497C"/>
    <w:rsid w:val="0065216D"/>
    <w:rsid w:val="006923CC"/>
    <w:rsid w:val="006953FE"/>
    <w:rsid w:val="0069715C"/>
    <w:rsid w:val="006A0288"/>
    <w:rsid w:val="006A2954"/>
    <w:rsid w:val="006A4A48"/>
    <w:rsid w:val="006F22E1"/>
    <w:rsid w:val="006F4A9D"/>
    <w:rsid w:val="006F4E24"/>
    <w:rsid w:val="007075C7"/>
    <w:rsid w:val="00722195"/>
    <w:rsid w:val="007265B2"/>
    <w:rsid w:val="00742EF7"/>
    <w:rsid w:val="00746E6F"/>
    <w:rsid w:val="00754188"/>
    <w:rsid w:val="0078239D"/>
    <w:rsid w:val="007B216E"/>
    <w:rsid w:val="007C3FB8"/>
    <w:rsid w:val="007D20CA"/>
    <w:rsid w:val="007E7288"/>
    <w:rsid w:val="007F3589"/>
    <w:rsid w:val="00806DA3"/>
    <w:rsid w:val="00816FD3"/>
    <w:rsid w:val="00820CFD"/>
    <w:rsid w:val="00830E93"/>
    <w:rsid w:val="0087053E"/>
    <w:rsid w:val="00883051"/>
    <w:rsid w:val="008916F0"/>
    <w:rsid w:val="008D32CE"/>
    <w:rsid w:val="008D5400"/>
    <w:rsid w:val="008E50E0"/>
    <w:rsid w:val="008F64A6"/>
    <w:rsid w:val="00902617"/>
    <w:rsid w:val="00907DB6"/>
    <w:rsid w:val="009126F2"/>
    <w:rsid w:val="00914B9D"/>
    <w:rsid w:val="0091751E"/>
    <w:rsid w:val="009310CA"/>
    <w:rsid w:val="00934BF0"/>
    <w:rsid w:val="00943B8C"/>
    <w:rsid w:val="00956F97"/>
    <w:rsid w:val="009837C6"/>
    <w:rsid w:val="009A11B4"/>
    <w:rsid w:val="009A75CE"/>
    <w:rsid w:val="009C0FF3"/>
    <w:rsid w:val="009C4D58"/>
    <w:rsid w:val="009E5E6A"/>
    <w:rsid w:val="00A117FB"/>
    <w:rsid w:val="00A152E9"/>
    <w:rsid w:val="00A63A69"/>
    <w:rsid w:val="00A72E71"/>
    <w:rsid w:val="00A81E30"/>
    <w:rsid w:val="00A94DF3"/>
    <w:rsid w:val="00A96A87"/>
    <w:rsid w:val="00AC74CC"/>
    <w:rsid w:val="00AD69A3"/>
    <w:rsid w:val="00AE0BF7"/>
    <w:rsid w:val="00B03F8F"/>
    <w:rsid w:val="00B05EEA"/>
    <w:rsid w:val="00B251F8"/>
    <w:rsid w:val="00B3214E"/>
    <w:rsid w:val="00B44843"/>
    <w:rsid w:val="00B654F0"/>
    <w:rsid w:val="00B6618D"/>
    <w:rsid w:val="00B74410"/>
    <w:rsid w:val="00B75A04"/>
    <w:rsid w:val="00B762AB"/>
    <w:rsid w:val="00B8477B"/>
    <w:rsid w:val="00B94973"/>
    <w:rsid w:val="00BA123B"/>
    <w:rsid w:val="00BB73DB"/>
    <w:rsid w:val="00BF7735"/>
    <w:rsid w:val="00C0534B"/>
    <w:rsid w:val="00C21993"/>
    <w:rsid w:val="00C23428"/>
    <w:rsid w:val="00C63C86"/>
    <w:rsid w:val="00C66EEC"/>
    <w:rsid w:val="00C71E63"/>
    <w:rsid w:val="00C85751"/>
    <w:rsid w:val="00C92815"/>
    <w:rsid w:val="00C964C9"/>
    <w:rsid w:val="00CA34D0"/>
    <w:rsid w:val="00CC7191"/>
    <w:rsid w:val="00CD673D"/>
    <w:rsid w:val="00CD79A8"/>
    <w:rsid w:val="00D31103"/>
    <w:rsid w:val="00D36880"/>
    <w:rsid w:val="00D45D4B"/>
    <w:rsid w:val="00D479F9"/>
    <w:rsid w:val="00D832CA"/>
    <w:rsid w:val="00D8672B"/>
    <w:rsid w:val="00D9510B"/>
    <w:rsid w:val="00DA70C0"/>
    <w:rsid w:val="00DC5986"/>
    <w:rsid w:val="00DD5396"/>
    <w:rsid w:val="00DE540D"/>
    <w:rsid w:val="00DF3DF0"/>
    <w:rsid w:val="00E0175B"/>
    <w:rsid w:val="00E144B4"/>
    <w:rsid w:val="00E32BFD"/>
    <w:rsid w:val="00E34FFA"/>
    <w:rsid w:val="00E40CF0"/>
    <w:rsid w:val="00E56F1B"/>
    <w:rsid w:val="00E61D54"/>
    <w:rsid w:val="00E66B79"/>
    <w:rsid w:val="00E7375E"/>
    <w:rsid w:val="00E74C6C"/>
    <w:rsid w:val="00E866B9"/>
    <w:rsid w:val="00EA312E"/>
    <w:rsid w:val="00EB231B"/>
    <w:rsid w:val="00EB69BD"/>
    <w:rsid w:val="00ED66E3"/>
    <w:rsid w:val="00EE3BA9"/>
    <w:rsid w:val="00EE3DA3"/>
    <w:rsid w:val="00EE64EE"/>
    <w:rsid w:val="00EF1165"/>
    <w:rsid w:val="00F01AFA"/>
    <w:rsid w:val="00F1100A"/>
    <w:rsid w:val="00F16645"/>
    <w:rsid w:val="00F2719C"/>
    <w:rsid w:val="00F36F1F"/>
    <w:rsid w:val="00F7702F"/>
    <w:rsid w:val="00F81DA2"/>
    <w:rsid w:val="00F97CED"/>
    <w:rsid w:val="00F97EE8"/>
    <w:rsid w:val="00FC2C9E"/>
    <w:rsid w:val="00FD02C3"/>
    <w:rsid w:val="00FD247C"/>
    <w:rsid w:val="00FD2966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40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D54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D54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5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tourcode">
    <w:name w:val="tourcode"/>
    <w:basedOn w:val="a0"/>
    <w:rsid w:val="008D5400"/>
  </w:style>
  <w:style w:type="paragraph" w:styleId="a7">
    <w:name w:val="header"/>
    <w:basedOn w:val="a"/>
    <w:link w:val="a8"/>
    <w:uiPriority w:val="99"/>
    <w:unhideWhenUsed/>
    <w:rsid w:val="00213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37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3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3736"/>
    <w:rPr>
      <w:sz w:val="20"/>
      <w:szCs w:val="20"/>
    </w:rPr>
  </w:style>
  <w:style w:type="table" w:styleId="ab">
    <w:name w:val="Table Grid"/>
    <w:basedOn w:val="a1"/>
    <w:uiPriority w:val="59"/>
    <w:rsid w:val="0021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40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D54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D54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5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tourcode">
    <w:name w:val="tourcode"/>
    <w:basedOn w:val="a0"/>
    <w:rsid w:val="008D5400"/>
  </w:style>
  <w:style w:type="paragraph" w:styleId="a7">
    <w:name w:val="header"/>
    <w:basedOn w:val="a"/>
    <w:link w:val="a8"/>
    <w:uiPriority w:val="99"/>
    <w:unhideWhenUsed/>
    <w:rsid w:val="00213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37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3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3736"/>
    <w:rPr>
      <w:sz w:val="20"/>
      <w:szCs w:val="20"/>
    </w:rPr>
  </w:style>
  <w:style w:type="table" w:styleId="ab">
    <w:name w:val="Table Grid"/>
    <w:basedOn w:val="a1"/>
    <w:uiPriority w:val="59"/>
    <w:rsid w:val="0021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tour.com.tw/C10A_TourSell/C10A03_TourItinerary.aspx?TourDate=2019/08/08&amp;TourCode=KWL080805CZ9&amp;StartTourDate=2019/02/25&amp;EndTourDate=2019/08/24&amp;GASource=%e6%90%9c%e5%b0%8b%e9%a0%81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s://www.colatour.com.tw/C10A_TourSell/C10A03_TourItinerary.aspx?TourDate=2019/08/08&amp;TourCode=KWL080805CZ9&amp;StartTourDate=2019/02/25&amp;EndTourDate=2019/08/24&amp;GASource=%e6%90%9c%e5%b0%8b%e9%a0%8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s://www.colatour.com.tw/C10A_TourSell/C10A03_TourItinerary.aspx?TourDate=2019/08/08&amp;TourCode=KWL080805CZ9&amp;StartTourDate=2019/02/25&amp;EndTourDate=2019/08/24&amp;GASource=%e6%90%9c%e5%b0%8b%e9%a0%81" TargetMode="External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latour.com.tw/C10A_TourSell/C10A03_TourItinerary.aspx?TourDate=2019/08/08&amp;TourCode=KWL080805CZ9&amp;StartTourDate=2019/02/25&amp;EndTourDate=2019/08/24&amp;GASource=%e6%90%9c%e5%b0%8b%e9%a0%81" TargetMode="External"/><Relationship Id="rId24" Type="http://schemas.openxmlformats.org/officeDocument/2006/relationships/hyperlink" Target="https://www.colatour.com.tw/C10A_TourSell/C10A03_TourItinerary.aspx?TourDate=2019/08/08&amp;TourCode=KWL080805CZ9&amp;StartTourDate=2019/02/25&amp;EndTourDate=2019/08/24&amp;GASource=%e6%90%9c%e5%b0%8b%e9%a0%81" TargetMode="External"/><Relationship Id="rId32" Type="http://schemas.openxmlformats.org/officeDocument/2006/relationships/hyperlink" Target="http://www.starwoodhotels.com/sheraton/property/overview/index.html?&amp;propertyID=483&amp;language=zh_CN&amp;localeCode=zh_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colatour.com.tw/C10A_TourSell/C10A03_TourItinerary.aspx?TourDate=2019/08/08&amp;TourCode=KWL080805CZ9&amp;StartTourDate=2019/02/25&amp;EndTourDate=2019/08/24&amp;GASource=%e6%90%9c%e5%b0%8b%e9%a0%81" TargetMode="External"/><Relationship Id="rId28" Type="http://schemas.openxmlformats.org/officeDocument/2006/relationships/hyperlink" Target="http://www.starwoodhotels.com/sheraton/property/overview/index.html?&amp;propertyID=483&amp;language=zh_CN&amp;localeCode=zh_CN" TargetMode="External"/><Relationship Id="rId10" Type="http://schemas.openxmlformats.org/officeDocument/2006/relationships/hyperlink" Target="https://www.colatour.com.tw/C10A_TourSell/C10A03_TourItinerary.aspx?TourDate=2019/08/08&amp;TourCode=KWL080805CZ9&amp;StartTourDate=2019/02/25&amp;EndTourDate=2019/08/24&amp;GASource=%e6%90%9c%e5%b0%8b%e9%a0%81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www.colatour.com.tw/C10A_TourSell/C10A03_TourItinerary.aspx?TourDate=2019/08/08&amp;TourCode=KWL080805CZ9&amp;StartTourDate=2019/02/25&amp;EndTourDate=2019/08/24&amp;GASource=%e6%90%9c%e5%b0%8b%e9%a0%81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taoyuan-airport.com/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99</cp:lastModifiedBy>
  <cp:revision>6</cp:revision>
  <dcterms:created xsi:type="dcterms:W3CDTF">2019-02-24T01:43:00Z</dcterms:created>
  <dcterms:modified xsi:type="dcterms:W3CDTF">2019-03-26T12:57:00Z</dcterms:modified>
</cp:coreProperties>
</file>